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E7" w:rsidRDefault="006B73E7">
      <w:pPr>
        <w:jc w:val="center"/>
        <w:rPr>
          <w:rFonts w:ascii="Times New Roman" w:eastAsia="仿宋_GB2312" w:hAnsi="Times New Roman" w:hint="eastAsia"/>
          <w:b/>
          <w:bCs/>
          <w:kern w:val="0"/>
          <w:sz w:val="36"/>
          <w:szCs w:val="36"/>
        </w:rPr>
      </w:pPr>
    </w:p>
    <w:p w:rsidR="006B73E7" w:rsidRDefault="006B73E7">
      <w:pPr>
        <w:rPr>
          <w:rFonts w:ascii="Times New Roman" w:eastAsia="仿宋_GB2312" w:hAnsi="Times New Roman"/>
          <w:b/>
          <w:bCs/>
          <w:kern w:val="0"/>
          <w:sz w:val="72"/>
          <w:szCs w:val="72"/>
        </w:rPr>
      </w:pPr>
    </w:p>
    <w:p w:rsidR="006B73E7" w:rsidRDefault="006B73E7">
      <w:pPr>
        <w:jc w:val="center"/>
        <w:rPr>
          <w:rFonts w:ascii="Times New Roman" w:eastAsia="仿宋_GB2312" w:hAnsi="Times New Roman"/>
          <w:b/>
          <w:bCs/>
          <w:sz w:val="72"/>
          <w:szCs w:val="72"/>
        </w:rPr>
      </w:pPr>
      <w:r>
        <w:rPr>
          <w:rFonts w:ascii="Times New Roman" w:eastAsia="仿宋_GB2312" w:hAnsi="Times New Roman" w:hint="eastAsia"/>
          <w:b/>
          <w:bCs/>
          <w:kern w:val="0"/>
          <w:sz w:val="72"/>
          <w:szCs w:val="72"/>
        </w:rPr>
        <w:t>建设项目环境影响报告表</w:t>
      </w:r>
    </w:p>
    <w:p w:rsidR="006B73E7" w:rsidRDefault="006B73E7">
      <w:pPr>
        <w:spacing w:line="480" w:lineRule="auto"/>
        <w:jc w:val="center"/>
        <w:rPr>
          <w:rFonts w:ascii="Times New Roman" w:eastAsia="仿宋_GB2312" w:hAnsi="Times New Roman"/>
        </w:rPr>
      </w:pPr>
    </w:p>
    <w:p w:rsidR="006B73E7" w:rsidRDefault="006B73E7">
      <w:pPr>
        <w:spacing w:line="480" w:lineRule="auto"/>
        <w:jc w:val="center"/>
        <w:rPr>
          <w:rFonts w:ascii="Times New Roman" w:eastAsia="仿宋_GB2312" w:hAnsi="Times New Roman"/>
        </w:rPr>
      </w:pPr>
    </w:p>
    <w:p w:rsidR="006B73E7" w:rsidRDefault="006B73E7">
      <w:pPr>
        <w:spacing w:line="480" w:lineRule="auto"/>
        <w:jc w:val="center"/>
        <w:rPr>
          <w:rFonts w:ascii="Times New Roman" w:eastAsia="仿宋_GB2312" w:hAnsi="Times New Roman"/>
        </w:rPr>
      </w:pPr>
    </w:p>
    <w:p w:rsidR="006B73E7" w:rsidRDefault="006B73E7">
      <w:pPr>
        <w:spacing w:line="480" w:lineRule="auto"/>
        <w:jc w:val="center"/>
        <w:rPr>
          <w:rFonts w:ascii="Times New Roman" w:eastAsia="仿宋_GB2312" w:hAnsi="Times New Roman"/>
        </w:rPr>
      </w:pPr>
    </w:p>
    <w:p w:rsidR="006B73E7" w:rsidRDefault="006B73E7">
      <w:pPr>
        <w:pStyle w:val="20"/>
        <w:ind w:firstLine="420"/>
      </w:pPr>
    </w:p>
    <w:p w:rsidR="006B73E7" w:rsidRDefault="006B73E7">
      <w:pPr>
        <w:spacing w:line="480" w:lineRule="auto"/>
        <w:jc w:val="center"/>
        <w:rPr>
          <w:rFonts w:ascii="Times New Roman" w:eastAsia="仿宋_GB2312" w:hAnsi="Times New Roman"/>
        </w:rPr>
      </w:pPr>
    </w:p>
    <w:p w:rsidR="006B73E7" w:rsidRDefault="006B73E7">
      <w:pPr>
        <w:spacing w:line="480" w:lineRule="auto"/>
        <w:jc w:val="center"/>
        <w:rPr>
          <w:rFonts w:ascii="Times New Roman" w:eastAsia="仿宋_GB2312" w:hAnsi="Times New Roman"/>
        </w:rPr>
      </w:pPr>
    </w:p>
    <w:p w:rsidR="001743D2" w:rsidRPr="001743D2" w:rsidRDefault="001743D2" w:rsidP="00DB3621">
      <w:pPr>
        <w:widowControl/>
        <w:ind w:firstLineChars="640" w:firstLine="1799"/>
        <w:jc w:val="left"/>
        <w:rPr>
          <w:rFonts w:ascii="Times New Roman" w:eastAsia="仿宋_GB2312" w:hAnsi="Times New Roman"/>
          <w:b/>
          <w:bCs/>
        </w:rPr>
      </w:pPr>
      <w:r w:rsidRPr="00DB3621">
        <w:rPr>
          <w:rFonts w:ascii="Times New Roman" w:eastAsia="仿宋_GB2312" w:hAnsi="Times New Roman" w:hint="eastAsia"/>
          <w:b/>
          <w:bCs/>
          <w:kern w:val="0"/>
          <w:sz w:val="28"/>
          <w:szCs w:val="28"/>
        </w:rPr>
        <w:t>项目名称</w:t>
      </w:r>
      <w:r>
        <w:rPr>
          <w:rFonts w:ascii="Times New Roman" w:eastAsia="仿宋_GB2312" w:hAnsi="Times New Roman" w:hint="eastAsia"/>
          <w:b/>
          <w:bCs/>
          <w:kern w:val="0"/>
          <w:sz w:val="28"/>
          <w:szCs w:val="28"/>
        </w:rPr>
        <w:t>：</w:t>
      </w:r>
      <w:r w:rsidRPr="001743D2">
        <w:rPr>
          <w:rFonts w:ascii="仿宋" w:eastAsia="仿宋" w:hAnsi="仿宋" w:hint="eastAsia"/>
          <w:b/>
          <w:bCs/>
          <w:kern w:val="0"/>
          <w:sz w:val="28"/>
          <w:szCs w:val="28"/>
          <w:u w:val="single"/>
        </w:rPr>
        <w:t xml:space="preserve">       </w:t>
      </w:r>
      <w:r w:rsidR="00DB3621">
        <w:rPr>
          <w:rFonts w:ascii="仿宋" w:eastAsia="仿宋" w:hAnsi="仿宋" w:hint="eastAsia"/>
          <w:b/>
          <w:bCs/>
          <w:kern w:val="0"/>
          <w:sz w:val="28"/>
          <w:szCs w:val="28"/>
          <w:u w:val="single"/>
        </w:rPr>
        <w:t xml:space="preserve"> </w:t>
      </w:r>
      <w:r w:rsidR="00DB3621" w:rsidRPr="00DB3621">
        <w:rPr>
          <w:rFonts w:ascii="仿宋" w:eastAsia="仿宋" w:hAnsi="仿宋" w:hint="eastAsia"/>
          <w:b/>
          <w:bCs/>
          <w:spacing w:val="14"/>
          <w:kern w:val="0"/>
          <w:sz w:val="28"/>
          <w:szCs w:val="28"/>
          <w:u w:val="single"/>
          <w:fitText w:val="1827" w:id="-1956933888"/>
        </w:rPr>
        <w:t>气体分装项</w:t>
      </w:r>
      <w:r w:rsidR="00DB3621" w:rsidRPr="00DB3621">
        <w:rPr>
          <w:rFonts w:ascii="仿宋" w:eastAsia="仿宋" w:hAnsi="仿宋" w:hint="eastAsia"/>
          <w:b/>
          <w:bCs/>
          <w:kern w:val="0"/>
          <w:sz w:val="28"/>
          <w:szCs w:val="28"/>
          <w:u w:val="single"/>
          <w:fitText w:val="1827" w:id="-1956933888"/>
        </w:rPr>
        <w:t>目</w:t>
      </w:r>
      <w:r w:rsidR="00DB3621">
        <w:rPr>
          <w:rFonts w:ascii="仿宋" w:eastAsia="仿宋" w:hAnsi="仿宋" w:hint="eastAsia"/>
          <w:b/>
          <w:bCs/>
          <w:kern w:val="0"/>
          <w:sz w:val="28"/>
          <w:szCs w:val="28"/>
          <w:u w:val="single"/>
        </w:rPr>
        <w:t xml:space="preserve"> </w:t>
      </w:r>
      <w:r w:rsidRPr="001743D2">
        <w:rPr>
          <w:rFonts w:ascii="仿宋" w:eastAsia="仿宋" w:hAnsi="仿宋" w:hint="eastAsia"/>
          <w:b/>
          <w:bCs/>
          <w:kern w:val="0"/>
          <w:sz w:val="28"/>
          <w:szCs w:val="28"/>
          <w:u w:val="single"/>
        </w:rPr>
        <w:t xml:space="preserve"> </w:t>
      </w:r>
      <w:r>
        <w:rPr>
          <w:rFonts w:ascii="仿宋" w:eastAsia="仿宋" w:hAnsi="仿宋" w:hint="eastAsia"/>
          <w:b/>
          <w:bCs/>
          <w:kern w:val="0"/>
          <w:sz w:val="28"/>
          <w:szCs w:val="28"/>
          <w:u w:val="single"/>
        </w:rPr>
        <w:t xml:space="preserve"> </w:t>
      </w:r>
      <w:r w:rsidRPr="001743D2">
        <w:rPr>
          <w:rFonts w:ascii="仿宋" w:eastAsia="仿宋" w:hAnsi="仿宋" w:hint="eastAsia"/>
          <w:b/>
          <w:bCs/>
          <w:kern w:val="0"/>
          <w:sz w:val="28"/>
          <w:szCs w:val="28"/>
          <w:u w:val="single"/>
        </w:rPr>
        <w:t xml:space="preserve">   </w:t>
      </w:r>
      <w:r w:rsidR="00DB3621">
        <w:rPr>
          <w:rFonts w:ascii="仿宋" w:eastAsia="仿宋" w:hAnsi="仿宋" w:hint="eastAsia"/>
          <w:b/>
          <w:bCs/>
          <w:kern w:val="0"/>
          <w:sz w:val="28"/>
          <w:szCs w:val="28"/>
          <w:u w:val="single"/>
        </w:rPr>
        <w:t xml:space="preserve"> </w:t>
      </w:r>
    </w:p>
    <w:p w:rsidR="006B73E7" w:rsidRDefault="006B73E7" w:rsidP="00DB3621">
      <w:pPr>
        <w:widowControl/>
        <w:ind w:firstLineChars="640" w:firstLine="1799"/>
        <w:jc w:val="left"/>
        <w:rPr>
          <w:rFonts w:ascii="Times New Roman" w:eastAsia="仿宋_GB2312" w:hAnsi="Times New Roman"/>
        </w:rPr>
      </w:pPr>
      <w:r>
        <w:rPr>
          <w:rFonts w:ascii="Times New Roman" w:eastAsia="仿宋_GB2312" w:hAnsi="Times New Roman" w:hint="eastAsia"/>
          <w:b/>
          <w:bCs/>
          <w:kern w:val="0"/>
          <w:sz w:val="28"/>
          <w:szCs w:val="28"/>
        </w:rPr>
        <w:t>建设单位（盖章）：</w:t>
      </w:r>
      <w:r w:rsidR="00194D9C" w:rsidRPr="001743D2">
        <w:rPr>
          <w:rFonts w:ascii="仿宋" w:eastAsia="仿宋" w:hAnsi="仿宋" w:hint="eastAsia"/>
          <w:b/>
          <w:bCs/>
          <w:kern w:val="0"/>
          <w:sz w:val="28"/>
          <w:szCs w:val="28"/>
          <w:u w:val="single"/>
        </w:rPr>
        <w:t>扬州华兴气体有限公司</w:t>
      </w:r>
    </w:p>
    <w:p w:rsidR="006B73E7" w:rsidRDefault="006B73E7">
      <w:pPr>
        <w:spacing w:line="480" w:lineRule="auto"/>
        <w:jc w:val="center"/>
        <w:rPr>
          <w:rFonts w:ascii="Times New Roman" w:eastAsia="仿宋_GB2312" w:hAnsi="Times New Roman"/>
        </w:rPr>
      </w:pPr>
    </w:p>
    <w:p w:rsidR="006B73E7" w:rsidRPr="00194D9C" w:rsidRDefault="006B73E7">
      <w:pPr>
        <w:spacing w:line="480" w:lineRule="auto"/>
        <w:jc w:val="center"/>
        <w:rPr>
          <w:rFonts w:ascii="Times New Roman" w:eastAsia="仿宋_GB2312" w:hAnsi="Times New Roman"/>
        </w:rPr>
      </w:pPr>
    </w:p>
    <w:p w:rsidR="006B73E7" w:rsidRDefault="006B73E7">
      <w:pPr>
        <w:pStyle w:val="20"/>
        <w:ind w:firstLine="420"/>
        <w:rPr>
          <w:rFonts w:eastAsia="仿宋_GB2312"/>
        </w:rPr>
      </w:pPr>
    </w:p>
    <w:p w:rsidR="006B73E7" w:rsidRDefault="006B73E7">
      <w:pPr>
        <w:pStyle w:val="20"/>
        <w:ind w:firstLine="420"/>
        <w:rPr>
          <w:rFonts w:eastAsia="仿宋_GB2312"/>
        </w:rPr>
      </w:pPr>
    </w:p>
    <w:p w:rsidR="006B73E7" w:rsidRDefault="006B73E7">
      <w:pPr>
        <w:pStyle w:val="20"/>
        <w:ind w:firstLine="420"/>
        <w:rPr>
          <w:rFonts w:eastAsia="仿宋_GB2312"/>
        </w:rPr>
      </w:pPr>
    </w:p>
    <w:p w:rsidR="006B73E7" w:rsidRDefault="006B73E7">
      <w:pPr>
        <w:pStyle w:val="20"/>
        <w:ind w:firstLine="420"/>
        <w:rPr>
          <w:rFonts w:eastAsia="仿宋_GB2312"/>
        </w:rPr>
      </w:pPr>
    </w:p>
    <w:p w:rsidR="006B73E7" w:rsidRDefault="006B73E7">
      <w:pPr>
        <w:widowControl/>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编制日期：</w:t>
      </w:r>
      <w:r>
        <w:rPr>
          <w:rFonts w:ascii="Times New Roman" w:eastAsia="仿宋_GB2312" w:hAnsi="Times New Roman"/>
          <w:b/>
          <w:bCs/>
          <w:kern w:val="0"/>
          <w:sz w:val="28"/>
          <w:szCs w:val="28"/>
        </w:rPr>
        <w:t>20</w:t>
      </w:r>
      <w:r>
        <w:rPr>
          <w:rFonts w:ascii="Times New Roman" w:eastAsia="仿宋_GB2312" w:hAnsi="Times New Roman" w:hint="eastAsia"/>
          <w:b/>
          <w:bCs/>
          <w:kern w:val="0"/>
          <w:sz w:val="28"/>
          <w:szCs w:val="28"/>
        </w:rPr>
        <w:t>20</w:t>
      </w:r>
      <w:r>
        <w:rPr>
          <w:rFonts w:ascii="Times New Roman" w:eastAsia="仿宋_GB2312" w:hAnsi="Times New Roman" w:hint="eastAsia"/>
          <w:b/>
          <w:bCs/>
          <w:kern w:val="0"/>
          <w:sz w:val="28"/>
          <w:szCs w:val="28"/>
        </w:rPr>
        <w:t>年</w:t>
      </w:r>
      <w:r w:rsidR="00F8471C">
        <w:rPr>
          <w:rFonts w:ascii="Times New Roman" w:eastAsia="仿宋_GB2312" w:hAnsi="Times New Roman" w:hint="eastAsia"/>
          <w:b/>
          <w:bCs/>
          <w:kern w:val="0"/>
          <w:sz w:val="28"/>
          <w:szCs w:val="28"/>
        </w:rPr>
        <w:t>9</w:t>
      </w:r>
      <w:r>
        <w:rPr>
          <w:rFonts w:ascii="Times New Roman" w:eastAsia="仿宋_GB2312" w:hAnsi="Times New Roman" w:hint="eastAsia"/>
          <w:b/>
          <w:bCs/>
          <w:kern w:val="0"/>
          <w:sz w:val="28"/>
          <w:szCs w:val="28"/>
        </w:rPr>
        <w:t>月</w:t>
      </w:r>
    </w:p>
    <w:p w:rsidR="006B73E7" w:rsidRDefault="006B73E7">
      <w:pPr>
        <w:widowControl/>
        <w:jc w:val="center"/>
        <w:rPr>
          <w:rFonts w:ascii="Times New Roman" w:eastAsia="仿宋_GB2312" w:hAnsi="Times New Roman"/>
          <w:b/>
          <w:bCs/>
          <w:kern w:val="0"/>
          <w:sz w:val="28"/>
          <w:szCs w:val="28"/>
        </w:rPr>
        <w:sectPr w:rsidR="006B73E7" w:rsidSect="006770F3">
          <w:pgSz w:w="11906" w:h="16838"/>
          <w:pgMar w:top="1440" w:right="1440" w:bottom="1440" w:left="1440" w:header="851" w:footer="992" w:gutter="0"/>
          <w:cols w:space="720"/>
          <w:docGrid w:type="lines" w:linePitch="312"/>
        </w:sectPr>
      </w:pPr>
      <w:r>
        <w:rPr>
          <w:rFonts w:ascii="Times New Roman" w:eastAsia="仿宋_GB2312" w:hAnsi="Times New Roman" w:hint="eastAsia"/>
          <w:b/>
          <w:bCs/>
          <w:kern w:val="0"/>
          <w:sz w:val="28"/>
          <w:szCs w:val="28"/>
        </w:rPr>
        <w:t>江苏省</w:t>
      </w:r>
      <w:proofErr w:type="gramStart"/>
      <w:r>
        <w:rPr>
          <w:rFonts w:ascii="Times New Roman" w:eastAsia="仿宋_GB2312" w:hAnsi="Times New Roman" w:hint="eastAsia"/>
          <w:b/>
          <w:bCs/>
          <w:kern w:val="0"/>
          <w:sz w:val="28"/>
          <w:szCs w:val="28"/>
        </w:rPr>
        <w:t>生态环境厅制</w:t>
      </w:r>
      <w:proofErr w:type="gramEnd"/>
    </w:p>
    <w:p w:rsidR="006B73E7" w:rsidRDefault="006B73E7">
      <w:pPr>
        <w:pStyle w:val="Default"/>
        <w:rPr>
          <w:color w:val="auto"/>
        </w:rPr>
      </w:pPr>
    </w:p>
    <w:p w:rsidR="006B73E7" w:rsidRDefault="006B73E7">
      <w:pPr>
        <w:widowControl/>
        <w:jc w:val="center"/>
        <w:rPr>
          <w:rFonts w:ascii="Times New Roman" w:eastAsia="仿宋_GB2312" w:hAnsi="Times New Roman"/>
          <w:b/>
          <w:bCs/>
          <w:kern w:val="0"/>
          <w:sz w:val="36"/>
          <w:szCs w:val="36"/>
        </w:rPr>
      </w:pPr>
      <w:r>
        <w:rPr>
          <w:rFonts w:ascii="Times New Roman" w:eastAsia="仿宋_GB2312" w:hAnsi="Times New Roman" w:hint="eastAsia"/>
          <w:b/>
          <w:bCs/>
          <w:kern w:val="0"/>
          <w:sz w:val="36"/>
          <w:szCs w:val="36"/>
        </w:rPr>
        <w:t>《建设项目环境影响报告表》编制说明</w:t>
      </w:r>
    </w:p>
    <w:p w:rsidR="006B73E7" w:rsidRDefault="006B73E7">
      <w:pPr>
        <w:spacing w:line="360" w:lineRule="auto"/>
        <w:ind w:firstLineChars="200" w:firstLine="480"/>
        <w:rPr>
          <w:rFonts w:ascii="Times New Roman" w:eastAsia="仿宋_GB2312" w:hAnsi="Times New Roman"/>
          <w:sz w:val="24"/>
        </w:rPr>
      </w:pPr>
    </w:p>
    <w:p w:rsidR="006B73E7" w:rsidRDefault="006B73E7">
      <w:pPr>
        <w:widowControl/>
        <w:rPr>
          <w:rFonts w:ascii="Times New Roman" w:eastAsia="仿宋_GB2312" w:hAnsi="Times New Roman"/>
          <w:kern w:val="0"/>
          <w:sz w:val="28"/>
          <w:szCs w:val="28"/>
        </w:rPr>
      </w:pPr>
      <w:r>
        <w:rPr>
          <w:rFonts w:ascii="Times New Roman" w:eastAsia="仿宋_GB2312" w:hAnsi="Times New Roman" w:hint="eastAsia"/>
          <w:kern w:val="0"/>
          <w:sz w:val="28"/>
          <w:szCs w:val="28"/>
        </w:rPr>
        <w:t>《建设项目环境影响报告表》由具有从事环境影响评价工作的单位编制。</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hint="eastAsia"/>
          <w:kern w:val="0"/>
          <w:sz w:val="28"/>
          <w:szCs w:val="28"/>
        </w:rPr>
        <w:t>．项目名称</w:t>
      </w:r>
      <w:r>
        <w:rPr>
          <w:rFonts w:ascii="Times New Roman" w:eastAsia="仿宋_GB2312" w:hAnsi="Times New Roman"/>
          <w:kern w:val="0"/>
          <w:sz w:val="28"/>
          <w:szCs w:val="28"/>
        </w:rPr>
        <w:t>——</w:t>
      </w:r>
      <w:r>
        <w:rPr>
          <w:rFonts w:ascii="Times New Roman" w:eastAsia="仿宋_GB2312" w:hAnsi="Times New Roman" w:hint="eastAsia"/>
          <w:kern w:val="0"/>
          <w:sz w:val="28"/>
          <w:szCs w:val="28"/>
        </w:rPr>
        <w:t>指项目立项批复时的名称，应不超过</w:t>
      </w:r>
      <w:r>
        <w:rPr>
          <w:rFonts w:ascii="Times New Roman" w:eastAsia="仿宋_GB2312" w:hAnsi="Times New Roman"/>
          <w:kern w:val="0"/>
          <w:sz w:val="28"/>
          <w:szCs w:val="28"/>
        </w:rPr>
        <w:t>30</w:t>
      </w:r>
      <w:r>
        <w:rPr>
          <w:rFonts w:ascii="Times New Roman" w:eastAsia="仿宋_GB2312" w:hAnsi="Times New Roman" w:hint="eastAsia"/>
          <w:kern w:val="0"/>
          <w:sz w:val="28"/>
          <w:szCs w:val="28"/>
        </w:rPr>
        <w:t>个字（两个英文字段作一个汉字）。</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2</w:t>
      </w:r>
      <w:r>
        <w:rPr>
          <w:rFonts w:ascii="Times New Roman" w:eastAsia="仿宋_GB2312" w:hAnsi="Times New Roman" w:hint="eastAsia"/>
          <w:kern w:val="0"/>
          <w:sz w:val="28"/>
          <w:szCs w:val="28"/>
        </w:rPr>
        <w:t>．建设地点</w:t>
      </w:r>
      <w:r>
        <w:rPr>
          <w:rFonts w:ascii="Times New Roman" w:eastAsia="仿宋_GB2312" w:hAnsi="Times New Roman"/>
          <w:kern w:val="0"/>
          <w:sz w:val="28"/>
          <w:szCs w:val="28"/>
        </w:rPr>
        <w:t>——</w:t>
      </w:r>
      <w:r>
        <w:rPr>
          <w:rFonts w:ascii="Times New Roman" w:eastAsia="仿宋_GB2312" w:hAnsi="Times New Roman" w:hint="eastAsia"/>
          <w:kern w:val="0"/>
          <w:sz w:val="28"/>
          <w:szCs w:val="28"/>
        </w:rPr>
        <w:t>指项目所在地详细地址，公路、铁路应填写起止地点。</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hint="eastAsia"/>
          <w:kern w:val="0"/>
          <w:sz w:val="28"/>
          <w:szCs w:val="28"/>
        </w:rPr>
        <w:t>．行业类别</w:t>
      </w:r>
      <w:r>
        <w:rPr>
          <w:rFonts w:ascii="Times New Roman" w:eastAsia="仿宋_GB2312" w:hAnsi="Times New Roman"/>
          <w:kern w:val="0"/>
          <w:sz w:val="28"/>
          <w:szCs w:val="28"/>
        </w:rPr>
        <w:t>——</w:t>
      </w:r>
      <w:r>
        <w:rPr>
          <w:rFonts w:ascii="Times New Roman" w:eastAsia="仿宋_GB2312" w:hAnsi="Times New Roman" w:hint="eastAsia"/>
          <w:kern w:val="0"/>
          <w:sz w:val="28"/>
          <w:szCs w:val="28"/>
        </w:rPr>
        <w:t>按国标填写。</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4</w:t>
      </w:r>
      <w:r>
        <w:rPr>
          <w:rFonts w:ascii="Times New Roman" w:eastAsia="仿宋_GB2312" w:hAnsi="Times New Roman" w:hint="eastAsia"/>
          <w:kern w:val="0"/>
          <w:sz w:val="28"/>
          <w:szCs w:val="28"/>
        </w:rPr>
        <w:t>．总投资</w:t>
      </w:r>
      <w:r>
        <w:rPr>
          <w:rFonts w:ascii="Times New Roman" w:eastAsia="仿宋_GB2312" w:hAnsi="Times New Roman"/>
          <w:kern w:val="0"/>
          <w:sz w:val="28"/>
          <w:szCs w:val="28"/>
        </w:rPr>
        <w:t>——</w:t>
      </w:r>
      <w:r>
        <w:rPr>
          <w:rFonts w:ascii="Times New Roman" w:eastAsia="仿宋_GB2312" w:hAnsi="Times New Roman" w:hint="eastAsia"/>
          <w:kern w:val="0"/>
          <w:sz w:val="28"/>
          <w:szCs w:val="28"/>
        </w:rPr>
        <w:t>指项目投资总额。</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5</w:t>
      </w:r>
      <w:r>
        <w:rPr>
          <w:rFonts w:ascii="Times New Roman" w:eastAsia="仿宋_GB2312" w:hAnsi="Times New Roman" w:hint="eastAsia"/>
          <w:kern w:val="0"/>
          <w:sz w:val="28"/>
          <w:szCs w:val="28"/>
        </w:rPr>
        <w:t>．主要环境保护目标</w:t>
      </w:r>
      <w:r>
        <w:rPr>
          <w:rFonts w:ascii="Times New Roman" w:eastAsia="仿宋_GB2312" w:hAnsi="Times New Roman"/>
          <w:kern w:val="0"/>
          <w:sz w:val="28"/>
          <w:szCs w:val="28"/>
        </w:rPr>
        <w:t xml:space="preserve"> —— </w:t>
      </w:r>
      <w:r>
        <w:rPr>
          <w:rFonts w:ascii="Times New Roman" w:eastAsia="仿宋_GB2312" w:hAnsi="Times New Roman" w:hint="eastAsia"/>
          <w:kern w:val="0"/>
          <w:sz w:val="28"/>
          <w:szCs w:val="28"/>
        </w:rPr>
        <w:t>指项目区周围一定范围内集中居民住宅区、学校、医院、保护文物、风景名胜区、水源地和生态敏感点等，应尽可能给出保护目标、性质、规模和距厂界距离等。</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6</w:t>
      </w:r>
      <w:r>
        <w:rPr>
          <w:rFonts w:ascii="Times New Roman" w:eastAsia="仿宋_GB2312" w:hAnsi="Times New Roman" w:hint="eastAsia"/>
          <w:kern w:val="0"/>
          <w:sz w:val="28"/>
          <w:szCs w:val="28"/>
        </w:rPr>
        <w:t>．结论与建议</w:t>
      </w:r>
      <w:r>
        <w:rPr>
          <w:rFonts w:ascii="Times New Roman" w:eastAsia="仿宋_GB2312" w:hAnsi="Times New Roman"/>
          <w:kern w:val="0"/>
          <w:sz w:val="28"/>
          <w:szCs w:val="28"/>
        </w:rPr>
        <w:t xml:space="preserve"> —— </w:t>
      </w:r>
      <w:r>
        <w:rPr>
          <w:rFonts w:ascii="Times New Roman" w:eastAsia="仿宋_GB2312" w:hAnsi="Times New Roman" w:hint="eastAsia"/>
          <w:kern w:val="0"/>
          <w:sz w:val="28"/>
          <w:szCs w:val="28"/>
        </w:rPr>
        <w:t>给出新建项目清洁生产、达标排放和总量控制的分析结论，确定污染防治措施的有效性，说明新建项目对环境造成的影响，给出建设项目环境可行性的明确结论。同时提出减少环境影响的其它建议。</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7</w:t>
      </w:r>
      <w:r>
        <w:rPr>
          <w:rFonts w:ascii="Times New Roman" w:eastAsia="仿宋_GB2312" w:hAnsi="Times New Roman" w:hint="eastAsia"/>
          <w:kern w:val="0"/>
          <w:sz w:val="28"/>
          <w:szCs w:val="28"/>
        </w:rPr>
        <w:t>．预审意见</w:t>
      </w:r>
      <w:r>
        <w:rPr>
          <w:rFonts w:ascii="Times New Roman" w:eastAsia="仿宋_GB2312" w:hAnsi="Times New Roman"/>
          <w:kern w:val="0"/>
          <w:sz w:val="28"/>
          <w:szCs w:val="28"/>
        </w:rPr>
        <w:t>——</w:t>
      </w:r>
      <w:r>
        <w:rPr>
          <w:rFonts w:ascii="Times New Roman" w:eastAsia="仿宋_GB2312" w:hAnsi="Times New Roman" w:hint="eastAsia"/>
          <w:kern w:val="0"/>
          <w:sz w:val="28"/>
          <w:szCs w:val="28"/>
        </w:rPr>
        <w:t>由行业主管部门填写答复意见，无主管部门项目，可不填。</w:t>
      </w:r>
    </w:p>
    <w:p w:rsidR="006B73E7" w:rsidRDefault="006B73E7">
      <w:pPr>
        <w:widowControl/>
        <w:rPr>
          <w:rFonts w:ascii="Times New Roman" w:eastAsia="仿宋_GB2312" w:hAnsi="Times New Roman"/>
          <w:kern w:val="0"/>
          <w:sz w:val="28"/>
          <w:szCs w:val="28"/>
        </w:rPr>
      </w:pPr>
      <w:r>
        <w:rPr>
          <w:rFonts w:ascii="Times New Roman" w:eastAsia="仿宋_GB2312" w:hAnsi="Times New Roman"/>
          <w:kern w:val="0"/>
          <w:sz w:val="28"/>
          <w:szCs w:val="28"/>
        </w:rPr>
        <w:t>8</w:t>
      </w:r>
      <w:r w:rsidR="00DD3A1B">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审批意见</w:t>
      </w:r>
      <w:r>
        <w:rPr>
          <w:rFonts w:ascii="Times New Roman" w:eastAsia="仿宋_GB2312" w:hAnsi="Times New Roman"/>
          <w:kern w:val="0"/>
          <w:sz w:val="28"/>
          <w:szCs w:val="28"/>
        </w:rPr>
        <w:t>——</w:t>
      </w:r>
      <w:r>
        <w:rPr>
          <w:rFonts w:ascii="Times New Roman" w:eastAsia="仿宋_GB2312" w:hAnsi="Times New Roman" w:hint="eastAsia"/>
          <w:kern w:val="0"/>
          <w:sz w:val="28"/>
          <w:szCs w:val="28"/>
        </w:rPr>
        <w:t>由负责审批该项目的环境保护行政主管部门批复。</w:t>
      </w:r>
    </w:p>
    <w:p w:rsidR="006B73E7" w:rsidRDefault="006B73E7">
      <w:pPr>
        <w:widowControl/>
        <w:rPr>
          <w:rFonts w:ascii="Times New Roman" w:eastAsia="仿宋_GB2312" w:hAnsi="Times New Roman"/>
          <w:b/>
          <w:bCs/>
          <w:kern w:val="0"/>
          <w:sz w:val="28"/>
          <w:szCs w:val="28"/>
        </w:rPr>
      </w:pPr>
    </w:p>
    <w:p w:rsidR="00113F9B" w:rsidRDefault="00113F9B" w:rsidP="00113F9B">
      <w:pPr>
        <w:pStyle w:val="Default1"/>
      </w:pPr>
    </w:p>
    <w:p w:rsidR="00113F9B" w:rsidRDefault="00113F9B" w:rsidP="00113F9B">
      <w:pPr>
        <w:pStyle w:val="Default1"/>
      </w:pPr>
    </w:p>
    <w:p w:rsidR="00113F9B" w:rsidRDefault="00113F9B" w:rsidP="00113F9B">
      <w:pPr>
        <w:pStyle w:val="Default1"/>
      </w:pPr>
    </w:p>
    <w:p w:rsidR="00113F9B" w:rsidRDefault="00113F9B" w:rsidP="00113F9B">
      <w:pPr>
        <w:pStyle w:val="Default1"/>
      </w:pPr>
    </w:p>
    <w:p w:rsidR="00113F9B" w:rsidRDefault="00113F9B" w:rsidP="00113F9B">
      <w:pPr>
        <w:pStyle w:val="Default1"/>
      </w:pPr>
    </w:p>
    <w:p w:rsidR="00113F9B" w:rsidRDefault="00113F9B" w:rsidP="00113F9B">
      <w:pPr>
        <w:pStyle w:val="Default1"/>
      </w:pPr>
    </w:p>
    <w:p w:rsidR="00113F9B" w:rsidRDefault="00113F9B" w:rsidP="00113F9B">
      <w:pPr>
        <w:pStyle w:val="Default1"/>
      </w:pPr>
    </w:p>
    <w:p w:rsidR="00113F9B" w:rsidRDefault="00113F9B" w:rsidP="00113F9B">
      <w:pPr>
        <w:pStyle w:val="Default1"/>
      </w:pPr>
    </w:p>
    <w:p w:rsidR="00113F9B" w:rsidRPr="00113F9B" w:rsidRDefault="00113F9B" w:rsidP="00113F9B">
      <w:pPr>
        <w:pStyle w:val="Default1"/>
      </w:pPr>
    </w:p>
    <w:sdt>
      <w:sdtPr>
        <w:rPr>
          <w:rStyle w:val="a4"/>
          <w:rFonts w:eastAsia="仿宋_GB2312"/>
          <w:noProof/>
          <w:color w:val="261CDC"/>
          <w:spacing w:val="4"/>
          <w:u w:val="single"/>
        </w:rPr>
        <w:id w:val="646254420"/>
        <w:docPartObj>
          <w:docPartGallery w:val="Table of Contents"/>
          <w:docPartUnique/>
        </w:docPartObj>
      </w:sdtPr>
      <w:sdtEndPr>
        <w:rPr>
          <w:rStyle w:val="a1"/>
          <w:rFonts w:eastAsia="宋体"/>
          <w:b/>
          <w:bCs w:val="0"/>
          <w:noProof w:val="0"/>
          <w:color w:val="auto"/>
          <w:spacing w:val="0"/>
          <w:u w:val="none"/>
          <w:lang w:val="zh-CN"/>
        </w:rPr>
      </w:sdtEndPr>
      <w:sdtContent>
        <w:p w:rsidR="00113F9B" w:rsidRPr="00113F9B" w:rsidRDefault="00113F9B" w:rsidP="00113F9B">
          <w:pPr>
            <w:pStyle w:val="16"/>
            <w:tabs>
              <w:tab w:val="right" w:leader="hyphen" w:pos="9345"/>
            </w:tabs>
            <w:jc w:val="center"/>
            <w:rPr>
              <w:b/>
              <w:color w:val="000000"/>
              <w:sz w:val="36"/>
              <w:szCs w:val="36"/>
            </w:rPr>
          </w:pPr>
          <w:r w:rsidRPr="00113F9B">
            <w:rPr>
              <w:b/>
              <w:color w:val="000000"/>
              <w:sz w:val="36"/>
              <w:szCs w:val="36"/>
            </w:rPr>
            <w:t>目</w:t>
          </w:r>
          <w:r>
            <w:rPr>
              <w:rFonts w:hint="eastAsia"/>
              <w:b/>
              <w:color w:val="000000"/>
              <w:sz w:val="36"/>
              <w:szCs w:val="36"/>
            </w:rPr>
            <w:t xml:space="preserve"> </w:t>
          </w:r>
          <w:r w:rsidRPr="00113F9B">
            <w:rPr>
              <w:b/>
              <w:color w:val="000000"/>
              <w:sz w:val="36"/>
              <w:szCs w:val="36"/>
            </w:rPr>
            <w:t>录</w:t>
          </w:r>
        </w:p>
        <w:p w:rsidR="006B0E62" w:rsidRDefault="00172C74">
          <w:pPr>
            <w:pStyle w:val="11"/>
            <w:tabs>
              <w:tab w:val="right" w:leader="hyphen" w:pos="9016"/>
            </w:tabs>
            <w:rPr>
              <w:rFonts w:asciiTheme="minorHAnsi" w:eastAsiaTheme="minorEastAsia" w:hAnsiTheme="minorHAnsi" w:cstheme="minorBidi"/>
              <w:noProof/>
              <w:color w:val="auto"/>
              <w:sz w:val="21"/>
              <w:szCs w:val="32"/>
              <w:lang w:bidi="bo-CN"/>
            </w:rPr>
          </w:pPr>
          <w:r w:rsidRPr="00113F9B">
            <w:rPr>
              <w:rStyle w:val="a4"/>
              <w:noProof/>
              <w:color w:val="261CDC"/>
              <w:spacing w:val="4"/>
            </w:rPr>
            <w:fldChar w:fldCharType="begin"/>
          </w:r>
          <w:r w:rsidR="00113F9B" w:rsidRPr="00113F9B">
            <w:rPr>
              <w:rStyle w:val="a4"/>
              <w:noProof/>
              <w:color w:val="261CDC"/>
              <w:spacing w:val="4"/>
            </w:rPr>
            <w:instrText xml:space="preserve"> TOC \o "1-3" \h \z \u </w:instrText>
          </w:r>
          <w:r w:rsidRPr="00113F9B">
            <w:rPr>
              <w:rStyle w:val="a4"/>
              <w:noProof/>
              <w:color w:val="261CDC"/>
              <w:spacing w:val="4"/>
            </w:rPr>
            <w:fldChar w:fldCharType="separate"/>
          </w:r>
          <w:hyperlink w:anchor="_Toc55547367" w:history="1">
            <w:r w:rsidR="006B0E62" w:rsidRPr="007664CA">
              <w:rPr>
                <w:rStyle w:val="a4"/>
                <w:rFonts w:ascii="Times New Roman" w:hAnsi="Times New Roman" w:hint="eastAsia"/>
                <w:noProof/>
              </w:rPr>
              <w:t>一、</w:t>
            </w:r>
            <w:r w:rsidR="006B0E62" w:rsidRPr="007664CA">
              <w:rPr>
                <w:rStyle w:val="a4"/>
                <w:rFonts w:ascii="Times New Roman" w:hAnsi="Times New Roman" w:hint="eastAsia"/>
                <w:noProof/>
              </w:rPr>
              <w:t xml:space="preserve"> </w:t>
            </w:r>
            <w:r w:rsidR="006B0E62" w:rsidRPr="007664CA">
              <w:rPr>
                <w:rStyle w:val="a4"/>
                <w:rFonts w:ascii="Times New Roman" w:hAnsi="Times New Roman" w:hint="eastAsia"/>
                <w:noProof/>
              </w:rPr>
              <w:t>建设项目基本情况</w:t>
            </w:r>
            <w:r w:rsidR="006B0E62">
              <w:rPr>
                <w:noProof/>
                <w:webHidden/>
              </w:rPr>
              <w:tab/>
            </w:r>
            <w:r w:rsidR="006B0E62">
              <w:rPr>
                <w:noProof/>
                <w:webHidden/>
              </w:rPr>
              <w:fldChar w:fldCharType="begin"/>
            </w:r>
            <w:r w:rsidR="006B0E62">
              <w:rPr>
                <w:noProof/>
                <w:webHidden/>
              </w:rPr>
              <w:instrText xml:space="preserve"> PAGEREF _Toc55547367 \h </w:instrText>
            </w:r>
            <w:r w:rsidR="006B0E62">
              <w:rPr>
                <w:noProof/>
                <w:webHidden/>
              </w:rPr>
            </w:r>
            <w:r w:rsidR="006B0E62">
              <w:rPr>
                <w:noProof/>
                <w:webHidden/>
              </w:rPr>
              <w:fldChar w:fldCharType="separate"/>
            </w:r>
            <w:r w:rsidR="00F8471C">
              <w:rPr>
                <w:noProof/>
                <w:webHidden/>
              </w:rPr>
              <w:t>5</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74" w:history="1">
            <w:r w:rsidR="006B0E62" w:rsidRPr="007664CA">
              <w:rPr>
                <w:rStyle w:val="a4"/>
                <w:rFonts w:ascii="Times New Roman" w:hAnsi="Times New Roman" w:hint="eastAsia"/>
                <w:noProof/>
              </w:rPr>
              <w:t>二、建设项目所在地自然环境简况</w:t>
            </w:r>
            <w:r w:rsidR="006B0E62">
              <w:rPr>
                <w:noProof/>
                <w:webHidden/>
              </w:rPr>
              <w:tab/>
            </w:r>
            <w:r w:rsidR="006B0E62">
              <w:rPr>
                <w:noProof/>
                <w:webHidden/>
              </w:rPr>
              <w:fldChar w:fldCharType="begin"/>
            </w:r>
            <w:r w:rsidR="006B0E62">
              <w:rPr>
                <w:noProof/>
                <w:webHidden/>
              </w:rPr>
              <w:instrText xml:space="preserve"> PAGEREF _Toc55547374 \h </w:instrText>
            </w:r>
            <w:r w:rsidR="006B0E62">
              <w:rPr>
                <w:noProof/>
                <w:webHidden/>
              </w:rPr>
            </w:r>
            <w:r w:rsidR="006B0E62">
              <w:rPr>
                <w:noProof/>
                <w:webHidden/>
              </w:rPr>
              <w:fldChar w:fldCharType="separate"/>
            </w:r>
            <w:r w:rsidR="00F8471C">
              <w:rPr>
                <w:noProof/>
                <w:webHidden/>
              </w:rPr>
              <w:t>17</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75" w:history="1">
            <w:r w:rsidR="006B0E62" w:rsidRPr="007664CA">
              <w:rPr>
                <w:rStyle w:val="a4"/>
                <w:rFonts w:ascii="Times New Roman" w:hAnsi="Times New Roman" w:hint="eastAsia"/>
                <w:noProof/>
              </w:rPr>
              <w:t>三、环境质量状况</w:t>
            </w:r>
            <w:r w:rsidR="006B0E62">
              <w:rPr>
                <w:noProof/>
                <w:webHidden/>
              </w:rPr>
              <w:tab/>
            </w:r>
            <w:r w:rsidR="006B0E62">
              <w:rPr>
                <w:noProof/>
                <w:webHidden/>
              </w:rPr>
              <w:fldChar w:fldCharType="begin"/>
            </w:r>
            <w:r w:rsidR="006B0E62">
              <w:rPr>
                <w:noProof/>
                <w:webHidden/>
              </w:rPr>
              <w:instrText xml:space="preserve"> PAGEREF _Toc55547375 \h </w:instrText>
            </w:r>
            <w:r w:rsidR="006B0E62">
              <w:rPr>
                <w:noProof/>
                <w:webHidden/>
              </w:rPr>
            </w:r>
            <w:r w:rsidR="006B0E62">
              <w:rPr>
                <w:noProof/>
                <w:webHidden/>
              </w:rPr>
              <w:fldChar w:fldCharType="separate"/>
            </w:r>
            <w:r w:rsidR="00F8471C">
              <w:rPr>
                <w:noProof/>
                <w:webHidden/>
              </w:rPr>
              <w:t>19</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76" w:history="1">
            <w:r w:rsidR="006B0E62" w:rsidRPr="007664CA">
              <w:rPr>
                <w:rStyle w:val="a4"/>
                <w:rFonts w:ascii="Times New Roman" w:hAnsi="Times New Roman" w:hint="eastAsia"/>
                <w:noProof/>
              </w:rPr>
              <w:t>四、评价适用标准</w:t>
            </w:r>
            <w:r w:rsidR="006B0E62">
              <w:rPr>
                <w:noProof/>
                <w:webHidden/>
              </w:rPr>
              <w:tab/>
            </w:r>
            <w:r w:rsidR="006B0E62">
              <w:rPr>
                <w:noProof/>
                <w:webHidden/>
              </w:rPr>
              <w:fldChar w:fldCharType="begin"/>
            </w:r>
            <w:r w:rsidR="006B0E62">
              <w:rPr>
                <w:noProof/>
                <w:webHidden/>
              </w:rPr>
              <w:instrText xml:space="preserve"> PAGEREF _Toc55547376 \h </w:instrText>
            </w:r>
            <w:r w:rsidR="006B0E62">
              <w:rPr>
                <w:noProof/>
                <w:webHidden/>
              </w:rPr>
            </w:r>
            <w:r w:rsidR="006B0E62">
              <w:rPr>
                <w:noProof/>
                <w:webHidden/>
              </w:rPr>
              <w:fldChar w:fldCharType="separate"/>
            </w:r>
            <w:r w:rsidR="00F8471C">
              <w:rPr>
                <w:noProof/>
                <w:webHidden/>
              </w:rPr>
              <w:t>19</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77" w:history="1">
            <w:r w:rsidR="006B0E62" w:rsidRPr="007664CA">
              <w:rPr>
                <w:rStyle w:val="a4"/>
                <w:rFonts w:ascii="Times New Roman" w:hAnsi="Times New Roman" w:hint="eastAsia"/>
                <w:noProof/>
              </w:rPr>
              <w:t>五、建设项目工程分析</w:t>
            </w:r>
            <w:r w:rsidR="006B0E62">
              <w:rPr>
                <w:noProof/>
                <w:webHidden/>
              </w:rPr>
              <w:tab/>
            </w:r>
            <w:r w:rsidR="006B0E62">
              <w:rPr>
                <w:noProof/>
                <w:webHidden/>
              </w:rPr>
              <w:fldChar w:fldCharType="begin"/>
            </w:r>
            <w:r w:rsidR="006B0E62">
              <w:rPr>
                <w:noProof/>
                <w:webHidden/>
              </w:rPr>
              <w:instrText xml:space="preserve"> PAGEREF _Toc55547377 \h </w:instrText>
            </w:r>
            <w:r w:rsidR="006B0E62">
              <w:rPr>
                <w:noProof/>
                <w:webHidden/>
              </w:rPr>
            </w:r>
            <w:r w:rsidR="006B0E62">
              <w:rPr>
                <w:noProof/>
                <w:webHidden/>
              </w:rPr>
              <w:fldChar w:fldCharType="separate"/>
            </w:r>
            <w:r w:rsidR="00F8471C">
              <w:rPr>
                <w:noProof/>
                <w:webHidden/>
              </w:rPr>
              <w:t>28</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78" w:history="1">
            <w:r w:rsidR="006B0E62" w:rsidRPr="007664CA">
              <w:rPr>
                <w:rStyle w:val="a4"/>
                <w:rFonts w:ascii="Times New Roman" w:hAnsi="Times New Roman" w:hint="eastAsia"/>
                <w:noProof/>
              </w:rPr>
              <w:t>六、</w:t>
            </w:r>
            <w:r w:rsidR="006B0E62" w:rsidRPr="007664CA">
              <w:rPr>
                <w:rStyle w:val="a4"/>
                <w:rFonts w:ascii="Times New Roman" w:hAnsi="Times New Roman" w:hint="eastAsia"/>
                <w:noProof/>
              </w:rPr>
              <w:t xml:space="preserve"> </w:t>
            </w:r>
            <w:r w:rsidR="006B0E62" w:rsidRPr="007664CA">
              <w:rPr>
                <w:rStyle w:val="a4"/>
                <w:rFonts w:ascii="Times New Roman" w:hAnsi="Times New Roman" w:hint="eastAsia"/>
                <w:noProof/>
              </w:rPr>
              <w:t>项目主要污染物产生及预计排放情况</w:t>
            </w:r>
            <w:r w:rsidR="006B0E62">
              <w:rPr>
                <w:noProof/>
                <w:webHidden/>
              </w:rPr>
              <w:tab/>
            </w:r>
            <w:r w:rsidR="006B0E62">
              <w:rPr>
                <w:noProof/>
                <w:webHidden/>
              </w:rPr>
              <w:fldChar w:fldCharType="begin"/>
            </w:r>
            <w:r w:rsidR="006B0E62">
              <w:rPr>
                <w:noProof/>
                <w:webHidden/>
              </w:rPr>
              <w:instrText xml:space="preserve"> PAGEREF _Toc55547378 \h </w:instrText>
            </w:r>
            <w:r w:rsidR="006B0E62">
              <w:rPr>
                <w:noProof/>
                <w:webHidden/>
              </w:rPr>
            </w:r>
            <w:r w:rsidR="006B0E62">
              <w:rPr>
                <w:noProof/>
                <w:webHidden/>
              </w:rPr>
              <w:fldChar w:fldCharType="separate"/>
            </w:r>
            <w:r w:rsidR="00F8471C">
              <w:rPr>
                <w:noProof/>
                <w:webHidden/>
              </w:rPr>
              <w:t>35</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79" w:history="1">
            <w:r w:rsidR="006B0E62" w:rsidRPr="007664CA">
              <w:rPr>
                <w:rStyle w:val="a4"/>
                <w:rFonts w:ascii="Times New Roman" w:hAnsi="Times New Roman" w:hint="eastAsia"/>
                <w:noProof/>
              </w:rPr>
              <w:t>七、环境影响分析</w:t>
            </w:r>
            <w:r w:rsidR="006B0E62">
              <w:rPr>
                <w:noProof/>
                <w:webHidden/>
              </w:rPr>
              <w:tab/>
            </w:r>
            <w:r w:rsidR="006B0E62">
              <w:rPr>
                <w:noProof/>
                <w:webHidden/>
              </w:rPr>
              <w:fldChar w:fldCharType="begin"/>
            </w:r>
            <w:r w:rsidR="006B0E62">
              <w:rPr>
                <w:noProof/>
                <w:webHidden/>
              </w:rPr>
              <w:instrText xml:space="preserve"> PAGEREF _Toc55547379 \h </w:instrText>
            </w:r>
            <w:r w:rsidR="006B0E62">
              <w:rPr>
                <w:noProof/>
                <w:webHidden/>
              </w:rPr>
            </w:r>
            <w:r w:rsidR="006B0E62">
              <w:rPr>
                <w:noProof/>
                <w:webHidden/>
              </w:rPr>
              <w:fldChar w:fldCharType="separate"/>
            </w:r>
            <w:r w:rsidR="00F8471C">
              <w:rPr>
                <w:noProof/>
                <w:webHidden/>
              </w:rPr>
              <w:t>36</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82" w:history="1">
            <w:r w:rsidR="006B0E62" w:rsidRPr="007664CA">
              <w:rPr>
                <w:rStyle w:val="a4"/>
                <w:rFonts w:ascii="Times New Roman" w:hAnsi="Times New Roman" w:hint="eastAsia"/>
                <w:noProof/>
              </w:rPr>
              <w:t>八、项目拟采取的防治措施及预期治理效果</w:t>
            </w:r>
            <w:r w:rsidR="006B0E62">
              <w:rPr>
                <w:noProof/>
                <w:webHidden/>
              </w:rPr>
              <w:tab/>
            </w:r>
            <w:r w:rsidR="006B0E62">
              <w:rPr>
                <w:noProof/>
                <w:webHidden/>
              </w:rPr>
              <w:fldChar w:fldCharType="begin"/>
            </w:r>
            <w:r w:rsidR="006B0E62">
              <w:rPr>
                <w:noProof/>
                <w:webHidden/>
              </w:rPr>
              <w:instrText xml:space="preserve"> PAGEREF _Toc55547382 \h </w:instrText>
            </w:r>
            <w:r w:rsidR="006B0E62">
              <w:rPr>
                <w:noProof/>
                <w:webHidden/>
              </w:rPr>
            </w:r>
            <w:r w:rsidR="006B0E62">
              <w:rPr>
                <w:noProof/>
                <w:webHidden/>
              </w:rPr>
              <w:fldChar w:fldCharType="separate"/>
            </w:r>
            <w:r w:rsidR="00F8471C">
              <w:rPr>
                <w:noProof/>
                <w:webHidden/>
              </w:rPr>
              <w:t>47</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83" w:history="1">
            <w:r w:rsidR="006B0E62" w:rsidRPr="007664CA">
              <w:rPr>
                <w:rStyle w:val="a4"/>
                <w:rFonts w:ascii="Times New Roman" w:hAnsi="Times New Roman" w:hint="eastAsia"/>
                <w:noProof/>
              </w:rPr>
              <w:t>九、环境管理与监测计划</w:t>
            </w:r>
            <w:r w:rsidR="006B0E62">
              <w:rPr>
                <w:noProof/>
                <w:webHidden/>
              </w:rPr>
              <w:tab/>
            </w:r>
            <w:r w:rsidR="006B0E62">
              <w:rPr>
                <w:noProof/>
                <w:webHidden/>
              </w:rPr>
              <w:fldChar w:fldCharType="begin"/>
            </w:r>
            <w:r w:rsidR="006B0E62">
              <w:rPr>
                <w:noProof/>
                <w:webHidden/>
              </w:rPr>
              <w:instrText xml:space="preserve"> PAGEREF _Toc55547383 \h </w:instrText>
            </w:r>
            <w:r w:rsidR="006B0E62">
              <w:rPr>
                <w:noProof/>
                <w:webHidden/>
              </w:rPr>
            </w:r>
            <w:r w:rsidR="006B0E62">
              <w:rPr>
                <w:noProof/>
                <w:webHidden/>
              </w:rPr>
              <w:fldChar w:fldCharType="separate"/>
            </w:r>
            <w:r w:rsidR="00F8471C">
              <w:rPr>
                <w:noProof/>
                <w:webHidden/>
              </w:rPr>
              <w:t>48</w:t>
            </w:r>
            <w:r w:rsidR="006B0E62">
              <w:rPr>
                <w:noProof/>
                <w:webHidden/>
              </w:rPr>
              <w:fldChar w:fldCharType="end"/>
            </w:r>
          </w:hyperlink>
        </w:p>
        <w:p w:rsidR="006B0E62" w:rsidRDefault="006A2249">
          <w:pPr>
            <w:pStyle w:val="11"/>
            <w:tabs>
              <w:tab w:val="right" w:leader="hyphen" w:pos="9016"/>
            </w:tabs>
            <w:rPr>
              <w:rFonts w:asciiTheme="minorHAnsi" w:eastAsiaTheme="minorEastAsia" w:hAnsiTheme="minorHAnsi" w:cstheme="minorBidi"/>
              <w:noProof/>
              <w:color w:val="auto"/>
              <w:sz w:val="21"/>
              <w:szCs w:val="32"/>
              <w:lang w:bidi="bo-CN"/>
            </w:rPr>
          </w:pPr>
          <w:hyperlink w:anchor="_Toc55547384" w:history="1">
            <w:r w:rsidR="006B0E62" w:rsidRPr="007664CA">
              <w:rPr>
                <w:rStyle w:val="a4"/>
                <w:rFonts w:ascii="Times New Roman" w:hAnsi="Times New Roman" w:hint="eastAsia"/>
                <w:noProof/>
              </w:rPr>
              <w:t>十、结论与建议</w:t>
            </w:r>
            <w:r w:rsidR="006B0E62">
              <w:rPr>
                <w:noProof/>
                <w:webHidden/>
              </w:rPr>
              <w:tab/>
            </w:r>
            <w:r w:rsidR="006B0E62">
              <w:rPr>
                <w:noProof/>
                <w:webHidden/>
              </w:rPr>
              <w:fldChar w:fldCharType="begin"/>
            </w:r>
            <w:r w:rsidR="006B0E62">
              <w:rPr>
                <w:noProof/>
                <w:webHidden/>
              </w:rPr>
              <w:instrText xml:space="preserve"> PAGEREF _Toc55547384 \h </w:instrText>
            </w:r>
            <w:r w:rsidR="006B0E62">
              <w:rPr>
                <w:noProof/>
                <w:webHidden/>
              </w:rPr>
            </w:r>
            <w:r w:rsidR="006B0E62">
              <w:rPr>
                <w:noProof/>
                <w:webHidden/>
              </w:rPr>
              <w:fldChar w:fldCharType="separate"/>
            </w:r>
            <w:r w:rsidR="00F8471C">
              <w:rPr>
                <w:noProof/>
                <w:webHidden/>
              </w:rPr>
              <w:t>54</w:t>
            </w:r>
            <w:r w:rsidR="006B0E62">
              <w:rPr>
                <w:noProof/>
                <w:webHidden/>
              </w:rPr>
              <w:fldChar w:fldCharType="end"/>
            </w:r>
          </w:hyperlink>
        </w:p>
        <w:p w:rsidR="00113F9B" w:rsidRPr="00113F9B" w:rsidRDefault="00172C74" w:rsidP="00FB7864">
          <w:pPr>
            <w:pStyle w:val="16"/>
            <w:tabs>
              <w:tab w:val="right" w:leader="hyphen" w:pos="9345"/>
            </w:tabs>
            <w:spacing w:line="600" w:lineRule="auto"/>
          </w:pPr>
          <w:r w:rsidRPr="00113F9B">
            <w:rPr>
              <w:rStyle w:val="a4"/>
              <w:rFonts w:eastAsia="仿宋_GB2312"/>
              <w:noProof/>
              <w:color w:val="261CDC"/>
              <w:spacing w:val="4"/>
            </w:rPr>
            <w:fldChar w:fldCharType="end"/>
          </w:r>
        </w:p>
      </w:sdtContent>
    </w:sdt>
    <w:p w:rsidR="00610E74" w:rsidRDefault="00610E74" w:rsidP="00FB7864">
      <w:pPr>
        <w:spacing w:line="600" w:lineRule="auto"/>
        <w:rPr>
          <w:rFonts w:ascii="Times New Roman" w:eastAsia="仿宋_GB2312" w:hAnsi="Times New Roman"/>
          <w:b/>
          <w:bCs/>
          <w:kern w:val="0"/>
          <w:sz w:val="28"/>
          <w:szCs w:val="28"/>
        </w:rPr>
      </w:pP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10E74" w:rsidRDefault="00610E74" w:rsidP="00610E74">
      <w:pPr>
        <w:tabs>
          <w:tab w:val="left" w:pos="5122"/>
        </w:tabs>
        <w:rPr>
          <w:rFonts w:ascii="Times New Roman" w:eastAsia="仿宋_GB2312" w:hAnsi="Times New Roman"/>
          <w:sz w:val="28"/>
          <w:szCs w:val="28"/>
        </w:rPr>
      </w:pPr>
      <w:r>
        <w:rPr>
          <w:rFonts w:ascii="Times New Roman" w:eastAsia="仿宋_GB2312" w:hAnsi="Times New Roman"/>
          <w:sz w:val="28"/>
          <w:szCs w:val="28"/>
        </w:rPr>
        <w:tab/>
      </w:r>
    </w:p>
    <w:p w:rsidR="00610E74" w:rsidRDefault="00610E74" w:rsidP="00610E74">
      <w:pPr>
        <w:pStyle w:val="Default1"/>
      </w:pPr>
      <w:r>
        <w:br w:type="page"/>
      </w:r>
    </w:p>
    <w:p w:rsidR="00610E74" w:rsidRPr="00610E74" w:rsidRDefault="00610E74" w:rsidP="00610E74">
      <w:pPr>
        <w:adjustRightInd w:val="0"/>
        <w:snapToGrid w:val="0"/>
        <w:spacing w:line="360" w:lineRule="exact"/>
        <w:jc w:val="left"/>
        <w:rPr>
          <w:rFonts w:ascii="Times New Roman" w:eastAsia="仿宋_GB2312" w:hAnsi="Times New Roman"/>
          <w:b/>
          <w:bCs/>
          <w:sz w:val="28"/>
          <w:szCs w:val="28"/>
        </w:rPr>
      </w:pPr>
      <w:r w:rsidRPr="00610E74">
        <w:rPr>
          <w:rFonts w:ascii="Times New Roman" w:eastAsia="仿宋_GB2312" w:hAnsi="Times New Roman" w:hint="eastAsia"/>
          <w:b/>
          <w:bCs/>
          <w:sz w:val="28"/>
          <w:szCs w:val="28"/>
        </w:rPr>
        <w:lastRenderedPageBreak/>
        <w:t>附图</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附图</w:t>
      </w:r>
      <w:proofErr w:type="gramStart"/>
      <w:r>
        <w:rPr>
          <w:rFonts w:ascii="Times New Roman" w:eastAsia="仿宋_GB2312" w:hAnsi="Times New Roman" w:hint="eastAsia"/>
          <w:sz w:val="24"/>
        </w:rPr>
        <w:t>一</w:t>
      </w:r>
      <w:proofErr w:type="gramEnd"/>
      <w:r>
        <w:rPr>
          <w:rFonts w:ascii="Times New Roman" w:eastAsia="仿宋_GB2312" w:hAnsi="Times New Roman"/>
          <w:sz w:val="24"/>
        </w:rPr>
        <w:t xml:space="preserve">  </w:t>
      </w:r>
      <w:r>
        <w:rPr>
          <w:rFonts w:ascii="Times New Roman" w:eastAsia="仿宋_GB2312" w:hAnsi="Times New Roman"/>
          <w:sz w:val="24"/>
        </w:rPr>
        <w:t>项目地理位置示意图</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附图</w:t>
      </w:r>
      <w:r>
        <w:rPr>
          <w:rFonts w:ascii="Times New Roman" w:eastAsia="仿宋_GB2312" w:hAnsi="Times New Roman" w:hint="eastAsia"/>
          <w:sz w:val="24"/>
        </w:rPr>
        <w:t>二</w:t>
      </w:r>
      <w:r>
        <w:rPr>
          <w:rFonts w:ascii="Times New Roman" w:eastAsia="仿宋_GB2312" w:hAnsi="Times New Roman"/>
          <w:sz w:val="24"/>
        </w:rPr>
        <w:t xml:space="preserve">  </w:t>
      </w:r>
      <w:r>
        <w:rPr>
          <w:rFonts w:ascii="Times New Roman" w:eastAsia="仿宋_GB2312" w:hAnsi="Times New Roman"/>
          <w:sz w:val="24"/>
        </w:rPr>
        <w:t>项目所在地周边环境概况图</w:t>
      </w:r>
    </w:p>
    <w:p w:rsidR="00610E74" w:rsidRPr="006A1CB0"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附图</w:t>
      </w:r>
      <w:r w:rsidRPr="006A1CB0">
        <w:rPr>
          <w:rFonts w:ascii="Times New Roman" w:eastAsia="仿宋_GB2312" w:hAnsi="Times New Roman" w:hint="eastAsia"/>
          <w:sz w:val="24"/>
        </w:rPr>
        <w:t>三</w:t>
      </w:r>
      <w:r w:rsidRPr="006A1CB0">
        <w:rPr>
          <w:rFonts w:ascii="Times New Roman" w:eastAsia="仿宋_GB2312" w:hAnsi="Times New Roman"/>
          <w:sz w:val="24"/>
        </w:rPr>
        <w:t xml:space="preserve">  </w:t>
      </w:r>
      <w:r w:rsidRPr="006A1CB0">
        <w:rPr>
          <w:rFonts w:ascii="Times New Roman" w:eastAsia="仿宋_GB2312" w:hAnsi="Times New Roman"/>
          <w:sz w:val="24"/>
        </w:rPr>
        <w:t>项目</w:t>
      </w:r>
      <w:r w:rsidRPr="006A1CB0">
        <w:rPr>
          <w:rFonts w:ascii="Times New Roman" w:eastAsia="仿宋_GB2312" w:hAnsi="Times New Roman" w:hint="eastAsia"/>
          <w:sz w:val="24"/>
        </w:rPr>
        <w:t>厂区</w:t>
      </w:r>
      <w:r w:rsidRPr="006A1CB0">
        <w:rPr>
          <w:rFonts w:ascii="Times New Roman" w:eastAsia="仿宋_GB2312" w:hAnsi="Times New Roman"/>
          <w:sz w:val="24"/>
        </w:rPr>
        <w:t>平面布置图</w:t>
      </w:r>
    </w:p>
    <w:p w:rsidR="00610E74" w:rsidRPr="006A1CB0" w:rsidRDefault="00610E74" w:rsidP="00796814">
      <w:pPr>
        <w:adjustRightInd w:val="0"/>
        <w:snapToGrid w:val="0"/>
        <w:spacing w:line="360" w:lineRule="auto"/>
        <w:ind w:firstLineChars="200" w:firstLine="480"/>
        <w:rPr>
          <w:rFonts w:ascii="Times New Roman" w:eastAsia="仿宋_GB2312" w:hAnsi="Times New Roman"/>
          <w:sz w:val="24"/>
        </w:rPr>
      </w:pPr>
      <w:r w:rsidRPr="006A1CB0">
        <w:rPr>
          <w:rFonts w:ascii="Times New Roman" w:eastAsia="仿宋_GB2312" w:hAnsi="Times New Roman"/>
          <w:sz w:val="24"/>
        </w:rPr>
        <w:t>附图</w:t>
      </w:r>
      <w:r w:rsidRPr="006A1CB0">
        <w:rPr>
          <w:rFonts w:ascii="Times New Roman" w:eastAsia="仿宋_GB2312" w:hAnsi="Times New Roman" w:hint="eastAsia"/>
          <w:sz w:val="24"/>
        </w:rPr>
        <w:t>四</w:t>
      </w:r>
      <w:r w:rsidRPr="006A1CB0">
        <w:rPr>
          <w:rFonts w:ascii="Times New Roman" w:eastAsia="仿宋_GB2312" w:hAnsi="Times New Roman"/>
          <w:sz w:val="24"/>
        </w:rPr>
        <w:t xml:space="preserve">  </w:t>
      </w:r>
      <w:r w:rsidR="006811CC" w:rsidRPr="006A1CB0">
        <w:rPr>
          <w:rFonts w:ascii="Times New Roman" w:eastAsia="仿宋_GB2312" w:hAnsi="Times New Roman" w:hint="eastAsia"/>
          <w:sz w:val="24"/>
        </w:rPr>
        <w:t>生态红线</w:t>
      </w:r>
      <w:r w:rsidRPr="006A1CB0">
        <w:rPr>
          <w:rFonts w:ascii="Times New Roman" w:eastAsia="仿宋_GB2312" w:hAnsi="Times New Roman" w:hint="eastAsia"/>
          <w:sz w:val="24"/>
        </w:rPr>
        <w:t>规划</w:t>
      </w:r>
      <w:r w:rsidRPr="006A1CB0">
        <w:rPr>
          <w:rFonts w:ascii="Times New Roman" w:eastAsia="仿宋_GB2312" w:hAnsi="Times New Roman"/>
          <w:sz w:val="24"/>
        </w:rPr>
        <w:t>图</w:t>
      </w:r>
    </w:p>
    <w:p w:rsidR="00610E74" w:rsidRPr="006A1CB0" w:rsidRDefault="00610E74" w:rsidP="00796814">
      <w:pPr>
        <w:adjustRightInd w:val="0"/>
        <w:snapToGrid w:val="0"/>
        <w:spacing w:line="360" w:lineRule="auto"/>
        <w:ind w:firstLineChars="200" w:firstLine="480"/>
        <w:rPr>
          <w:rFonts w:ascii="Times New Roman" w:eastAsia="仿宋_GB2312" w:hAnsi="Times New Roman"/>
          <w:sz w:val="24"/>
        </w:rPr>
      </w:pPr>
      <w:r w:rsidRPr="006A1CB0">
        <w:rPr>
          <w:rFonts w:ascii="Times New Roman" w:eastAsia="仿宋_GB2312" w:hAnsi="Times New Roman"/>
          <w:sz w:val="24"/>
        </w:rPr>
        <w:t>附图</w:t>
      </w:r>
      <w:r w:rsidRPr="006A1CB0">
        <w:rPr>
          <w:rFonts w:ascii="Times New Roman" w:eastAsia="仿宋_GB2312" w:hAnsi="Times New Roman" w:hint="eastAsia"/>
          <w:sz w:val="24"/>
        </w:rPr>
        <w:t>五</w:t>
      </w:r>
      <w:r w:rsidRPr="006A1CB0">
        <w:rPr>
          <w:rFonts w:ascii="Times New Roman" w:eastAsia="仿宋_GB2312" w:hAnsi="Times New Roman" w:hint="eastAsia"/>
          <w:sz w:val="24"/>
        </w:rPr>
        <w:t xml:space="preserve"> </w:t>
      </w:r>
      <w:r w:rsidRPr="006A1CB0">
        <w:rPr>
          <w:rFonts w:ascii="Times New Roman" w:eastAsia="仿宋_GB2312" w:hAnsi="Times New Roman"/>
          <w:sz w:val="24"/>
        </w:rPr>
        <w:t xml:space="preserve"> </w:t>
      </w:r>
      <w:r w:rsidR="00262F29" w:rsidRPr="006A1CB0">
        <w:rPr>
          <w:rFonts w:ascii="Times New Roman" w:eastAsia="仿宋_GB2312" w:hAnsi="Times New Roman" w:hint="eastAsia"/>
          <w:sz w:val="24"/>
        </w:rPr>
        <w:t>经济开发区规划图</w:t>
      </w:r>
    </w:p>
    <w:p w:rsidR="00610E74" w:rsidRPr="006A1CB0" w:rsidRDefault="00610E74" w:rsidP="00610E74">
      <w:pPr>
        <w:adjustRightInd w:val="0"/>
        <w:snapToGrid w:val="0"/>
        <w:spacing w:line="360" w:lineRule="exact"/>
        <w:jc w:val="left"/>
        <w:rPr>
          <w:rFonts w:ascii="Times New Roman" w:eastAsia="仿宋_GB2312" w:hAnsi="Times New Roman"/>
          <w:b/>
          <w:bCs/>
          <w:sz w:val="28"/>
          <w:szCs w:val="28"/>
        </w:rPr>
      </w:pPr>
      <w:r w:rsidRPr="006A1CB0">
        <w:rPr>
          <w:rFonts w:ascii="Times New Roman" w:eastAsia="仿宋_GB2312" w:hAnsi="Times New Roman" w:hint="eastAsia"/>
          <w:b/>
          <w:bCs/>
          <w:sz w:val="28"/>
          <w:szCs w:val="28"/>
        </w:rPr>
        <w:t>附件</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Pr>
          <w:rFonts w:ascii="Times New Roman" w:eastAsia="仿宋_GB2312" w:hAnsi="Times New Roman"/>
          <w:sz w:val="24"/>
        </w:rPr>
        <w:t xml:space="preserve">1  </w:t>
      </w:r>
      <w:r w:rsidR="00FA485D">
        <w:rPr>
          <w:rFonts w:ascii="Times New Roman" w:eastAsia="仿宋_GB2312" w:hAnsi="Times New Roman" w:hint="eastAsia"/>
          <w:sz w:val="24"/>
        </w:rPr>
        <w:t>环评</w:t>
      </w:r>
      <w:r>
        <w:rPr>
          <w:rFonts w:ascii="Times New Roman" w:eastAsia="仿宋_GB2312" w:hAnsi="Times New Roman" w:hint="eastAsia"/>
          <w:sz w:val="24"/>
        </w:rPr>
        <w:t>委托书；</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Pr>
          <w:rFonts w:ascii="Times New Roman" w:eastAsia="仿宋_GB2312" w:hAnsi="Times New Roman"/>
          <w:sz w:val="24"/>
        </w:rPr>
        <w:t xml:space="preserve">2  </w:t>
      </w:r>
      <w:r w:rsidR="00FA485D">
        <w:rPr>
          <w:rFonts w:ascii="Times New Roman" w:eastAsia="仿宋_GB2312" w:hAnsi="Times New Roman" w:hint="eastAsia"/>
          <w:sz w:val="24"/>
        </w:rPr>
        <w:t>营业执照；</w:t>
      </w:r>
      <w:r w:rsidR="00FA485D">
        <w:rPr>
          <w:rFonts w:ascii="Times New Roman" w:eastAsia="仿宋_GB2312" w:hAnsi="Times New Roman"/>
          <w:sz w:val="24"/>
        </w:rPr>
        <w:t xml:space="preserve"> </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Pr>
          <w:rFonts w:ascii="Times New Roman" w:eastAsia="仿宋_GB2312" w:hAnsi="Times New Roman"/>
          <w:sz w:val="24"/>
        </w:rPr>
        <w:t xml:space="preserve">3  </w:t>
      </w:r>
      <w:r w:rsidR="00FA485D">
        <w:rPr>
          <w:rFonts w:ascii="Times New Roman" w:eastAsia="仿宋_GB2312" w:hAnsi="Times New Roman" w:hint="eastAsia"/>
          <w:sz w:val="24"/>
        </w:rPr>
        <w:t>法人身份证复印件；</w:t>
      </w:r>
    </w:p>
    <w:p w:rsidR="00FA485D"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Pr>
          <w:rFonts w:ascii="Times New Roman" w:eastAsia="仿宋_GB2312" w:hAnsi="Times New Roman"/>
          <w:sz w:val="24"/>
        </w:rPr>
        <w:t>4</w:t>
      </w:r>
      <w:r w:rsidR="00CC77DD">
        <w:rPr>
          <w:rFonts w:ascii="Times New Roman" w:eastAsia="仿宋_GB2312" w:hAnsi="Times New Roman" w:hint="eastAsia"/>
          <w:sz w:val="24"/>
        </w:rPr>
        <w:t xml:space="preserve">  </w:t>
      </w:r>
      <w:r w:rsidR="00FA485D">
        <w:rPr>
          <w:rFonts w:ascii="Times New Roman" w:eastAsia="仿宋_GB2312" w:hAnsi="Times New Roman" w:hint="eastAsia"/>
          <w:sz w:val="24"/>
        </w:rPr>
        <w:t>厂界声环境质量监测报告；</w:t>
      </w:r>
    </w:p>
    <w:p w:rsidR="00DD3F91" w:rsidRDefault="00DD3F91"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Pr>
          <w:rFonts w:ascii="Times New Roman" w:eastAsia="仿宋_GB2312" w:hAnsi="Times New Roman" w:hint="eastAsia"/>
          <w:sz w:val="24"/>
        </w:rPr>
        <w:t>5</w:t>
      </w:r>
      <w:r w:rsidR="000E0F72">
        <w:rPr>
          <w:rFonts w:ascii="Times New Roman" w:eastAsia="仿宋_GB2312" w:hAnsi="Times New Roman" w:hint="eastAsia"/>
          <w:sz w:val="24"/>
        </w:rPr>
        <w:t xml:space="preserve">  </w:t>
      </w:r>
      <w:r w:rsidR="000E0F72">
        <w:rPr>
          <w:rFonts w:ascii="Times New Roman" w:eastAsia="仿宋_GB2312" w:hAnsi="Times New Roman" w:hint="eastAsia"/>
          <w:sz w:val="24"/>
        </w:rPr>
        <w:t>备案证</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sidR="00DD3F91">
        <w:rPr>
          <w:rFonts w:ascii="Times New Roman" w:eastAsia="仿宋_GB2312" w:hAnsi="Times New Roman" w:hint="eastAsia"/>
          <w:sz w:val="24"/>
        </w:rPr>
        <w:t>6</w:t>
      </w:r>
      <w:r>
        <w:rPr>
          <w:rFonts w:ascii="Times New Roman" w:eastAsia="仿宋_GB2312" w:hAnsi="Times New Roman"/>
          <w:sz w:val="24"/>
        </w:rPr>
        <w:t xml:space="preserve">  </w:t>
      </w:r>
      <w:r w:rsidR="00796814">
        <w:rPr>
          <w:rFonts w:ascii="Times New Roman" w:eastAsia="仿宋_GB2312" w:hAnsi="Times New Roman" w:hint="eastAsia"/>
          <w:sz w:val="24"/>
        </w:rPr>
        <w:t>土地证</w:t>
      </w:r>
      <w:r>
        <w:rPr>
          <w:rFonts w:ascii="Times New Roman" w:eastAsia="仿宋_GB2312" w:hAnsi="Times New Roman" w:hint="eastAsia"/>
          <w:sz w:val="24"/>
        </w:rPr>
        <w:t>；</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sidR="00DD3F91">
        <w:rPr>
          <w:rFonts w:ascii="Times New Roman" w:eastAsia="仿宋_GB2312" w:hAnsi="Times New Roman" w:hint="eastAsia"/>
          <w:sz w:val="24"/>
        </w:rPr>
        <w:t>7</w:t>
      </w:r>
      <w:r>
        <w:rPr>
          <w:rFonts w:ascii="Times New Roman" w:eastAsia="仿宋_GB2312" w:hAnsi="Times New Roman"/>
          <w:sz w:val="24"/>
        </w:rPr>
        <w:t xml:space="preserve">  </w:t>
      </w:r>
      <w:r w:rsidR="00796814">
        <w:rPr>
          <w:rFonts w:ascii="Times New Roman" w:eastAsia="仿宋_GB2312" w:hAnsi="Times New Roman" w:hint="eastAsia"/>
          <w:sz w:val="24"/>
        </w:rPr>
        <w:t>环保诚信守法承诺书</w:t>
      </w:r>
      <w:r>
        <w:rPr>
          <w:rFonts w:ascii="Times New Roman" w:eastAsia="仿宋_GB2312" w:hAnsi="Times New Roman" w:hint="eastAsia"/>
          <w:sz w:val="24"/>
        </w:rPr>
        <w:t>；</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sidR="00DD3F91">
        <w:rPr>
          <w:rFonts w:ascii="Times New Roman" w:eastAsia="仿宋_GB2312" w:hAnsi="Times New Roman" w:hint="eastAsia"/>
          <w:sz w:val="24"/>
        </w:rPr>
        <w:t>8</w:t>
      </w:r>
      <w:r>
        <w:rPr>
          <w:rFonts w:ascii="Times New Roman" w:eastAsia="仿宋_GB2312" w:hAnsi="Times New Roman"/>
          <w:sz w:val="24"/>
        </w:rPr>
        <w:t xml:space="preserve">  </w:t>
      </w:r>
      <w:r w:rsidR="00796814">
        <w:rPr>
          <w:rFonts w:ascii="Times New Roman" w:eastAsia="仿宋_GB2312" w:hAnsi="Times New Roman" w:hint="eastAsia"/>
          <w:sz w:val="24"/>
        </w:rPr>
        <w:t>关于本</w:t>
      </w:r>
      <w:proofErr w:type="gramStart"/>
      <w:r w:rsidR="00796814">
        <w:rPr>
          <w:rFonts w:ascii="Times New Roman" w:eastAsia="仿宋_GB2312" w:hAnsi="Times New Roman" w:hint="eastAsia"/>
          <w:sz w:val="24"/>
        </w:rPr>
        <w:t>项目环评报告</w:t>
      </w:r>
      <w:proofErr w:type="gramEnd"/>
      <w:r w:rsidR="00796814">
        <w:rPr>
          <w:rFonts w:ascii="Times New Roman" w:eastAsia="仿宋_GB2312" w:hAnsi="Times New Roman" w:hint="eastAsia"/>
          <w:sz w:val="24"/>
        </w:rPr>
        <w:t>公示版公示认可声明</w:t>
      </w:r>
      <w:r>
        <w:rPr>
          <w:rFonts w:ascii="Times New Roman" w:eastAsia="仿宋_GB2312" w:hAnsi="Times New Roman" w:hint="eastAsia"/>
          <w:sz w:val="24"/>
        </w:rPr>
        <w:t>；</w:t>
      </w:r>
    </w:p>
    <w:p w:rsidR="00610E74" w:rsidRDefault="00610E74" w:rsidP="0079681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sidR="00DD3F91">
        <w:rPr>
          <w:rFonts w:ascii="Times New Roman" w:eastAsia="仿宋_GB2312" w:hAnsi="Times New Roman" w:hint="eastAsia"/>
          <w:sz w:val="24"/>
        </w:rPr>
        <w:t>9</w:t>
      </w:r>
      <w:r>
        <w:rPr>
          <w:rFonts w:ascii="Times New Roman" w:eastAsia="仿宋_GB2312" w:hAnsi="Times New Roman" w:hint="eastAsia"/>
          <w:sz w:val="24"/>
        </w:rPr>
        <w:t xml:space="preserve">  </w:t>
      </w:r>
      <w:r w:rsidR="00796814">
        <w:rPr>
          <w:rFonts w:ascii="Times New Roman" w:eastAsia="仿宋_GB2312" w:hAnsi="Times New Roman" w:hint="eastAsia"/>
          <w:sz w:val="24"/>
        </w:rPr>
        <w:t>市政府关于同意成立朴席镇工业集中区的批复；</w:t>
      </w:r>
    </w:p>
    <w:p w:rsidR="00610E74" w:rsidRPr="00796814" w:rsidRDefault="00796814" w:rsidP="00796814">
      <w:pPr>
        <w:tabs>
          <w:tab w:val="left" w:pos="5122"/>
        </w:tabs>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附件</w:t>
      </w:r>
      <w:r w:rsidR="00DD3F91">
        <w:rPr>
          <w:rFonts w:ascii="Times New Roman" w:eastAsia="仿宋_GB2312" w:hAnsi="Times New Roman" w:hint="eastAsia"/>
          <w:sz w:val="24"/>
        </w:rPr>
        <w:t>10</w:t>
      </w:r>
      <w:r>
        <w:rPr>
          <w:rFonts w:ascii="Times New Roman" w:eastAsia="仿宋_GB2312" w:hAnsi="Times New Roman" w:hint="eastAsia"/>
          <w:sz w:val="24"/>
        </w:rPr>
        <w:t>《关于对扬州市六圩污水处理厂三期工程环境影响报告书的批复》（苏环审【</w:t>
      </w:r>
      <w:r>
        <w:rPr>
          <w:rFonts w:ascii="Times New Roman" w:eastAsia="仿宋_GB2312" w:hAnsi="Times New Roman" w:hint="eastAsia"/>
          <w:sz w:val="24"/>
        </w:rPr>
        <w:t>2012</w:t>
      </w:r>
      <w:r>
        <w:rPr>
          <w:rFonts w:ascii="Times New Roman" w:eastAsia="仿宋_GB2312" w:hAnsi="Times New Roman" w:hint="eastAsia"/>
          <w:sz w:val="24"/>
        </w:rPr>
        <w:t>】</w:t>
      </w:r>
      <w:r>
        <w:rPr>
          <w:rFonts w:ascii="Times New Roman" w:eastAsia="仿宋_GB2312" w:hAnsi="Times New Roman" w:hint="eastAsia"/>
          <w:sz w:val="24"/>
        </w:rPr>
        <w:t>149</w:t>
      </w:r>
      <w:r>
        <w:rPr>
          <w:rFonts w:ascii="Times New Roman" w:eastAsia="仿宋_GB2312" w:hAnsi="Times New Roman" w:hint="eastAsia"/>
          <w:sz w:val="24"/>
        </w:rPr>
        <w:t>号）</w:t>
      </w:r>
    </w:p>
    <w:p w:rsidR="00610E74" w:rsidRPr="00610E74" w:rsidRDefault="00796814" w:rsidP="00796814">
      <w:pPr>
        <w:spacing w:line="360" w:lineRule="auto"/>
        <w:ind w:firstLineChars="200" w:firstLine="480"/>
        <w:rPr>
          <w:rFonts w:ascii="Times New Roman" w:eastAsia="仿宋_GB2312" w:hAnsi="Times New Roman"/>
          <w:sz w:val="28"/>
          <w:szCs w:val="28"/>
        </w:rPr>
      </w:pPr>
      <w:r>
        <w:rPr>
          <w:rFonts w:ascii="Times New Roman" w:eastAsia="仿宋_GB2312" w:hAnsi="Times New Roman" w:hint="eastAsia"/>
          <w:sz w:val="24"/>
        </w:rPr>
        <w:t>附件</w:t>
      </w:r>
      <w:r w:rsidR="00DD3F91">
        <w:rPr>
          <w:rFonts w:ascii="Times New Roman" w:eastAsia="仿宋_GB2312" w:hAnsi="Times New Roman" w:hint="eastAsia"/>
          <w:sz w:val="24"/>
        </w:rPr>
        <w:t>11</w:t>
      </w:r>
      <w:r>
        <w:rPr>
          <w:rFonts w:ascii="Times New Roman" w:eastAsia="仿宋_GB2312" w:hAnsi="Times New Roman" w:hint="eastAsia"/>
          <w:sz w:val="24"/>
        </w:rPr>
        <w:t xml:space="preserve"> </w:t>
      </w:r>
      <w:r>
        <w:rPr>
          <w:rFonts w:ascii="Times New Roman" w:eastAsia="仿宋_GB2312" w:hAnsi="Times New Roman" w:hint="eastAsia"/>
          <w:sz w:val="24"/>
        </w:rPr>
        <w:t>土壤监测报告</w:t>
      </w: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10E74" w:rsidRPr="00610E74" w:rsidRDefault="00610E74" w:rsidP="00610E74">
      <w:pPr>
        <w:rPr>
          <w:rFonts w:ascii="Times New Roman" w:eastAsia="仿宋_GB2312" w:hAnsi="Times New Roman"/>
          <w:sz w:val="28"/>
          <w:szCs w:val="28"/>
        </w:rPr>
      </w:pPr>
    </w:p>
    <w:p w:rsidR="006B73E7" w:rsidRPr="00610E74" w:rsidRDefault="006B73E7" w:rsidP="00610E74">
      <w:pPr>
        <w:rPr>
          <w:rFonts w:ascii="Times New Roman" w:eastAsia="仿宋_GB2312" w:hAnsi="Times New Roman"/>
          <w:sz w:val="28"/>
          <w:szCs w:val="28"/>
        </w:rPr>
        <w:sectPr w:rsidR="006B73E7" w:rsidRPr="00610E74" w:rsidSect="006770F3">
          <w:pgSz w:w="11906" w:h="16838"/>
          <w:pgMar w:top="1440" w:right="1440" w:bottom="1440" w:left="1440" w:header="851" w:footer="992" w:gutter="0"/>
          <w:cols w:space="720"/>
          <w:docGrid w:type="lines" w:linePitch="312"/>
        </w:sectPr>
      </w:pPr>
    </w:p>
    <w:p w:rsidR="006B73E7" w:rsidRDefault="006B73E7">
      <w:pPr>
        <w:pStyle w:val="1"/>
        <w:numPr>
          <w:ilvl w:val="0"/>
          <w:numId w:val="1"/>
        </w:numPr>
        <w:rPr>
          <w:rFonts w:ascii="Times New Roman" w:eastAsia="仿宋_GB2312" w:hAnsi="Times New Roman"/>
        </w:rPr>
      </w:pPr>
      <w:bookmarkStart w:id="0" w:name="_Toc5621_WPSOffice_Level1"/>
      <w:bookmarkStart w:id="1" w:name="_Toc9431_WPSOffice_Level1"/>
      <w:bookmarkStart w:id="2" w:name="_Toc15550_WPSOffice_Level1"/>
      <w:bookmarkStart w:id="3" w:name="_Toc55547367"/>
      <w:r>
        <w:rPr>
          <w:rFonts w:ascii="Times New Roman" w:eastAsia="仿宋_GB2312" w:hAnsi="Times New Roman" w:hint="eastAsia"/>
        </w:rPr>
        <w:lastRenderedPageBreak/>
        <w:t>建设项目基本情况</w:t>
      </w:r>
      <w:bookmarkEnd w:id="0"/>
      <w:bookmarkEnd w:id="1"/>
      <w:bookmarkEnd w:id="2"/>
      <w:bookmarkEnd w:id="3"/>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750"/>
        <w:gridCol w:w="1154"/>
        <w:gridCol w:w="683"/>
        <w:gridCol w:w="507"/>
        <w:gridCol w:w="245"/>
        <w:gridCol w:w="702"/>
        <w:gridCol w:w="258"/>
        <w:gridCol w:w="337"/>
        <w:gridCol w:w="99"/>
        <w:gridCol w:w="405"/>
        <w:gridCol w:w="507"/>
        <w:gridCol w:w="492"/>
        <w:gridCol w:w="1337"/>
      </w:tblGrid>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项目名称</w:t>
            </w:r>
          </w:p>
        </w:tc>
        <w:tc>
          <w:tcPr>
            <w:tcW w:w="7476" w:type="dxa"/>
            <w:gridSpan w:val="13"/>
            <w:tcBorders>
              <w:top w:val="single" w:sz="4" w:space="0" w:color="auto"/>
              <w:left w:val="single" w:sz="4" w:space="0" w:color="auto"/>
              <w:bottom w:val="single" w:sz="4" w:space="0" w:color="auto"/>
              <w:right w:val="single" w:sz="4" w:space="0" w:color="auto"/>
            </w:tcBorders>
            <w:vAlign w:val="center"/>
          </w:tcPr>
          <w:p w:rsidR="006B73E7" w:rsidRDefault="00194D9C" w:rsidP="00E63E26">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气体</w:t>
            </w:r>
            <w:r w:rsidR="00EE19B2">
              <w:rPr>
                <w:rFonts w:ascii="Times New Roman" w:eastAsia="仿宋_GB2312" w:hAnsi="Times New Roman" w:hint="eastAsia"/>
                <w:kern w:val="0"/>
                <w:sz w:val="24"/>
              </w:rPr>
              <w:t>分装</w:t>
            </w:r>
            <w:r>
              <w:rPr>
                <w:rFonts w:ascii="Times New Roman" w:eastAsia="仿宋_GB2312" w:hAnsi="Times New Roman" w:hint="eastAsia"/>
                <w:kern w:val="0"/>
                <w:sz w:val="24"/>
              </w:rPr>
              <w:t>项目</w:t>
            </w:r>
          </w:p>
        </w:tc>
      </w:tr>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建设单位</w:t>
            </w:r>
          </w:p>
        </w:tc>
        <w:tc>
          <w:tcPr>
            <w:tcW w:w="7476" w:type="dxa"/>
            <w:gridSpan w:val="13"/>
            <w:tcBorders>
              <w:top w:val="single" w:sz="4" w:space="0" w:color="auto"/>
              <w:left w:val="single" w:sz="4" w:space="0" w:color="auto"/>
              <w:bottom w:val="single" w:sz="4" w:space="0" w:color="auto"/>
              <w:right w:val="single" w:sz="4" w:space="0" w:color="auto"/>
            </w:tcBorders>
            <w:vAlign w:val="center"/>
          </w:tcPr>
          <w:p w:rsidR="006B73E7" w:rsidRDefault="00194D9C"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扬州华兴气体有限公司</w:t>
            </w:r>
          </w:p>
        </w:tc>
      </w:tr>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法人代表</w:t>
            </w:r>
          </w:p>
        </w:tc>
        <w:tc>
          <w:tcPr>
            <w:tcW w:w="3339" w:type="dxa"/>
            <w:gridSpan w:val="5"/>
            <w:tcBorders>
              <w:top w:val="single" w:sz="4" w:space="0" w:color="auto"/>
              <w:left w:val="single" w:sz="4" w:space="0" w:color="auto"/>
              <w:bottom w:val="single" w:sz="4" w:space="0" w:color="auto"/>
              <w:right w:val="single" w:sz="4" w:space="0" w:color="auto"/>
            </w:tcBorders>
            <w:vAlign w:val="center"/>
          </w:tcPr>
          <w:p w:rsidR="006B73E7" w:rsidRDefault="00194D9C" w:rsidP="006552C4">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刘</w:t>
            </w:r>
            <w:r w:rsidR="006552C4">
              <w:rPr>
                <w:rFonts w:ascii="Times New Roman" w:eastAsia="仿宋_GB2312" w:hAnsi="Times New Roman" w:hint="eastAsia"/>
                <w:kern w:val="0"/>
                <w:sz w:val="24"/>
              </w:rPr>
              <w:t>*</w:t>
            </w: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联系人</w:t>
            </w:r>
          </w:p>
        </w:tc>
        <w:tc>
          <w:tcPr>
            <w:tcW w:w="2840" w:type="dxa"/>
            <w:gridSpan w:val="5"/>
            <w:tcBorders>
              <w:top w:val="single" w:sz="4" w:space="0" w:color="auto"/>
              <w:left w:val="single" w:sz="4" w:space="0" w:color="auto"/>
              <w:bottom w:val="single" w:sz="4" w:space="0" w:color="auto"/>
              <w:right w:val="single" w:sz="4" w:space="0" w:color="auto"/>
            </w:tcBorders>
            <w:vAlign w:val="center"/>
          </w:tcPr>
          <w:p w:rsidR="006B73E7" w:rsidRDefault="00194D9C" w:rsidP="006552C4">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王</w:t>
            </w:r>
            <w:r w:rsidR="006552C4">
              <w:rPr>
                <w:rFonts w:ascii="Times New Roman" w:eastAsia="仿宋_GB2312" w:hAnsi="Times New Roman" w:hint="eastAsia"/>
                <w:kern w:val="0"/>
                <w:sz w:val="24"/>
              </w:rPr>
              <w:t>**</w:t>
            </w:r>
          </w:p>
        </w:tc>
      </w:tr>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通讯地址</w:t>
            </w:r>
          </w:p>
        </w:tc>
        <w:tc>
          <w:tcPr>
            <w:tcW w:w="7476" w:type="dxa"/>
            <w:gridSpan w:val="13"/>
            <w:tcBorders>
              <w:top w:val="single" w:sz="4" w:space="0" w:color="auto"/>
              <w:left w:val="single" w:sz="4" w:space="0" w:color="auto"/>
              <w:bottom w:val="single" w:sz="4" w:space="0" w:color="auto"/>
              <w:right w:val="single" w:sz="4" w:space="0" w:color="auto"/>
            </w:tcBorders>
            <w:vAlign w:val="center"/>
          </w:tcPr>
          <w:p w:rsidR="006B73E7" w:rsidRDefault="00194D9C"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扬州市经济开发区朴席镇</w:t>
            </w:r>
            <w:proofErr w:type="gramStart"/>
            <w:r>
              <w:rPr>
                <w:rFonts w:ascii="Times New Roman" w:eastAsia="仿宋_GB2312" w:hAnsi="Times New Roman" w:hint="eastAsia"/>
                <w:kern w:val="0"/>
                <w:sz w:val="24"/>
              </w:rPr>
              <w:t>曹桥村迎</w:t>
            </w:r>
            <w:proofErr w:type="gramEnd"/>
            <w:r>
              <w:rPr>
                <w:rFonts w:ascii="Times New Roman" w:eastAsia="仿宋_GB2312" w:hAnsi="Times New Roman" w:hint="eastAsia"/>
                <w:kern w:val="0"/>
                <w:sz w:val="24"/>
              </w:rPr>
              <w:t>江路东侧</w:t>
            </w:r>
          </w:p>
        </w:tc>
      </w:tr>
      <w:tr w:rsidR="000A0EF5"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联系电话</w:t>
            </w: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6B73E7" w:rsidRDefault="006552C4"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w:t>
            </w:r>
          </w:p>
        </w:tc>
        <w:tc>
          <w:tcPr>
            <w:tcW w:w="947"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传真</w:t>
            </w:r>
          </w:p>
        </w:tc>
        <w:tc>
          <w:tcPr>
            <w:tcW w:w="694"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邮政编码</w:t>
            </w:r>
          </w:p>
        </w:tc>
        <w:tc>
          <w:tcPr>
            <w:tcW w:w="1337" w:type="dxa"/>
            <w:tcBorders>
              <w:top w:val="single" w:sz="4" w:space="0" w:color="auto"/>
              <w:left w:val="single" w:sz="4" w:space="0" w:color="auto"/>
              <w:bottom w:val="single" w:sz="4" w:space="0" w:color="auto"/>
              <w:right w:val="single" w:sz="4" w:space="0" w:color="auto"/>
            </w:tcBorders>
            <w:vAlign w:val="center"/>
          </w:tcPr>
          <w:p w:rsidR="006B73E7" w:rsidRDefault="00194D9C"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225000</w:t>
            </w:r>
          </w:p>
        </w:tc>
      </w:tr>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建设地点</w:t>
            </w:r>
          </w:p>
        </w:tc>
        <w:tc>
          <w:tcPr>
            <w:tcW w:w="7476" w:type="dxa"/>
            <w:gridSpan w:val="13"/>
            <w:tcBorders>
              <w:top w:val="single" w:sz="4" w:space="0" w:color="auto"/>
              <w:left w:val="single" w:sz="4" w:space="0" w:color="auto"/>
              <w:bottom w:val="single" w:sz="4" w:space="0" w:color="auto"/>
              <w:right w:val="single" w:sz="4" w:space="0" w:color="auto"/>
            </w:tcBorders>
            <w:vAlign w:val="center"/>
          </w:tcPr>
          <w:p w:rsidR="006B73E7" w:rsidRDefault="00194D9C"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扬州市经济开发区朴席镇</w:t>
            </w:r>
            <w:proofErr w:type="gramStart"/>
            <w:r>
              <w:rPr>
                <w:rFonts w:ascii="Times New Roman" w:eastAsia="仿宋_GB2312" w:hAnsi="Times New Roman" w:hint="eastAsia"/>
                <w:kern w:val="0"/>
                <w:sz w:val="24"/>
              </w:rPr>
              <w:t>曹桥村迎</w:t>
            </w:r>
            <w:proofErr w:type="gramEnd"/>
            <w:r>
              <w:rPr>
                <w:rFonts w:ascii="Times New Roman" w:eastAsia="仿宋_GB2312" w:hAnsi="Times New Roman" w:hint="eastAsia"/>
                <w:kern w:val="0"/>
                <w:sz w:val="24"/>
              </w:rPr>
              <w:t>江路东侧</w:t>
            </w:r>
          </w:p>
        </w:tc>
      </w:tr>
      <w:tr w:rsidR="006B73E7" w:rsidTr="00FA5D8B">
        <w:trPr>
          <w:trHeight w:val="284"/>
          <w:jc w:val="center"/>
        </w:trPr>
        <w:tc>
          <w:tcPr>
            <w:tcW w:w="1766" w:type="dxa"/>
            <w:vMerge w:val="restart"/>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立项审批</w:t>
            </w:r>
          </w:p>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部门</w:t>
            </w:r>
          </w:p>
        </w:tc>
        <w:tc>
          <w:tcPr>
            <w:tcW w:w="3339" w:type="dxa"/>
            <w:gridSpan w:val="5"/>
            <w:vMerge w:val="restart"/>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扬州</w:t>
            </w:r>
            <w:r w:rsidR="00194D9C">
              <w:rPr>
                <w:rFonts w:ascii="Times New Roman" w:eastAsia="仿宋_GB2312" w:hAnsi="Times New Roman" w:hint="eastAsia"/>
                <w:kern w:val="0"/>
                <w:sz w:val="24"/>
              </w:rPr>
              <w:t>市经济</w:t>
            </w:r>
            <w:proofErr w:type="gramStart"/>
            <w:r w:rsidR="00194D9C">
              <w:rPr>
                <w:rFonts w:ascii="Times New Roman" w:eastAsia="仿宋_GB2312" w:hAnsi="Times New Roman" w:hint="eastAsia"/>
                <w:kern w:val="0"/>
                <w:sz w:val="24"/>
              </w:rPr>
              <w:t>开发区发改委</w:t>
            </w:r>
            <w:proofErr w:type="gramEnd"/>
          </w:p>
        </w:tc>
        <w:tc>
          <w:tcPr>
            <w:tcW w:w="1297" w:type="dxa"/>
            <w:gridSpan w:val="3"/>
            <w:tcBorders>
              <w:top w:val="single" w:sz="4" w:space="0" w:color="auto"/>
              <w:left w:val="single" w:sz="4" w:space="0" w:color="auto"/>
              <w:bottom w:val="single" w:sz="4" w:space="0" w:color="auto"/>
              <w:right w:val="single" w:sz="4" w:space="0" w:color="auto"/>
            </w:tcBorders>
            <w:vAlign w:val="center"/>
          </w:tcPr>
          <w:p w:rsidR="006B73E7" w:rsidRPr="007F5254" w:rsidRDefault="006B73E7" w:rsidP="008D7DC2">
            <w:pPr>
              <w:widowControl/>
              <w:snapToGrid w:val="0"/>
              <w:jc w:val="center"/>
              <w:rPr>
                <w:rFonts w:ascii="Times New Roman" w:eastAsia="仿宋_GB2312" w:hAnsi="Times New Roman"/>
                <w:kern w:val="0"/>
                <w:sz w:val="24"/>
              </w:rPr>
            </w:pPr>
            <w:r w:rsidRPr="007F5254">
              <w:rPr>
                <w:rFonts w:ascii="Times New Roman" w:eastAsia="仿宋_GB2312" w:hAnsi="Times New Roman" w:hint="eastAsia"/>
                <w:kern w:val="0"/>
                <w:sz w:val="24"/>
              </w:rPr>
              <w:t>批准文号</w:t>
            </w:r>
          </w:p>
        </w:tc>
        <w:tc>
          <w:tcPr>
            <w:tcW w:w="2840" w:type="dxa"/>
            <w:gridSpan w:val="5"/>
            <w:tcBorders>
              <w:top w:val="single" w:sz="4" w:space="0" w:color="auto"/>
              <w:left w:val="single" w:sz="4" w:space="0" w:color="auto"/>
              <w:bottom w:val="single" w:sz="4" w:space="0" w:color="auto"/>
              <w:right w:val="single" w:sz="4" w:space="0" w:color="auto"/>
            </w:tcBorders>
            <w:vAlign w:val="center"/>
          </w:tcPr>
          <w:p w:rsidR="006B73E7" w:rsidRPr="007F5254" w:rsidRDefault="006B73E7" w:rsidP="008D7DC2">
            <w:pPr>
              <w:widowControl/>
              <w:snapToGrid w:val="0"/>
              <w:jc w:val="center"/>
              <w:rPr>
                <w:rFonts w:ascii="Times New Roman" w:eastAsia="仿宋_GB2312" w:hAnsi="Times New Roman"/>
                <w:kern w:val="0"/>
                <w:sz w:val="24"/>
              </w:rPr>
            </w:pPr>
          </w:p>
        </w:tc>
      </w:tr>
      <w:tr w:rsidR="006B73E7" w:rsidTr="00FA5D8B">
        <w:trPr>
          <w:trHeight w:val="284"/>
          <w:jc w:val="center"/>
        </w:trPr>
        <w:tc>
          <w:tcPr>
            <w:tcW w:w="1766" w:type="dxa"/>
            <w:vMerge/>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p>
        </w:tc>
        <w:tc>
          <w:tcPr>
            <w:tcW w:w="3339" w:type="dxa"/>
            <w:gridSpan w:val="5"/>
            <w:vMerge/>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6B73E7" w:rsidRPr="007F5254" w:rsidRDefault="006B73E7" w:rsidP="008D7DC2">
            <w:pPr>
              <w:widowControl/>
              <w:snapToGrid w:val="0"/>
              <w:jc w:val="center"/>
              <w:rPr>
                <w:rFonts w:ascii="Times New Roman" w:eastAsia="仿宋_GB2312" w:hAnsi="Times New Roman"/>
                <w:kern w:val="0"/>
                <w:sz w:val="24"/>
              </w:rPr>
            </w:pPr>
            <w:r w:rsidRPr="007F5254">
              <w:rPr>
                <w:rFonts w:ascii="Times New Roman" w:eastAsia="仿宋_GB2312" w:hAnsi="Times New Roman" w:hint="eastAsia"/>
                <w:kern w:val="0"/>
                <w:sz w:val="24"/>
              </w:rPr>
              <w:t>项目代码</w:t>
            </w:r>
          </w:p>
        </w:tc>
        <w:tc>
          <w:tcPr>
            <w:tcW w:w="2840" w:type="dxa"/>
            <w:gridSpan w:val="5"/>
            <w:tcBorders>
              <w:top w:val="single" w:sz="4" w:space="0" w:color="auto"/>
              <w:left w:val="single" w:sz="4" w:space="0" w:color="auto"/>
              <w:bottom w:val="single" w:sz="4" w:space="0" w:color="auto"/>
              <w:right w:val="single" w:sz="4" w:space="0" w:color="auto"/>
            </w:tcBorders>
            <w:vAlign w:val="center"/>
          </w:tcPr>
          <w:p w:rsidR="006B73E7" w:rsidRPr="007F5254" w:rsidRDefault="006B73E7" w:rsidP="008D7DC2">
            <w:pPr>
              <w:widowControl/>
              <w:snapToGrid w:val="0"/>
              <w:jc w:val="center"/>
              <w:rPr>
                <w:rFonts w:ascii="Times New Roman" w:eastAsia="仿宋_GB2312" w:hAnsi="Times New Roman"/>
                <w:kern w:val="0"/>
                <w:sz w:val="24"/>
              </w:rPr>
            </w:pPr>
          </w:p>
        </w:tc>
      </w:tr>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建设性质</w:t>
            </w:r>
          </w:p>
        </w:tc>
        <w:tc>
          <w:tcPr>
            <w:tcW w:w="3339" w:type="dxa"/>
            <w:gridSpan w:val="5"/>
            <w:tcBorders>
              <w:top w:val="single" w:sz="4" w:space="0" w:color="auto"/>
              <w:left w:val="single" w:sz="4" w:space="0" w:color="auto"/>
              <w:bottom w:val="single" w:sz="4" w:space="0" w:color="auto"/>
              <w:right w:val="single" w:sz="4" w:space="0" w:color="auto"/>
            </w:tcBorders>
            <w:vAlign w:val="center"/>
          </w:tcPr>
          <w:p w:rsidR="006B73E7" w:rsidRPr="005A03C6" w:rsidRDefault="00410F69" w:rsidP="008D7DC2">
            <w:pPr>
              <w:widowControl/>
              <w:snapToGrid w:val="0"/>
              <w:jc w:val="center"/>
              <w:rPr>
                <w:rFonts w:ascii="Times New Roman" w:eastAsia="仿宋_GB2312" w:hAnsi="Times New Roman"/>
                <w:color w:val="FF0000"/>
                <w:kern w:val="0"/>
                <w:sz w:val="24"/>
              </w:rPr>
            </w:pPr>
            <w:r w:rsidRPr="003D5DB7">
              <w:rPr>
                <w:rFonts w:ascii="Times New Roman" w:eastAsia="仿宋_GB2312" w:hAnsi="Times New Roman" w:hint="eastAsia"/>
                <w:kern w:val="0"/>
                <w:sz w:val="24"/>
              </w:rPr>
              <w:t>新建</w:t>
            </w:r>
            <w:r w:rsidR="008E1C86" w:rsidRPr="00C92B7F">
              <w:rPr>
                <w:rFonts w:ascii="Times New Roman" w:eastAsia="仿宋_GB2312" w:hAnsi="Times New Roman" w:hint="eastAsia"/>
                <w:kern w:val="0"/>
                <w:sz w:val="24"/>
              </w:rPr>
              <w:t>(</w:t>
            </w:r>
            <w:r w:rsidR="008E1C86" w:rsidRPr="00C92B7F">
              <w:rPr>
                <w:rFonts w:ascii="Times New Roman" w:eastAsia="仿宋_GB2312" w:hAnsi="Times New Roman" w:hint="eastAsia"/>
                <w:kern w:val="0"/>
                <w:sz w:val="24"/>
              </w:rPr>
              <w:t>补做</w:t>
            </w:r>
            <w:r w:rsidR="008E1C86" w:rsidRPr="00C92B7F">
              <w:rPr>
                <w:rFonts w:ascii="Times New Roman" w:eastAsia="仿宋_GB2312" w:hAnsi="Times New Roman" w:hint="eastAsia"/>
                <w:kern w:val="0"/>
                <w:sz w:val="24"/>
              </w:rPr>
              <w:t>)</w:t>
            </w: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6B73E7" w:rsidRPr="007F5254" w:rsidRDefault="006B73E7" w:rsidP="008D7DC2">
            <w:pPr>
              <w:widowControl/>
              <w:snapToGrid w:val="0"/>
              <w:jc w:val="center"/>
              <w:rPr>
                <w:rFonts w:ascii="Times New Roman" w:eastAsia="仿宋_GB2312" w:hAnsi="Times New Roman"/>
                <w:kern w:val="0"/>
                <w:sz w:val="24"/>
              </w:rPr>
            </w:pPr>
            <w:r w:rsidRPr="007F5254">
              <w:rPr>
                <w:rFonts w:ascii="Times New Roman" w:eastAsia="仿宋_GB2312" w:hAnsi="Times New Roman" w:hint="eastAsia"/>
                <w:kern w:val="0"/>
                <w:sz w:val="24"/>
              </w:rPr>
              <w:t>行业类别</w:t>
            </w:r>
          </w:p>
          <w:p w:rsidR="006B73E7" w:rsidRPr="007F5254" w:rsidRDefault="006B73E7" w:rsidP="008D7DC2">
            <w:pPr>
              <w:widowControl/>
              <w:snapToGrid w:val="0"/>
              <w:jc w:val="center"/>
              <w:rPr>
                <w:rFonts w:ascii="Times New Roman" w:eastAsia="仿宋_GB2312" w:hAnsi="Times New Roman"/>
                <w:kern w:val="0"/>
                <w:sz w:val="24"/>
              </w:rPr>
            </w:pPr>
            <w:r w:rsidRPr="007F5254">
              <w:rPr>
                <w:rFonts w:ascii="Times New Roman" w:eastAsia="仿宋_GB2312" w:hAnsi="Times New Roman" w:hint="eastAsia"/>
                <w:kern w:val="0"/>
                <w:sz w:val="24"/>
              </w:rPr>
              <w:t>及代码</w:t>
            </w:r>
          </w:p>
        </w:tc>
        <w:tc>
          <w:tcPr>
            <w:tcW w:w="2840" w:type="dxa"/>
            <w:gridSpan w:val="5"/>
            <w:tcBorders>
              <w:top w:val="single" w:sz="4" w:space="0" w:color="auto"/>
              <w:left w:val="single" w:sz="4" w:space="0" w:color="auto"/>
              <w:bottom w:val="single" w:sz="4" w:space="0" w:color="auto"/>
              <w:right w:val="single" w:sz="4" w:space="0" w:color="auto"/>
            </w:tcBorders>
            <w:vAlign w:val="center"/>
          </w:tcPr>
          <w:p w:rsidR="006B73E7" w:rsidRPr="00C92B7F" w:rsidRDefault="00EB162C" w:rsidP="00EB162C">
            <w:pPr>
              <w:widowControl/>
              <w:snapToGrid w:val="0"/>
              <w:jc w:val="center"/>
              <w:rPr>
                <w:rFonts w:ascii="Times New Roman" w:eastAsia="仿宋_GB2312" w:hAnsi="Times New Roman"/>
                <w:kern w:val="0"/>
                <w:sz w:val="24"/>
              </w:rPr>
            </w:pPr>
            <w:r w:rsidRPr="00C92B7F">
              <w:rPr>
                <w:rFonts w:ascii="Times New Roman" w:eastAsia="仿宋_GB2312" w:hAnsi="Times New Roman" w:hint="eastAsia"/>
                <w:kern w:val="0"/>
                <w:sz w:val="24"/>
              </w:rPr>
              <w:t>其他基础化学原料制造</w:t>
            </w:r>
            <w:r w:rsidR="00F9114B" w:rsidRPr="00C92B7F">
              <w:rPr>
                <w:rFonts w:ascii="Times New Roman" w:eastAsia="仿宋_GB2312" w:hAnsi="Times New Roman"/>
                <w:kern w:val="0"/>
                <w:sz w:val="24"/>
              </w:rPr>
              <w:t>[</w:t>
            </w:r>
            <w:r w:rsidR="00F9114B" w:rsidRPr="00C92B7F">
              <w:rPr>
                <w:rFonts w:ascii="Times New Roman" w:eastAsia="仿宋_GB2312" w:hAnsi="Times New Roman" w:hint="eastAsia"/>
                <w:kern w:val="0"/>
                <w:sz w:val="24"/>
              </w:rPr>
              <w:t>C</w:t>
            </w:r>
            <w:r w:rsidRPr="00C92B7F">
              <w:rPr>
                <w:rFonts w:ascii="Times New Roman" w:eastAsia="仿宋_GB2312" w:hAnsi="Times New Roman" w:hint="eastAsia"/>
                <w:kern w:val="0"/>
                <w:sz w:val="24"/>
              </w:rPr>
              <w:t>261</w:t>
            </w:r>
            <w:r w:rsidR="00A13EE6" w:rsidRPr="00C92B7F">
              <w:rPr>
                <w:rFonts w:ascii="Times New Roman" w:eastAsia="仿宋_GB2312" w:hAnsi="Times New Roman" w:hint="eastAsia"/>
                <w:kern w:val="0"/>
                <w:sz w:val="24"/>
              </w:rPr>
              <w:t>9</w:t>
            </w:r>
            <w:r w:rsidR="00F9114B" w:rsidRPr="00C92B7F">
              <w:rPr>
                <w:rFonts w:ascii="Times New Roman" w:eastAsia="仿宋_GB2312" w:hAnsi="Times New Roman"/>
                <w:kern w:val="0"/>
                <w:sz w:val="24"/>
              </w:rPr>
              <w:t>]</w:t>
            </w:r>
          </w:p>
        </w:tc>
      </w:tr>
      <w:tr w:rsidR="006B73E7"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占地面积</w:t>
            </w:r>
          </w:p>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（平方米）</w:t>
            </w:r>
          </w:p>
        </w:tc>
        <w:tc>
          <w:tcPr>
            <w:tcW w:w="3339" w:type="dxa"/>
            <w:gridSpan w:val="5"/>
            <w:tcBorders>
              <w:top w:val="single" w:sz="4" w:space="0" w:color="auto"/>
              <w:left w:val="single" w:sz="4" w:space="0" w:color="auto"/>
              <w:bottom w:val="single" w:sz="4" w:space="0" w:color="auto"/>
              <w:right w:val="single" w:sz="4" w:space="0" w:color="auto"/>
            </w:tcBorders>
            <w:vAlign w:val="center"/>
          </w:tcPr>
          <w:p w:rsidR="006B73E7" w:rsidRDefault="00F9114B"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6667</w:t>
            </w:r>
          </w:p>
        </w:tc>
        <w:tc>
          <w:tcPr>
            <w:tcW w:w="1801" w:type="dxa"/>
            <w:gridSpan w:val="5"/>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绿化面积</w:t>
            </w:r>
          </w:p>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（平方米）</w:t>
            </w:r>
          </w:p>
        </w:tc>
        <w:tc>
          <w:tcPr>
            <w:tcW w:w="2336"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w:t>
            </w:r>
          </w:p>
        </w:tc>
      </w:tr>
      <w:tr w:rsidR="000A0EF5" w:rsidTr="00FA5D8B">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总投资</w:t>
            </w:r>
          </w:p>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（万元）</w:t>
            </w: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6B73E7" w:rsidRDefault="00005DED"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500</w:t>
            </w:r>
          </w:p>
        </w:tc>
        <w:tc>
          <w:tcPr>
            <w:tcW w:w="1435" w:type="dxa"/>
            <w:gridSpan w:val="3"/>
            <w:tcBorders>
              <w:top w:val="single" w:sz="4" w:space="0" w:color="auto"/>
              <w:left w:val="single" w:sz="4" w:space="0" w:color="auto"/>
              <w:bottom w:val="single" w:sz="4" w:space="0" w:color="auto"/>
              <w:right w:val="single" w:sz="4" w:space="0" w:color="auto"/>
            </w:tcBorders>
            <w:vAlign w:val="center"/>
          </w:tcPr>
          <w:p w:rsidR="006B73E7" w:rsidRPr="00A13EE6" w:rsidRDefault="006B73E7" w:rsidP="008D7DC2">
            <w:pPr>
              <w:widowControl/>
              <w:snapToGrid w:val="0"/>
              <w:jc w:val="center"/>
              <w:rPr>
                <w:rFonts w:ascii="Times New Roman" w:eastAsia="仿宋_GB2312" w:hAnsi="Times New Roman"/>
                <w:kern w:val="0"/>
                <w:sz w:val="24"/>
              </w:rPr>
            </w:pPr>
            <w:r w:rsidRPr="00A13EE6">
              <w:rPr>
                <w:rFonts w:ascii="Times New Roman" w:eastAsia="仿宋_GB2312" w:hAnsi="Times New Roman" w:hint="eastAsia"/>
                <w:kern w:val="0"/>
                <w:sz w:val="24"/>
              </w:rPr>
              <w:t>其中：环保</w:t>
            </w:r>
          </w:p>
          <w:p w:rsidR="006B73E7" w:rsidRPr="00A13EE6" w:rsidRDefault="006B73E7" w:rsidP="008D7DC2">
            <w:pPr>
              <w:widowControl/>
              <w:snapToGrid w:val="0"/>
              <w:jc w:val="center"/>
              <w:rPr>
                <w:rFonts w:ascii="Times New Roman" w:eastAsia="仿宋_GB2312" w:hAnsi="Times New Roman"/>
                <w:kern w:val="0"/>
                <w:sz w:val="24"/>
              </w:rPr>
            </w:pPr>
            <w:r w:rsidRPr="00A13EE6">
              <w:rPr>
                <w:rFonts w:ascii="Times New Roman" w:eastAsia="仿宋_GB2312" w:hAnsi="Times New Roman" w:hint="eastAsia"/>
                <w:kern w:val="0"/>
                <w:sz w:val="24"/>
              </w:rPr>
              <w:t>投资（万元）</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6B73E7" w:rsidRPr="00A13EE6" w:rsidRDefault="00A13EE6" w:rsidP="008D7DC2">
            <w:pPr>
              <w:widowControl/>
              <w:snapToGrid w:val="0"/>
              <w:jc w:val="center"/>
              <w:rPr>
                <w:rFonts w:ascii="Times New Roman" w:eastAsia="仿宋_GB2312" w:hAnsi="Times New Roman"/>
                <w:kern w:val="0"/>
                <w:sz w:val="24"/>
              </w:rPr>
            </w:pPr>
            <w:r w:rsidRPr="00A13EE6">
              <w:rPr>
                <w:rFonts w:ascii="Times New Roman" w:eastAsia="仿宋_GB2312" w:hAnsi="Times New Roman" w:hint="eastAsia"/>
                <w:kern w:val="0"/>
                <w:sz w:val="24"/>
              </w:rPr>
              <w:t>6</w:t>
            </w: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6B73E7" w:rsidRPr="005A03C6" w:rsidRDefault="006B73E7" w:rsidP="00FA5D8B">
            <w:pPr>
              <w:widowControl/>
              <w:snapToGrid w:val="0"/>
              <w:jc w:val="center"/>
              <w:rPr>
                <w:rFonts w:ascii="Times New Roman" w:eastAsia="仿宋_GB2312" w:hAnsi="Times New Roman"/>
                <w:color w:val="FF0000"/>
                <w:kern w:val="0"/>
                <w:sz w:val="24"/>
              </w:rPr>
            </w:pPr>
            <w:r w:rsidRPr="00A13EE6">
              <w:rPr>
                <w:rFonts w:ascii="Times New Roman" w:eastAsia="仿宋_GB2312" w:hAnsi="Times New Roman" w:hint="eastAsia"/>
                <w:kern w:val="0"/>
                <w:sz w:val="24"/>
              </w:rPr>
              <w:t>环保投资占总投资比例</w:t>
            </w:r>
          </w:p>
        </w:tc>
        <w:tc>
          <w:tcPr>
            <w:tcW w:w="1829" w:type="dxa"/>
            <w:gridSpan w:val="2"/>
            <w:tcBorders>
              <w:top w:val="single" w:sz="4" w:space="0" w:color="auto"/>
              <w:left w:val="single" w:sz="4" w:space="0" w:color="auto"/>
              <w:bottom w:val="single" w:sz="4" w:space="0" w:color="auto"/>
              <w:right w:val="single" w:sz="4" w:space="0" w:color="auto"/>
            </w:tcBorders>
            <w:vAlign w:val="center"/>
          </w:tcPr>
          <w:p w:rsidR="006B73E7" w:rsidRDefault="00A13EE6" w:rsidP="00005DED">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1.</w:t>
            </w:r>
            <w:r w:rsidR="00005DED">
              <w:rPr>
                <w:rFonts w:ascii="Times New Roman" w:eastAsia="仿宋_GB2312" w:hAnsi="Times New Roman" w:hint="eastAsia"/>
                <w:kern w:val="0"/>
                <w:sz w:val="24"/>
              </w:rPr>
              <w:t>2</w:t>
            </w:r>
            <w:r>
              <w:rPr>
                <w:rFonts w:ascii="Times New Roman" w:eastAsia="仿宋_GB2312" w:hAnsi="Times New Roman" w:hint="eastAsia"/>
                <w:kern w:val="0"/>
                <w:sz w:val="24"/>
              </w:rPr>
              <w:t>%</w:t>
            </w:r>
          </w:p>
        </w:tc>
      </w:tr>
      <w:tr w:rsidR="006B73E7" w:rsidTr="00FA5D8B">
        <w:trPr>
          <w:trHeight w:val="284"/>
          <w:jc w:val="center"/>
        </w:trPr>
        <w:tc>
          <w:tcPr>
            <w:tcW w:w="1766" w:type="dxa"/>
            <w:tcBorders>
              <w:top w:val="single" w:sz="4" w:space="0" w:color="auto"/>
              <w:left w:val="single" w:sz="4" w:space="0" w:color="auto"/>
              <w:bottom w:val="nil"/>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评价经费</w:t>
            </w:r>
          </w:p>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（万元）</w:t>
            </w:r>
          </w:p>
        </w:tc>
        <w:tc>
          <w:tcPr>
            <w:tcW w:w="1904" w:type="dxa"/>
            <w:gridSpan w:val="2"/>
            <w:tcBorders>
              <w:top w:val="single" w:sz="4" w:space="0" w:color="auto"/>
              <w:left w:val="single" w:sz="4" w:space="0" w:color="auto"/>
              <w:bottom w:val="nil"/>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kern w:val="0"/>
                <w:sz w:val="24"/>
              </w:rPr>
              <w:t>/</w:t>
            </w:r>
          </w:p>
        </w:tc>
        <w:tc>
          <w:tcPr>
            <w:tcW w:w="1435" w:type="dxa"/>
            <w:gridSpan w:val="3"/>
            <w:tcBorders>
              <w:top w:val="single" w:sz="4" w:space="0" w:color="auto"/>
              <w:left w:val="single" w:sz="4" w:space="0" w:color="auto"/>
              <w:bottom w:val="nil"/>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投产日期</w:t>
            </w:r>
          </w:p>
        </w:tc>
        <w:tc>
          <w:tcPr>
            <w:tcW w:w="4137" w:type="dxa"/>
            <w:gridSpan w:val="8"/>
            <w:tcBorders>
              <w:top w:val="single" w:sz="4" w:space="0" w:color="auto"/>
              <w:left w:val="single" w:sz="4" w:space="0" w:color="auto"/>
              <w:bottom w:val="nil"/>
              <w:right w:val="single" w:sz="4" w:space="0" w:color="auto"/>
            </w:tcBorders>
            <w:vAlign w:val="center"/>
          </w:tcPr>
          <w:p w:rsidR="006B73E7" w:rsidRDefault="006B73E7" w:rsidP="00E63E26">
            <w:pPr>
              <w:widowControl/>
              <w:snapToGrid w:val="0"/>
              <w:jc w:val="center"/>
              <w:rPr>
                <w:rFonts w:ascii="Times New Roman" w:eastAsia="仿宋_GB2312" w:hAnsi="Times New Roman"/>
                <w:kern w:val="0"/>
                <w:sz w:val="24"/>
              </w:rPr>
            </w:pPr>
            <w:r>
              <w:rPr>
                <w:rFonts w:ascii="Times New Roman" w:eastAsia="仿宋_GB2312" w:hAnsi="Times New Roman"/>
                <w:kern w:val="0"/>
                <w:sz w:val="24"/>
              </w:rPr>
              <w:t>20</w:t>
            </w:r>
            <w:r w:rsidR="00E63E26">
              <w:rPr>
                <w:rFonts w:ascii="Times New Roman" w:eastAsia="仿宋_GB2312" w:hAnsi="Times New Roman" w:hint="eastAsia"/>
                <w:kern w:val="0"/>
                <w:sz w:val="24"/>
              </w:rPr>
              <w:t>05</w:t>
            </w:r>
            <w:r>
              <w:rPr>
                <w:rFonts w:ascii="Times New Roman" w:eastAsia="仿宋_GB2312" w:hAnsi="Times New Roman" w:hint="eastAsia"/>
                <w:kern w:val="0"/>
                <w:sz w:val="24"/>
              </w:rPr>
              <w:t>年</w:t>
            </w:r>
            <w:bookmarkStart w:id="4" w:name="_GoBack"/>
            <w:bookmarkEnd w:id="4"/>
          </w:p>
        </w:tc>
      </w:tr>
      <w:tr w:rsidR="006B73E7" w:rsidTr="00FA5D8B">
        <w:trPr>
          <w:trHeight w:val="284"/>
          <w:jc w:val="center"/>
        </w:trPr>
        <w:tc>
          <w:tcPr>
            <w:tcW w:w="9242" w:type="dxa"/>
            <w:gridSpan w:val="14"/>
            <w:tcBorders>
              <w:top w:val="single" w:sz="4" w:space="0" w:color="000000"/>
              <w:left w:val="single" w:sz="4" w:space="0" w:color="000000"/>
              <w:bottom w:val="single" w:sz="4" w:space="0" w:color="000000"/>
              <w:right w:val="single" w:sz="4" w:space="0" w:color="000000"/>
            </w:tcBorders>
          </w:tcPr>
          <w:p w:rsidR="006B73E7" w:rsidRDefault="006B73E7" w:rsidP="008D7DC2">
            <w:pPr>
              <w:widowControl/>
              <w:snapToGrid w:val="0"/>
              <w:jc w:val="left"/>
              <w:rPr>
                <w:rFonts w:ascii="Times New Roman" w:eastAsia="仿宋_GB2312" w:hAnsi="Times New Roman"/>
                <w:b/>
                <w:bCs/>
                <w:kern w:val="0"/>
                <w:sz w:val="24"/>
              </w:rPr>
            </w:pPr>
            <w:r>
              <w:rPr>
                <w:rFonts w:ascii="Times New Roman" w:eastAsia="仿宋_GB2312" w:hAnsi="Times New Roman" w:hint="eastAsia"/>
                <w:b/>
                <w:bCs/>
                <w:kern w:val="0"/>
                <w:sz w:val="24"/>
              </w:rPr>
              <w:t>原辅材料（包括名称、用量）及主要设施规格、数量（包括锅炉、发电机等）：</w:t>
            </w:r>
          </w:p>
          <w:p w:rsidR="006B73E7" w:rsidRDefault="006B73E7" w:rsidP="00DB7500">
            <w:pPr>
              <w:widowControl/>
              <w:snapToGrid w:val="0"/>
              <w:rPr>
                <w:rFonts w:ascii="Times New Roman" w:eastAsia="仿宋_GB2312" w:hAnsi="Times New Roman"/>
                <w:kern w:val="0"/>
                <w:sz w:val="24"/>
              </w:rPr>
            </w:pPr>
            <w:r>
              <w:rPr>
                <w:rFonts w:ascii="Times New Roman" w:eastAsia="仿宋_GB2312" w:hAnsi="Times New Roman" w:hint="eastAsia"/>
                <w:kern w:val="0"/>
                <w:sz w:val="24"/>
              </w:rPr>
              <w:t>新建项目主要原辅材料消耗情况见表</w:t>
            </w:r>
            <w:r>
              <w:rPr>
                <w:rFonts w:ascii="Times New Roman" w:eastAsia="仿宋_GB2312" w:hAnsi="Times New Roman"/>
                <w:kern w:val="0"/>
                <w:sz w:val="24"/>
              </w:rPr>
              <w:t>1-2</w:t>
            </w:r>
            <w:r>
              <w:rPr>
                <w:rFonts w:ascii="Times New Roman" w:eastAsia="仿宋_GB2312" w:hAnsi="Times New Roman" w:hint="eastAsia"/>
                <w:kern w:val="0"/>
                <w:sz w:val="24"/>
              </w:rPr>
              <w:t>，主要生产设施见表</w:t>
            </w:r>
            <w:r>
              <w:rPr>
                <w:rFonts w:ascii="Times New Roman" w:eastAsia="仿宋_GB2312" w:hAnsi="Times New Roman"/>
                <w:kern w:val="0"/>
                <w:sz w:val="24"/>
              </w:rPr>
              <w:t>1-</w:t>
            </w:r>
            <w:r w:rsidR="00DB7500">
              <w:rPr>
                <w:rFonts w:ascii="Times New Roman" w:eastAsia="仿宋_GB2312" w:hAnsi="Times New Roman" w:hint="eastAsia"/>
                <w:kern w:val="0"/>
                <w:sz w:val="24"/>
              </w:rPr>
              <w:t>4</w:t>
            </w:r>
            <w:r>
              <w:rPr>
                <w:rFonts w:ascii="Times New Roman" w:eastAsia="仿宋_GB2312" w:hAnsi="Times New Roman" w:hint="eastAsia"/>
                <w:kern w:val="0"/>
                <w:sz w:val="24"/>
              </w:rPr>
              <w:t>。</w:t>
            </w:r>
          </w:p>
        </w:tc>
      </w:tr>
      <w:tr w:rsidR="006B73E7" w:rsidTr="00FA5D8B">
        <w:trPr>
          <w:trHeight w:val="284"/>
          <w:jc w:val="center"/>
        </w:trPr>
        <w:tc>
          <w:tcPr>
            <w:tcW w:w="9242" w:type="dxa"/>
            <w:gridSpan w:val="14"/>
            <w:tcBorders>
              <w:top w:val="nil"/>
              <w:left w:val="single" w:sz="4" w:space="0" w:color="auto"/>
              <w:bottom w:val="single" w:sz="4" w:space="0" w:color="auto"/>
              <w:right w:val="single" w:sz="4" w:space="0" w:color="auto"/>
            </w:tcBorders>
            <w:vAlign w:val="center"/>
          </w:tcPr>
          <w:p w:rsidR="006B73E7" w:rsidRDefault="006B73E7" w:rsidP="008D7DC2">
            <w:pPr>
              <w:widowControl/>
              <w:snapToGrid w:val="0"/>
              <w:rPr>
                <w:rFonts w:ascii="Times New Roman" w:eastAsia="仿宋_GB2312" w:hAnsi="Times New Roman"/>
                <w:kern w:val="0"/>
                <w:sz w:val="24"/>
              </w:rPr>
            </w:pPr>
            <w:r>
              <w:rPr>
                <w:rFonts w:ascii="Times New Roman" w:eastAsia="仿宋_GB2312" w:hAnsi="Times New Roman" w:hint="eastAsia"/>
                <w:b/>
                <w:bCs/>
                <w:kern w:val="0"/>
                <w:sz w:val="24"/>
              </w:rPr>
              <w:t>水及能源消耗情况</w:t>
            </w:r>
          </w:p>
        </w:tc>
      </w:tr>
      <w:tr w:rsidR="00C7529E" w:rsidTr="00FA5D8B">
        <w:trPr>
          <w:trHeight w:val="284"/>
          <w:jc w:val="center"/>
        </w:trPr>
        <w:tc>
          <w:tcPr>
            <w:tcW w:w="2516"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名称</w:t>
            </w:r>
          </w:p>
        </w:tc>
        <w:tc>
          <w:tcPr>
            <w:tcW w:w="1837"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消耗量</w:t>
            </w:r>
          </w:p>
        </w:tc>
        <w:tc>
          <w:tcPr>
            <w:tcW w:w="2553" w:type="dxa"/>
            <w:gridSpan w:val="7"/>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名称</w:t>
            </w:r>
          </w:p>
        </w:tc>
        <w:tc>
          <w:tcPr>
            <w:tcW w:w="2336"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消耗量</w:t>
            </w:r>
          </w:p>
        </w:tc>
      </w:tr>
      <w:tr w:rsidR="00C7529E" w:rsidTr="00FA5D8B">
        <w:trPr>
          <w:trHeight w:val="284"/>
          <w:jc w:val="center"/>
        </w:trPr>
        <w:tc>
          <w:tcPr>
            <w:tcW w:w="2516"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水（</w:t>
            </w:r>
            <w:r>
              <w:rPr>
                <w:rFonts w:ascii="Times New Roman" w:eastAsia="仿宋_GB2312" w:hAnsi="Times New Roman"/>
                <w:kern w:val="0"/>
                <w:sz w:val="24"/>
              </w:rPr>
              <w:t>m</w:t>
            </w:r>
            <w:r>
              <w:rPr>
                <w:rFonts w:ascii="Times New Roman" w:eastAsia="仿宋_GB2312" w:hAnsi="Times New Roman"/>
                <w:kern w:val="0"/>
                <w:sz w:val="24"/>
                <w:vertAlign w:val="superscript"/>
              </w:rPr>
              <w:t>3</w:t>
            </w:r>
            <w:r>
              <w:rPr>
                <w:rFonts w:ascii="Times New Roman" w:eastAsia="仿宋_GB2312" w:hAnsi="Times New Roman"/>
                <w:kern w:val="0"/>
                <w:sz w:val="24"/>
              </w:rPr>
              <w:t>/</w:t>
            </w:r>
            <w:r>
              <w:rPr>
                <w:rFonts w:ascii="Times New Roman" w:eastAsia="仿宋_GB2312" w:hAnsi="Times New Roman" w:hint="eastAsia"/>
                <w:kern w:val="0"/>
                <w:sz w:val="24"/>
              </w:rPr>
              <w:t>年）</w:t>
            </w:r>
          </w:p>
        </w:tc>
        <w:tc>
          <w:tcPr>
            <w:tcW w:w="1837" w:type="dxa"/>
            <w:gridSpan w:val="2"/>
            <w:tcBorders>
              <w:top w:val="single" w:sz="4" w:space="0" w:color="auto"/>
              <w:left w:val="single" w:sz="4" w:space="0" w:color="auto"/>
              <w:bottom w:val="single" w:sz="4" w:space="0" w:color="auto"/>
              <w:right w:val="single" w:sz="4" w:space="0" w:color="auto"/>
            </w:tcBorders>
            <w:vAlign w:val="center"/>
          </w:tcPr>
          <w:p w:rsidR="006B73E7" w:rsidRDefault="004B6A6C"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375</w:t>
            </w:r>
          </w:p>
        </w:tc>
        <w:tc>
          <w:tcPr>
            <w:tcW w:w="2553" w:type="dxa"/>
            <w:gridSpan w:val="7"/>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燃油（吨</w:t>
            </w:r>
            <w:r>
              <w:rPr>
                <w:rFonts w:ascii="Times New Roman" w:eastAsia="仿宋_GB2312" w:hAnsi="Times New Roman"/>
                <w:kern w:val="0"/>
                <w:sz w:val="24"/>
              </w:rPr>
              <w:t>/</w:t>
            </w:r>
            <w:r>
              <w:rPr>
                <w:rFonts w:ascii="Times New Roman" w:eastAsia="仿宋_GB2312" w:hAnsi="Times New Roman" w:hint="eastAsia"/>
                <w:kern w:val="0"/>
                <w:sz w:val="24"/>
              </w:rPr>
              <w:t>年）</w:t>
            </w:r>
          </w:p>
        </w:tc>
        <w:tc>
          <w:tcPr>
            <w:tcW w:w="2336"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kern w:val="0"/>
                <w:sz w:val="24"/>
              </w:rPr>
              <w:t>—</w:t>
            </w:r>
          </w:p>
        </w:tc>
      </w:tr>
      <w:tr w:rsidR="00C7529E" w:rsidTr="00FA5D8B">
        <w:trPr>
          <w:trHeight w:val="284"/>
          <w:jc w:val="center"/>
        </w:trPr>
        <w:tc>
          <w:tcPr>
            <w:tcW w:w="2516"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电（</w:t>
            </w:r>
            <w:r>
              <w:rPr>
                <w:rFonts w:ascii="Times New Roman" w:eastAsia="仿宋_GB2312" w:hAnsi="Times New Roman"/>
                <w:kern w:val="0"/>
                <w:sz w:val="24"/>
              </w:rPr>
              <w:t>KWh/</w:t>
            </w:r>
            <w:r>
              <w:rPr>
                <w:rFonts w:ascii="Times New Roman" w:eastAsia="仿宋_GB2312" w:hAnsi="Times New Roman" w:hint="eastAsia"/>
                <w:kern w:val="0"/>
                <w:sz w:val="24"/>
              </w:rPr>
              <w:t>年）</w:t>
            </w:r>
          </w:p>
        </w:tc>
        <w:tc>
          <w:tcPr>
            <w:tcW w:w="1837" w:type="dxa"/>
            <w:gridSpan w:val="2"/>
            <w:tcBorders>
              <w:top w:val="single" w:sz="4" w:space="0" w:color="auto"/>
              <w:left w:val="single" w:sz="4" w:space="0" w:color="auto"/>
              <w:bottom w:val="single" w:sz="4" w:space="0" w:color="auto"/>
              <w:right w:val="single" w:sz="4" w:space="0" w:color="auto"/>
            </w:tcBorders>
            <w:vAlign w:val="center"/>
          </w:tcPr>
          <w:p w:rsidR="006B73E7" w:rsidRDefault="00F9114B"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2</w:t>
            </w:r>
            <w:r>
              <w:rPr>
                <w:rFonts w:ascii="Times New Roman" w:eastAsia="仿宋_GB2312" w:hAnsi="Times New Roman" w:hint="eastAsia"/>
                <w:kern w:val="0"/>
                <w:sz w:val="24"/>
              </w:rPr>
              <w:t>万</w:t>
            </w:r>
          </w:p>
        </w:tc>
        <w:tc>
          <w:tcPr>
            <w:tcW w:w="2553" w:type="dxa"/>
            <w:gridSpan w:val="7"/>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燃气（标立方米</w:t>
            </w:r>
            <w:r>
              <w:rPr>
                <w:rFonts w:ascii="Times New Roman" w:eastAsia="仿宋_GB2312" w:hAnsi="Times New Roman"/>
                <w:kern w:val="0"/>
                <w:sz w:val="24"/>
              </w:rPr>
              <w:t>/</w:t>
            </w:r>
            <w:r>
              <w:rPr>
                <w:rFonts w:ascii="Times New Roman" w:eastAsia="仿宋_GB2312" w:hAnsi="Times New Roman" w:hint="eastAsia"/>
                <w:kern w:val="0"/>
                <w:sz w:val="24"/>
              </w:rPr>
              <w:t>年）</w:t>
            </w:r>
          </w:p>
        </w:tc>
        <w:tc>
          <w:tcPr>
            <w:tcW w:w="2336"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kern w:val="0"/>
                <w:sz w:val="24"/>
              </w:rPr>
              <w:t>—</w:t>
            </w:r>
          </w:p>
        </w:tc>
      </w:tr>
      <w:tr w:rsidR="00C7529E" w:rsidTr="00FA5D8B">
        <w:trPr>
          <w:trHeight w:val="284"/>
          <w:jc w:val="center"/>
        </w:trPr>
        <w:tc>
          <w:tcPr>
            <w:tcW w:w="2516"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燃煤（吨</w:t>
            </w:r>
            <w:r>
              <w:rPr>
                <w:rFonts w:ascii="Times New Roman" w:eastAsia="仿宋_GB2312" w:hAnsi="Times New Roman"/>
                <w:kern w:val="0"/>
                <w:sz w:val="24"/>
              </w:rPr>
              <w:t>/</w:t>
            </w:r>
            <w:r>
              <w:rPr>
                <w:rFonts w:ascii="Times New Roman" w:eastAsia="仿宋_GB2312" w:hAnsi="Times New Roman" w:hint="eastAsia"/>
                <w:kern w:val="0"/>
                <w:sz w:val="24"/>
              </w:rPr>
              <w:t>年）</w:t>
            </w:r>
          </w:p>
        </w:tc>
        <w:tc>
          <w:tcPr>
            <w:tcW w:w="1837" w:type="dxa"/>
            <w:gridSpan w:val="2"/>
            <w:tcBorders>
              <w:top w:val="single" w:sz="4" w:space="0" w:color="auto"/>
              <w:left w:val="single" w:sz="4" w:space="0" w:color="auto"/>
              <w:bottom w:val="single" w:sz="4" w:space="0" w:color="auto"/>
              <w:right w:val="single" w:sz="4" w:space="0" w:color="auto"/>
            </w:tcBorders>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kern w:val="0"/>
                <w:sz w:val="24"/>
              </w:rPr>
              <w:t>—</w:t>
            </w:r>
          </w:p>
        </w:tc>
        <w:tc>
          <w:tcPr>
            <w:tcW w:w="2553" w:type="dxa"/>
            <w:gridSpan w:val="7"/>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hint="eastAsia"/>
                <w:kern w:val="0"/>
                <w:sz w:val="24"/>
              </w:rPr>
              <w:t>其他</w:t>
            </w:r>
          </w:p>
        </w:tc>
        <w:tc>
          <w:tcPr>
            <w:tcW w:w="2336" w:type="dxa"/>
            <w:gridSpan w:val="3"/>
            <w:tcBorders>
              <w:top w:val="single" w:sz="4" w:space="0" w:color="auto"/>
              <w:left w:val="single" w:sz="4" w:space="0" w:color="auto"/>
              <w:bottom w:val="single" w:sz="4" w:space="0" w:color="auto"/>
              <w:right w:val="single" w:sz="4" w:space="0" w:color="auto"/>
            </w:tcBorders>
            <w:vAlign w:val="center"/>
          </w:tcPr>
          <w:p w:rsidR="006B73E7" w:rsidRDefault="006B73E7" w:rsidP="008D7DC2">
            <w:pPr>
              <w:widowControl/>
              <w:snapToGrid w:val="0"/>
              <w:jc w:val="center"/>
              <w:rPr>
                <w:rFonts w:ascii="Times New Roman" w:eastAsia="仿宋_GB2312" w:hAnsi="Times New Roman"/>
                <w:kern w:val="0"/>
                <w:sz w:val="24"/>
              </w:rPr>
            </w:pPr>
            <w:r>
              <w:rPr>
                <w:rFonts w:ascii="Times New Roman" w:eastAsia="仿宋_GB2312" w:hAnsi="Times New Roman"/>
                <w:kern w:val="0"/>
                <w:sz w:val="24"/>
              </w:rPr>
              <w:t>—</w:t>
            </w:r>
          </w:p>
        </w:tc>
      </w:tr>
      <w:tr w:rsidR="006B73E7" w:rsidTr="00C7529E">
        <w:trPr>
          <w:trHeight w:val="90"/>
          <w:jc w:val="center"/>
        </w:trPr>
        <w:tc>
          <w:tcPr>
            <w:tcW w:w="9242" w:type="dxa"/>
            <w:gridSpan w:val="14"/>
            <w:tcBorders>
              <w:top w:val="single" w:sz="4" w:space="0" w:color="auto"/>
              <w:left w:val="single" w:sz="4" w:space="0" w:color="auto"/>
              <w:bottom w:val="single" w:sz="4" w:space="0" w:color="auto"/>
              <w:right w:val="single" w:sz="4" w:space="0" w:color="auto"/>
            </w:tcBorders>
          </w:tcPr>
          <w:p w:rsidR="006B73E7" w:rsidRDefault="006B73E7">
            <w:pPr>
              <w:adjustRightInd w:val="0"/>
              <w:snapToGrid w:val="0"/>
              <w:spacing w:line="360" w:lineRule="auto"/>
              <w:rPr>
                <w:rFonts w:ascii="Times New Roman" w:eastAsia="仿宋_GB2312" w:hAnsi="Times New Roman"/>
                <w:b/>
                <w:bCs/>
                <w:kern w:val="0"/>
                <w:sz w:val="24"/>
                <w:lang w:val="zh-CN"/>
              </w:rPr>
            </w:pPr>
            <w:r w:rsidRPr="00675C38">
              <w:rPr>
                <w:rFonts w:ascii="Times New Roman" w:eastAsia="仿宋_GB2312" w:hAnsi="Times New Roman" w:hint="eastAsia"/>
                <w:b/>
                <w:bCs/>
                <w:kern w:val="0"/>
                <w:sz w:val="24"/>
                <w:lang w:val="zh-CN"/>
              </w:rPr>
              <w:t>废水（工业废水</w:t>
            </w:r>
            <w:r w:rsidR="00172C74" w:rsidRPr="00675C38">
              <w:rPr>
                <w:rFonts w:ascii="Times New Roman" w:eastAsia="仿宋_GB2312" w:hAnsi="Times New Roman" w:hint="eastAsia"/>
                <w:b/>
                <w:bCs/>
                <w:kern w:val="0"/>
                <w:sz w:val="24"/>
                <w:lang w:val="zh-CN"/>
              </w:rPr>
              <w:fldChar w:fldCharType="begin"/>
            </w:r>
            <w:r w:rsidRPr="00675C38">
              <w:rPr>
                <w:rFonts w:ascii="Times New Roman" w:eastAsia="仿宋_GB2312" w:hAnsi="Times New Roman" w:hint="eastAsia"/>
                <w:b/>
                <w:bCs/>
                <w:kern w:val="0"/>
                <w:sz w:val="24"/>
                <w:lang w:val="zh-CN"/>
              </w:rPr>
              <w:instrText xml:space="preserve"> eq \o\ac(</w:instrText>
            </w:r>
            <w:r w:rsidRPr="00675C38">
              <w:rPr>
                <w:rFonts w:ascii="Times New Roman" w:eastAsia="仿宋_GB2312" w:hAnsi="Times New Roman" w:hint="eastAsia"/>
                <w:b/>
                <w:bCs/>
                <w:kern w:val="0"/>
                <w:sz w:val="24"/>
                <w:lang w:val="zh-CN"/>
              </w:rPr>
              <w:instrText>□</w:instrText>
            </w:r>
            <w:r w:rsidRPr="00675C38">
              <w:rPr>
                <w:rFonts w:ascii="Times New Roman" w:eastAsia="仿宋_GB2312" w:hAnsi="Times New Roman" w:hint="eastAsia"/>
                <w:b/>
                <w:bCs/>
                <w:kern w:val="0"/>
                <w:sz w:val="24"/>
                <w:lang w:val="zh-CN"/>
              </w:rPr>
              <w:instrText>)</w:instrText>
            </w:r>
            <w:r w:rsidR="00172C74" w:rsidRPr="00675C38">
              <w:rPr>
                <w:rFonts w:ascii="Times New Roman" w:eastAsia="仿宋_GB2312" w:hAnsi="Times New Roman" w:hint="eastAsia"/>
                <w:b/>
                <w:bCs/>
                <w:kern w:val="0"/>
                <w:sz w:val="24"/>
                <w:lang w:val="zh-CN"/>
              </w:rPr>
              <w:fldChar w:fldCharType="end"/>
            </w:r>
            <w:r w:rsidRPr="00675C38">
              <w:rPr>
                <w:rFonts w:ascii="Times New Roman" w:eastAsia="仿宋_GB2312" w:hAnsi="Times New Roman" w:hint="eastAsia"/>
                <w:b/>
                <w:bCs/>
                <w:kern w:val="0"/>
                <w:sz w:val="24"/>
                <w:lang w:val="zh-CN"/>
              </w:rPr>
              <w:t>、生活污水</w:t>
            </w:r>
            <w:r w:rsidR="00172C74" w:rsidRPr="00675C38">
              <w:rPr>
                <w:rFonts w:ascii="Times New Roman" w:eastAsia="仿宋_GB2312" w:hAnsi="Times New Roman" w:hint="eastAsia"/>
                <w:b/>
                <w:bCs/>
                <w:kern w:val="0"/>
                <w:sz w:val="24"/>
                <w:lang w:val="zh-CN"/>
              </w:rPr>
              <w:fldChar w:fldCharType="begin"/>
            </w:r>
            <w:r w:rsidRPr="00675C38">
              <w:rPr>
                <w:rFonts w:ascii="Times New Roman" w:eastAsia="仿宋_GB2312" w:hAnsi="Times New Roman" w:hint="eastAsia"/>
                <w:b/>
                <w:bCs/>
                <w:kern w:val="0"/>
                <w:sz w:val="24"/>
                <w:lang w:val="zh-CN"/>
              </w:rPr>
              <w:instrText xml:space="preserve"> eq \o\ac(</w:instrText>
            </w:r>
            <w:r w:rsidRPr="00675C38">
              <w:rPr>
                <w:rFonts w:ascii="Times New Roman" w:eastAsia="仿宋_GB2312" w:hAnsi="Times New Roman" w:hint="eastAsia"/>
                <w:b/>
                <w:bCs/>
                <w:kern w:val="0"/>
                <w:sz w:val="24"/>
                <w:lang w:val="zh-CN"/>
              </w:rPr>
              <w:instrText>□</w:instrText>
            </w:r>
            <w:r w:rsidRPr="00675C38">
              <w:rPr>
                <w:rFonts w:ascii="Times New Roman" w:eastAsia="仿宋_GB2312" w:hAnsi="Times New Roman" w:hint="eastAsia"/>
                <w:b/>
                <w:bCs/>
                <w:kern w:val="0"/>
                <w:sz w:val="24"/>
                <w:lang w:val="zh-CN"/>
              </w:rPr>
              <w:instrText>,</w:instrText>
            </w:r>
            <w:r w:rsidRPr="00675C38">
              <w:rPr>
                <w:rFonts w:ascii="Times New Roman" w:eastAsia="仿宋_GB2312" w:hAnsi="Times New Roman" w:hint="eastAsia"/>
                <w:b/>
                <w:bCs/>
                <w:kern w:val="0"/>
                <w:sz w:val="24"/>
                <w:lang w:val="zh-CN"/>
              </w:rPr>
              <w:instrText>√</w:instrText>
            </w:r>
            <w:r w:rsidRPr="00675C38">
              <w:rPr>
                <w:rFonts w:ascii="Times New Roman" w:eastAsia="仿宋_GB2312" w:hAnsi="Times New Roman" w:hint="eastAsia"/>
                <w:b/>
                <w:bCs/>
                <w:kern w:val="0"/>
                <w:sz w:val="24"/>
                <w:lang w:val="zh-CN"/>
              </w:rPr>
              <w:instrText>)</w:instrText>
            </w:r>
            <w:r w:rsidR="00172C74" w:rsidRPr="00675C38">
              <w:rPr>
                <w:rFonts w:ascii="Times New Roman" w:eastAsia="仿宋_GB2312" w:hAnsi="Times New Roman" w:hint="eastAsia"/>
                <w:b/>
                <w:bCs/>
                <w:kern w:val="0"/>
                <w:sz w:val="24"/>
                <w:lang w:val="zh-CN"/>
              </w:rPr>
              <w:fldChar w:fldCharType="end"/>
            </w:r>
            <w:r w:rsidRPr="00675C38">
              <w:rPr>
                <w:rFonts w:ascii="Times New Roman" w:eastAsia="仿宋_GB2312" w:hAnsi="Times New Roman" w:hint="eastAsia"/>
                <w:b/>
                <w:bCs/>
                <w:kern w:val="0"/>
                <w:sz w:val="24"/>
                <w:lang w:val="zh-CN"/>
              </w:rPr>
              <w:t>）排水量及排放去向：</w:t>
            </w:r>
          </w:p>
          <w:p w:rsidR="006B73E7" w:rsidRDefault="00675C38" w:rsidP="00DD3A1B">
            <w:pPr>
              <w:adjustRightInd w:val="0"/>
              <w:snapToGrid w:val="0"/>
              <w:spacing w:line="360" w:lineRule="auto"/>
              <w:rPr>
                <w:rFonts w:ascii="Times New Roman" w:eastAsia="仿宋_GB2312" w:hAnsi="Times New Roman"/>
                <w:kern w:val="0"/>
                <w:sz w:val="24"/>
                <w:lang w:val="zh-CN"/>
              </w:rPr>
            </w:pPr>
            <w:r w:rsidRPr="00D8159C">
              <w:rPr>
                <w:rFonts w:ascii="Times New Roman" w:eastAsia="仿宋_GB2312" w:hAnsi="Times New Roman" w:hint="eastAsia"/>
                <w:kern w:val="0"/>
                <w:sz w:val="24"/>
                <w:lang w:val="zh-CN"/>
              </w:rPr>
              <w:t>本项目废水为生活污水。生活污水为员工日常生活产生，排放量为</w:t>
            </w:r>
            <w:r w:rsidR="004B6A6C">
              <w:rPr>
                <w:rFonts w:ascii="Times New Roman" w:eastAsia="仿宋_GB2312" w:hAnsi="Times New Roman" w:hint="eastAsia"/>
                <w:sz w:val="24"/>
              </w:rPr>
              <w:t>300</w:t>
            </w:r>
            <w:r w:rsidR="004B6A6C">
              <w:rPr>
                <w:rFonts w:ascii="Times New Roman" w:eastAsia="仿宋_GB2312" w:hAnsi="Times New Roman"/>
                <w:kern w:val="0"/>
                <w:sz w:val="24"/>
              </w:rPr>
              <w:t>m</w:t>
            </w:r>
            <w:r w:rsidR="004B6A6C">
              <w:rPr>
                <w:rFonts w:ascii="Times New Roman" w:eastAsia="仿宋_GB2312" w:hAnsi="Times New Roman"/>
                <w:kern w:val="0"/>
                <w:sz w:val="24"/>
                <w:vertAlign w:val="superscript"/>
              </w:rPr>
              <w:t>3</w:t>
            </w:r>
            <w:r w:rsidR="004B6A6C">
              <w:rPr>
                <w:rFonts w:ascii="Times New Roman" w:eastAsia="仿宋_GB2312" w:hAnsi="Times New Roman" w:hint="eastAsia"/>
                <w:sz w:val="24"/>
              </w:rPr>
              <w:t>/a</w:t>
            </w:r>
            <w:r w:rsidR="00891A8A">
              <w:rPr>
                <w:rFonts w:ascii="Times New Roman" w:eastAsia="仿宋_GB2312" w:hAnsi="Times New Roman" w:hint="eastAsia"/>
                <w:sz w:val="24"/>
              </w:rPr>
              <w:t>，</w:t>
            </w:r>
            <w:r w:rsidR="00891A8A">
              <w:rPr>
                <w:rFonts w:ascii="Times New Roman" w:eastAsia="仿宋_GB2312" w:hAnsi="Times New Roman" w:hint="eastAsia"/>
                <w:kern w:val="0"/>
                <w:sz w:val="24"/>
                <w:lang w:val="zh-CN"/>
              </w:rPr>
              <w:t>经化粪池处理后近期废水委托朴席镇环境卫生管理所托运，送至扬州六圩污水处理厂进行处理，远期待区域污水管网建成后无条件纳入区域污水管网。</w:t>
            </w:r>
          </w:p>
          <w:tbl>
            <w:tblPr>
              <w:tblStyle w:val="aff7"/>
              <w:tblW w:w="9305" w:type="dxa"/>
              <w:jc w:val="center"/>
              <w:tblBorders>
                <w:bottom w:val="none" w:sz="0" w:space="0" w:color="auto"/>
              </w:tblBorders>
              <w:tblLayout w:type="fixed"/>
              <w:tblLook w:val="04A0" w:firstRow="1" w:lastRow="0" w:firstColumn="1" w:lastColumn="0" w:noHBand="0" w:noVBand="1"/>
            </w:tblPr>
            <w:tblGrid>
              <w:gridCol w:w="9305"/>
            </w:tblGrid>
            <w:tr w:rsidR="00EA14CD" w:rsidTr="00593238">
              <w:trPr>
                <w:trHeight w:val="3735"/>
                <w:jc w:val="center"/>
              </w:trPr>
              <w:tc>
                <w:tcPr>
                  <w:tcW w:w="9305" w:type="dxa"/>
                </w:tcPr>
                <w:p w:rsidR="00EA14CD" w:rsidRDefault="00EA14CD" w:rsidP="00EA14CD">
                  <w:pPr>
                    <w:widowControl/>
                    <w:snapToGrid w:val="0"/>
                    <w:spacing w:line="360" w:lineRule="exact"/>
                    <w:jc w:val="left"/>
                    <w:rPr>
                      <w:rFonts w:ascii="Times New Roman" w:eastAsia="仿宋_GB2312" w:hAnsi="Times New Roman"/>
                      <w:b/>
                      <w:bCs/>
                      <w:kern w:val="0"/>
                      <w:sz w:val="24"/>
                    </w:rPr>
                  </w:pPr>
                  <w:r>
                    <w:rPr>
                      <w:rFonts w:ascii="Times New Roman" w:eastAsia="仿宋_GB2312" w:hAnsi="Times New Roman" w:hint="eastAsia"/>
                      <w:b/>
                      <w:bCs/>
                      <w:kern w:val="0"/>
                      <w:sz w:val="24"/>
                    </w:rPr>
                    <w:t>放射性同位素和伴有电磁辐射的设施的使用情况：</w:t>
                  </w:r>
                </w:p>
                <w:p w:rsidR="00EA14CD" w:rsidRDefault="00EA14CD" w:rsidP="00EA14CD">
                  <w:pPr>
                    <w:pStyle w:val="Default1"/>
                    <w:rPr>
                      <w:lang w:val="zh-CN"/>
                    </w:rPr>
                  </w:pPr>
                  <w:r>
                    <w:rPr>
                      <w:rFonts w:ascii="Times New Roman" w:eastAsia="仿宋_GB2312" w:hAnsi="Times New Roman" w:hint="eastAsia"/>
                    </w:rPr>
                    <w:t>无</w:t>
                  </w:r>
                </w:p>
                <w:p w:rsidR="00EA14CD" w:rsidRDefault="00EA14CD" w:rsidP="00CD1171">
                  <w:pPr>
                    <w:widowControl/>
                    <w:snapToGrid w:val="0"/>
                    <w:spacing w:line="360" w:lineRule="exact"/>
                    <w:jc w:val="left"/>
                    <w:rPr>
                      <w:rFonts w:ascii="Times New Roman" w:eastAsia="仿宋_GB2312" w:hAnsi="Times New Roman"/>
                      <w:b/>
                      <w:bCs/>
                      <w:kern w:val="0"/>
                      <w:sz w:val="24"/>
                    </w:rPr>
                  </w:pPr>
                </w:p>
              </w:tc>
            </w:tr>
          </w:tbl>
          <w:p w:rsidR="00CD1171" w:rsidRPr="00A708E7" w:rsidRDefault="00CD1171" w:rsidP="006770F3">
            <w:pPr>
              <w:pStyle w:val="Default1"/>
              <w:rPr>
                <w:lang w:val="zh-CN"/>
              </w:rPr>
            </w:pPr>
          </w:p>
        </w:tc>
      </w:tr>
      <w:tr w:rsidR="006B73E7" w:rsidTr="006770F3">
        <w:trPr>
          <w:trHeight w:val="13882"/>
          <w:jc w:val="center"/>
        </w:trPr>
        <w:tc>
          <w:tcPr>
            <w:tcW w:w="9242" w:type="dxa"/>
            <w:gridSpan w:val="14"/>
            <w:tcBorders>
              <w:top w:val="single" w:sz="4" w:space="0" w:color="auto"/>
              <w:left w:val="single" w:sz="4" w:space="0" w:color="auto"/>
              <w:bottom w:val="single" w:sz="4" w:space="0" w:color="auto"/>
              <w:right w:val="single" w:sz="4" w:space="0" w:color="auto"/>
            </w:tcBorders>
          </w:tcPr>
          <w:p w:rsidR="006B73E7" w:rsidRPr="00F8794B" w:rsidRDefault="006B73E7" w:rsidP="000966C5">
            <w:pPr>
              <w:adjustRightInd w:val="0"/>
              <w:snapToGrid w:val="0"/>
              <w:spacing w:line="360" w:lineRule="auto"/>
              <w:rPr>
                <w:rFonts w:ascii="Times New Roman" w:eastAsia="仿宋_GB2312" w:hAnsi="Times New Roman"/>
                <w:b/>
                <w:bCs/>
                <w:sz w:val="24"/>
              </w:rPr>
            </w:pPr>
            <w:r>
              <w:rPr>
                <w:rFonts w:ascii="Times New Roman" w:eastAsia="仿宋_GB2312" w:hAnsi="Times New Roman" w:hint="eastAsia"/>
                <w:b/>
                <w:sz w:val="24"/>
              </w:rPr>
              <w:lastRenderedPageBreak/>
              <w:t>一、</w:t>
            </w:r>
            <w:r w:rsidR="00F8794B">
              <w:rPr>
                <w:rFonts w:ascii="Times New Roman" w:eastAsia="仿宋_GB2312" w:hAnsi="Times New Roman" w:hint="eastAsia"/>
                <w:b/>
                <w:bCs/>
                <w:sz w:val="24"/>
              </w:rPr>
              <w:t>工程内容及规模：</w:t>
            </w:r>
          </w:p>
          <w:p w:rsidR="0001443B" w:rsidRPr="0030663A" w:rsidRDefault="00574F63" w:rsidP="000966C5">
            <w:pPr>
              <w:adjustRightInd w:val="0"/>
              <w:snapToGrid w:val="0"/>
              <w:spacing w:line="360" w:lineRule="auto"/>
              <w:ind w:firstLineChars="200" w:firstLine="480"/>
              <w:rPr>
                <w:rFonts w:ascii="Times New Roman" w:eastAsia="仿宋_GB2312" w:hAnsi="Times New Roman"/>
                <w:bCs/>
                <w:color w:val="FF0000"/>
                <w:sz w:val="24"/>
              </w:rPr>
            </w:pPr>
            <w:r>
              <w:rPr>
                <w:rFonts w:ascii="Times New Roman" w:eastAsia="仿宋_GB2312" w:hAnsi="Times New Roman" w:hint="eastAsia"/>
                <w:kern w:val="0"/>
                <w:sz w:val="24"/>
                <w:lang w:val="zh-CN"/>
              </w:rPr>
              <w:t>扬州华兴气体有限公司成立于</w:t>
            </w:r>
            <w:r>
              <w:rPr>
                <w:rFonts w:ascii="Times New Roman" w:eastAsia="仿宋_GB2312" w:hAnsi="Times New Roman" w:hint="eastAsia"/>
                <w:kern w:val="0"/>
                <w:sz w:val="24"/>
                <w:lang w:val="zh-CN"/>
              </w:rPr>
              <w:t>2004</w:t>
            </w:r>
            <w:r>
              <w:rPr>
                <w:rFonts w:ascii="Times New Roman" w:eastAsia="仿宋_GB2312" w:hAnsi="Times New Roman" w:hint="eastAsia"/>
                <w:kern w:val="0"/>
                <w:sz w:val="24"/>
                <w:lang w:val="zh-CN"/>
              </w:rPr>
              <w:t>年</w:t>
            </w:r>
            <w:r>
              <w:rPr>
                <w:rFonts w:ascii="Times New Roman" w:eastAsia="仿宋_GB2312" w:hAnsi="Times New Roman" w:hint="eastAsia"/>
                <w:kern w:val="0"/>
                <w:sz w:val="24"/>
                <w:lang w:val="zh-CN"/>
              </w:rPr>
              <w:t>10</w:t>
            </w:r>
            <w:r>
              <w:rPr>
                <w:rFonts w:ascii="Times New Roman" w:eastAsia="仿宋_GB2312" w:hAnsi="Times New Roman" w:hint="eastAsia"/>
                <w:kern w:val="0"/>
                <w:sz w:val="24"/>
                <w:lang w:val="zh-CN"/>
              </w:rPr>
              <w:t>月，建设场地位于仪征</w:t>
            </w:r>
            <w:proofErr w:type="gramStart"/>
            <w:r>
              <w:rPr>
                <w:rFonts w:ascii="Times New Roman" w:eastAsia="仿宋_GB2312" w:hAnsi="Times New Roman" w:hint="eastAsia"/>
                <w:kern w:val="0"/>
                <w:sz w:val="24"/>
                <w:lang w:val="zh-CN"/>
              </w:rPr>
              <w:t>市朴席镇曹桥村迎</w:t>
            </w:r>
            <w:proofErr w:type="gramEnd"/>
            <w:r>
              <w:rPr>
                <w:rFonts w:ascii="Times New Roman" w:eastAsia="仿宋_GB2312" w:hAnsi="Times New Roman" w:hint="eastAsia"/>
                <w:kern w:val="0"/>
                <w:sz w:val="24"/>
                <w:lang w:val="zh-CN"/>
              </w:rPr>
              <w:t>江路东侧。</w:t>
            </w:r>
            <w:r w:rsidR="00CD1171">
              <w:rPr>
                <w:rFonts w:ascii="Times New Roman" w:eastAsia="仿宋_GB2312" w:hAnsi="Times New Roman" w:hint="eastAsia"/>
                <w:kern w:val="0"/>
                <w:sz w:val="24"/>
                <w:lang w:val="zh-CN"/>
              </w:rPr>
              <w:t>项目</w:t>
            </w:r>
            <w:r>
              <w:rPr>
                <w:rFonts w:ascii="Times New Roman" w:eastAsia="仿宋_GB2312" w:hAnsi="Times New Roman" w:hint="eastAsia"/>
                <w:kern w:val="0"/>
                <w:sz w:val="24"/>
                <w:lang w:val="zh-CN"/>
              </w:rPr>
              <w:t>购置</w:t>
            </w:r>
            <w:r w:rsidR="000A0EF5">
              <w:rPr>
                <w:rFonts w:ascii="Times New Roman" w:eastAsia="仿宋_GB2312" w:hAnsi="Times New Roman" w:hint="eastAsia"/>
                <w:kern w:val="0"/>
                <w:sz w:val="24"/>
                <w:lang w:val="zh-CN"/>
              </w:rPr>
              <w:t>气</w:t>
            </w:r>
            <w:r>
              <w:rPr>
                <w:rFonts w:ascii="Times New Roman" w:eastAsia="仿宋_GB2312" w:hAnsi="Times New Roman" w:hint="eastAsia"/>
                <w:kern w:val="0"/>
                <w:sz w:val="24"/>
                <w:lang w:val="zh-CN"/>
              </w:rPr>
              <w:t>化器、充装泵、气体储罐等设备，</w:t>
            </w:r>
            <w:r w:rsidR="00AC4DF6">
              <w:rPr>
                <w:rFonts w:ascii="Times New Roman" w:eastAsia="仿宋_GB2312" w:hAnsi="Times New Roman" w:hint="eastAsia"/>
                <w:kern w:val="0"/>
                <w:sz w:val="24"/>
                <w:lang w:val="zh-CN"/>
              </w:rPr>
              <w:t>总投资</w:t>
            </w:r>
            <w:r w:rsidR="00005DED">
              <w:rPr>
                <w:rFonts w:ascii="Times New Roman" w:eastAsia="仿宋_GB2312" w:hAnsi="Times New Roman" w:hint="eastAsia"/>
                <w:kern w:val="0"/>
                <w:sz w:val="24"/>
                <w:lang w:val="zh-CN"/>
              </w:rPr>
              <w:t>500</w:t>
            </w:r>
            <w:r w:rsidR="00AC4DF6">
              <w:rPr>
                <w:rFonts w:ascii="Times New Roman" w:eastAsia="仿宋_GB2312" w:hAnsi="Times New Roman" w:hint="eastAsia"/>
                <w:kern w:val="0"/>
                <w:sz w:val="24"/>
                <w:lang w:val="zh-CN"/>
              </w:rPr>
              <w:t>万，</w:t>
            </w:r>
            <w:r w:rsidR="00E63E26">
              <w:rPr>
                <w:rFonts w:ascii="Times New Roman" w:eastAsia="仿宋_GB2312" w:hAnsi="Times New Roman" w:hint="eastAsia"/>
                <w:kern w:val="0"/>
                <w:sz w:val="24"/>
                <w:lang w:val="zh-CN"/>
              </w:rPr>
              <w:t>目前</w:t>
            </w:r>
            <w:r w:rsidR="00AC4DF6">
              <w:rPr>
                <w:rFonts w:ascii="Times New Roman" w:eastAsia="仿宋_GB2312" w:hAnsi="Times New Roman" w:hint="eastAsia"/>
                <w:kern w:val="0"/>
                <w:sz w:val="24"/>
                <w:lang w:val="zh-CN"/>
              </w:rPr>
              <w:t>员工</w:t>
            </w:r>
            <w:r w:rsidR="00AC4DF6">
              <w:rPr>
                <w:rFonts w:ascii="Times New Roman" w:eastAsia="仿宋_GB2312" w:hAnsi="Times New Roman" w:hint="eastAsia"/>
                <w:kern w:val="0"/>
                <w:sz w:val="24"/>
                <w:lang w:val="zh-CN"/>
              </w:rPr>
              <w:t>25</w:t>
            </w:r>
            <w:r w:rsidR="008D226C">
              <w:rPr>
                <w:rFonts w:ascii="Times New Roman" w:eastAsia="仿宋_GB2312" w:hAnsi="Times New Roman" w:hint="eastAsia"/>
                <w:kern w:val="0"/>
                <w:sz w:val="24"/>
                <w:lang w:val="zh-CN"/>
              </w:rPr>
              <w:t>人</w:t>
            </w:r>
            <w:r w:rsidR="00AC4DF6">
              <w:rPr>
                <w:rFonts w:ascii="Times New Roman" w:eastAsia="仿宋_GB2312" w:hAnsi="Times New Roman" w:hint="eastAsia"/>
                <w:kern w:val="0"/>
                <w:sz w:val="24"/>
                <w:lang w:val="zh-CN"/>
              </w:rPr>
              <w:t>，年工作</w:t>
            </w:r>
            <w:r w:rsidR="00AC4DF6">
              <w:rPr>
                <w:rFonts w:ascii="Times New Roman" w:eastAsia="仿宋_GB2312" w:hAnsi="Times New Roman" w:hint="eastAsia"/>
                <w:kern w:val="0"/>
                <w:sz w:val="24"/>
                <w:lang w:val="zh-CN"/>
              </w:rPr>
              <w:t>300</w:t>
            </w:r>
            <w:r w:rsidR="00AC4DF6">
              <w:rPr>
                <w:rFonts w:ascii="Times New Roman" w:eastAsia="仿宋_GB2312" w:hAnsi="Times New Roman" w:hint="eastAsia"/>
                <w:kern w:val="0"/>
                <w:sz w:val="24"/>
                <w:lang w:val="zh-CN"/>
              </w:rPr>
              <w:t>天。</w:t>
            </w:r>
            <w:r w:rsidR="00D57DD6">
              <w:rPr>
                <w:rFonts w:ascii="Times New Roman" w:eastAsia="仿宋_GB2312" w:hAnsi="Times New Roman" w:hint="eastAsia"/>
                <w:bCs/>
                <w:sz w:val="24"/>
              </w:rPr>
              <w:t>项目已于</w:t>
            </w:r>
            <w:r w:rsidR="00E30F30">
              <w:rPr>
                <w:rFonts w:ascii="Times New Roman" w:eastAsia="仿宋_GB2312" w:hAnsi="Times New Roman" w:hint="eastAsia"/>
                <w:bCs/>
                <w:sz w:val="24"/>
              </w:rPr>
              <w:t>2005</w:t>
            </w:r>
            <w:r w:rsidR="00D57DD6">
              <w:rPr>
                <w:rFonts w:ascii="Times New Roman" w:eastAsia="仿宋_GB2312" w:hAnsi="Times New Roman" w:hint="eastAsia"/>
                <w:bCs/>
                <w:sz w:val="24"/>
              </w:rPr>
              <w:t>年</w:t>
            </w:r>
            <w:r w:rsidR="00E30F30">
              <w:rPr>
                <w:rFonts w:ascii="Times New Roman" w:eastAsia="仿宋_GB2312" w:hAnsi="Times New Roman" w:hint="eastAsia"/>
                <w:bCs/>
                <w:sz w:val="24"/>
              </w:rPr>
              <w:t>5</w:t>
            </w:r>
            <w:r w:rsidR="00D57DD6">
              <w:rPr>
                <w:rFonts w:ascii="Times New Roman" w:eastAsia="仿宋_GB2312" w:hAnsi="Times New Roman" w:hint="eastAsia"/>
                <w:bCs/>
                <w:sz w:val="24"/>
              </w:rPr>
              <w:t>月建成，</w:t>
            </w:r>
            <w:r w:rsidR="00F27B15" w:rsidRPr="00F27B15">
              <w:rPr>
                <w:rFonts w:ascii="Times New Roman" w:eastAsia="仿宋_GB2312" w:hAnsi="Times New Roman" w:hint="eastAsia"/>
                <w:bCs/>
                <w:sz w:val="24"/>
              </w:rPr>
              <w:t>先后形成了氧气生产线，氩气、二氧化碳充装线，</w:t>
            </w:r>
            <w:r w:rsidR="00005DED">
              <w:rPr>
                <w:rFonts w:ascii="Times New Roman" w:eastAsia="仿宋_GB2312" w:hAnsi="Times New Roman" w:hint="eastAsia"/>
                <w:bCs/>
                <w:sz w:val="24"/>
              </w:rPr>
              <w:t>其中，氩气和二氧化碳充装</w:t>
            </w:r>
            <w:r w:rsidR="00BF0AC2">
              <w:rPr>
                <w:rFonts w:ascii="Times New Roman" w:eastAsia="仿宋_GB2312" w:hAnsi="Times New Roman" w:hint="eastAsia"/>
                <w:bCs/>
                <w:sz w:val="24"/>
              </w:rPr>
              <w:t>项目已于</w:t>
            </w:r>
            <w:r w:rsidR="00BF0AC2">
              <w:rPr>
                <w:rFonts w:ascii="Times New Roman" w:eastAsia="仿宋_GB2312" w:hAnsi="Times New Roman" w:hint="eastAsia"/>
                <w:bCs/>
                <w:sz w:val="24"/>
              </w:rPr>
              <w:t>2012</w:t>
            </w:r>
            <w:r w:rsidR="00BF0AC2">
              <w:rPr>
                <w:rFonts w:ascii="Times New Roman" w:eastAsia="仿宋_GB2312" w:hAnsi="Times New Roman" w:hint="eastAsia"/>
                <w:bCs/>
                <w:sz w:val="24"/>
              </w:rPr>
              <w:t>年取得扬州市经贸委的备案</w:t>
            </w:r>
            <w:r w:rsidR="00005DED">
              <w:rPr>
                <w:rFonts w:ascii="Times New Roman" w:eastAsia="仿宋_GB2312" w:hAnsi="Times New Roman" w:hint="eastAsia"/>
                <w:bCs/>
                <w:sz w:val="24"/>
              </w:rPr>
              <w:t>，</w:t>
            </w:r>
            <w:r w:rsidR="00F27B15" w:rsidRPr="00F27B15">
              <w:rPr>
                <w:rFonts w:ascii="Times New Roman" w:eastAsia="仿宋_GB2312" w:hAnsi="Times New Roman" w:hint="eastAsia"/>
                <w:bCs/>
                <w:sz w:val="24"/>
              </w:rPr>
              <w:t>现</w:t>
            </w:r>
            <w:r w:rsidR="00F27B15">
              <w:rPr>
                <w:rFonts w:ascii="Times New Roman" w:eastAsia="仿宋_GB2312" w:hAnsi="Times New Roman" w:hint="eastAsia"/>
                <w:bCs/>
                <w:sz w:val="24"/>
              </w:rPr>
              <w:t>可完成</w:t>
            </w:r>
            <w:r w:rsidR="000A0EF5" w:rsidRPr="00F27B15">
              <w:rPr>
                <w:rFonts w:ascii="Times New Roman" w:eastAsia="仿宋_GB2312" w:hAnsi="Times New Roman" w:hint="eastAsia"/>
                <w:kern w:val="0"/>
                <w:sz w:val="24"/>
                <w:lang w:val="zh-CN"/>
              </w:rPr>
              <w:t>年</w:t>
            </w:r>
            <w:r w:rsidR="000A0EF5">
              <w:rPr>
                <w:rFonts w:ascii="Times New Roman" w:eastAsia="仿宋_GB2312" w:hAnsi="Times New Roman" w:hint="eastAsia"/>
                <w:kern w:val="0"/>
                <w:sz w:val="24"/>
                <w:lang w:val="zh-CN"/>
              </w:rPr>
              <w:t>充装</w:t>
            </w:r>
            <w:r w:rsidR="000A0EF5">
              <w:rPr>
                <w:rFonts w:ascii="Times New Roman" w:eastAsia="仿宋_GB2312" w:hAnsi="Times New Roman" w:hint="eastAsia"/>
                <w:kern w:val="0"/>
                <w:sz w:val="24"/>
                <w:lang w:val="zh-CN"/>
              </w:rPr>
              <w:t>20</w:t>
            </w:r>
            <w:r w:rsidR="000A0EF5">
              <w:rPr>
                <w:rFonts w:ascii="Times New Roman" w:eastAsia="仿宋_GB2312" w:hAnsi="Times New Roman" w:hint="eastAsia"/>
                <w:kern w:val="0"/>
                <w:sz w:val="24"/>
                <w:lang w:val="zh-CN"/>
              </w:rPr>
              <w:t>万瓶气体的</w:t>
            </w:r>
            <w:r w:rsidR="00F27B15">
              <w:rPr>
                <w:rFonts w:ascii="Times New Roman" w:eastAsia="仿宋_GB2312" w:hAnsi="Times New Roman" w:hint="eastAsia"/>
                <w:kern w:val="0"/>
                <w:sz w:val="24"/>
                <w:lang w:val="zh-CN"/>
              </w:rPr>
              <w:t>生产</w:t>
            </w:r>
            <w:r w:rsidR="000A0EF5">
              <w:rPr>
                <w:rFonts w:ascii="Times New Roman" w:eastAsia="仿宋_GB2312" w:hAnsi="Times New Roman" w:hint="eastAsia"/>
                <w:kern w:val="0"/>
                <w:sz w:val="24"/>
                <w:lang w:val="zh-CN"/>
              </w:rPr>
              <w:t>。</w:t>
            </w:r>
          </w:p>
          <w:p w:rsidR="008D226C" w:rsidRDefault="006B73E7" w:rsidP="00DD3A1B">
            <w:pPr>
              <w:adjustRightInd w:val="0"/>
              <w:snapToGrid w:val="0"/>
              <w:spacing w:line="360" w:lineRule="auto"/>
              <w:ind w:firstLineChars="200" w:firstLine="480"/>
              <w:rPr>
                <w:rFonts w:ascii="Times New Roman" w:eastAsia="仿宋_GB2312" w:hAnsi="Times New Roman"/>
                <w:kern w:val="0"/>
                <w:sz w:val="24"/>
                <w:lang w:val="zh-CN"/>
              </w:rPr>
            </w:pPr>
            <w:r>
              <w:rPr>
                <w:rFonts w:ascii="Times New Roman" w:eastAsia="仿宋_GB2312" w:hAnsi="Times New Roman" w:hint="eastAsia"/>
                <w:kern w:val="0"/>
                <w:sz w:val="24"/>
                <w:lang w:val="zh-CN"/>
              </w:rPr>
              <w:t>根据《中华人民共和国环境影响评价法》和国务院第</w:t>
            </w:r>
            <w:r>
              <w:rPr>
                <w:rFonts w:ascii="Times New Roman" w:eastAsia="仿宋_GB2312" w:hAnsi="Times New Roman" w:hint="eastAsia"/>
                <w:kern w:val="0"/>
                <w:sz w:val="24"/>
                <w:lang w:val="zh-CN"/>
              </w:rPr>
              <w:t>682</w:t>
            </w:r>
            <w:r>
              <w:rPr>
                <w:rFonts w:ascii="Times New Roman" w:eastAsia="仿宋_GB2312" w:hAnsi="Times New Roman" w:hint="eastAsia"/>
                <w:kern w:val="0"/>
                <w:sz w:val="24"/>
                <w:lang w:val="zh-CN"/>
              </w:rPr>
              <w:t>号令《建设项目环境保护管理条例》的规定，本项目必须进行环境影响评价，以便从环保角度论证项目建设的可行性。另根据《建设项目环境影响评价分类管理名录》（</w:t>
            </w:r>
            <w:r w:rsidR="00834BAD">
              <w:rPr>
                <w:rFonts w:ascii="Times New Roman" w:eastAsia="仿宋_GB2312" w:hAnsi="Times New Roman" w:hint="eastAsia"/>
                <w:kern w:val="0"/>
                <w:sz w:val="24"/>
                <w:lang w:val="zh-CN"/>
              </w:rPr>
              <w:t>2018.4.28</w:t>
            </w:r>
            <w:r w:rsidR="00834BAD">
              <w:rPr>
                <w:rFonts w:ascii="Times New Roman" w:eastAsia="仿宋_GB2312" w:hAnsi="Times New Roman" w:hint="eastAsia"/>
                <w:kern w:val="0"/>
                <w:sz w:val="24"/>
                <w:lang w:val="zh-CN"/>
              </w:rPr>
              <w:t>修订</w:t>
            </w:r>
            <w:r>
              <w:rPr>
                <w:rFonts w:ascii="Times New Roman" w:eastAsia="仿宋_GB2312" w:hAnsi="Times New Roman" w:hint="eastAsia"/>
                <w:kern w:val="0"/>
                <w:sz w:val="24"/>
                <w:lang w:val="zh-CN"/>
              </w:rPr>
              <w:t>），本项目</w:t>
            </w:r>
            <w:r w:rsidR="00834BAD">
              <w:rPr>
                <w:rFonts w:ascii="Times New Roman" w:eastAsia="仿宋_GB2312" w:hAnsi="Times New Roman" w:hint="eastAsia"/>
                <w:kern w:val="0"/>
                <w:sz w:val="24"/>
                <w:lang w:val="zh-CN"/>
              </w:rPr>
              <w:t>属于名录中：第</w:t>
            </w:r>
            <w:r w:rsidR="008E1C86">
              <w:rPr>
                <w:rFonts w:ascii="Times New Roman" w:eastAsia="仿宋_GB2312" w:hAnsi="Times New Roman" w:hint="eastAsia"/>
                <w:kern w:val="0"/>
                <w:sz w:val="24"/>
                <w:lang w:val="zh-CN"/>
              </w:rPr>
              <w:t>十五</w:t>
            </w:r>
            <w:r w:rsidR="00834BAD">
              <w:rPr>
                <w:rFonts w:ascii="Times New Roman" w:eastAsia="仿宋_GB2312" w:hAnsi="Times New Roman" w:hint="eastAsia"/>
                <w:kern w:val="0"/>
                <w:sz w:val="24"/>
                <w:lang w:val="zh-CN"/>
              </w:rPr>
              <w:t>项</w:t>
            </w:r>
            <w:r w:rsidR="008E1C86">
              <w:rPr>
                <w:rFonts w:ascii="Times New Roman" w:eastAsia="仿宋_GB2312" w:hAnsi="Times New Roman" w:hint="eastAsia"/>
                <w:kern w:val="0"/>
                <w:sz w:val="24"/>
                <w:lang w:val="zh-CN"/>
              </w:rPr>
              <w:t>化学原料和化学制品制造业</w:t>
            </w:r>
            <w:r w:rsidR="008E1C86">
              <w:rPr>
                <w:rFonts w:ascii="Times New Roman" w:eastAsia="仿宋_GB2312" w:hAnsi="Times New Roman" w:hint="eastAsia"/>
                <w:kern w:val="0"/>
                <w:sz w:val="24"/>
                <w:lang w:val="zh-CN"/>
              </w:rPr>
              <w:t>36</w:t>
            </w:r>
            <w:r w:rsidR="008E1C86">
              <w:rPr>
                <w:rFonts w:ascii="Times New Roman" w:eastAsia="仿宋_GB2312" w:hAnsi="Times New Roman" w:hint="eastAsia"/>
                <w:kern w:val="0"/>
                <w:sz w:val="24"/>
                <w:lang w:val="zh-CN"/>
              </w:rPr>
              <w:t>基本化学原料制造中混合或分装</w:t>
            </w:r>
            <w:r>
              <w:rPr>
                <w:rFonts w:ascii="Times New Roman" w:eastAsia="仿宋_GB2312" w:hAnsi="Times New Roman" w:hint="eastAsia"/>
                <w:kern w:val="0"/>
                <w:sz w:val="24"/>
                <w:lang w:val="zh-CN"/>
              </w:rPr>
              <w:t>，</w:t>
            </w:r>
            <w:r w:rsidR="008E1C86">
              <w:rPr>
                <w:rFonts w:ascii="Times New Roman" w:eastAsia="仿宋_GB2312" w:hAnsi="Times New Roman" w:hint="eastAsia"/>
                <w:kern w:val="0"/>
                <w:sz w:val="24"/>
                <w:lang w:val="zh-CN"/>
              </w:rPr>
              <w:t>应编制</w:t>
            </w:r>
            <w:r>
              <w:rPr>
                <w:rFonts w:ascii="Times New Roman" w:eastAsia="仿宋_GB2312" w:hAnsi="Times New Roman" w:hint="eastAsia"/>
                <w:kern w:val="0"/>
                <w:sz w:val="24"/>
                <w:lang w:val="zh-CN"/>
              </w:rPr>
              <w:t>环境影响报告表。</w:t>
            </w:r>
          </w:p>
          <w:p w:rsidR="006B73E7" w:rsidRPr="0001443B" w:rsidRDefault="008D226C" w:rsidP="00620B20">
            <w:pPr>
              <w:adjustRightInd w:val="0"/>
              <w:snapToGrid w:val="0"/>
              <w:spacing w:line="360" w:lineRule="auto"/>
              <w:ind w:firstLineChars="200" w:firstLine="480"/>
              <w:rPr>
                <w:rFonts w:ascii="Times New Roman" w:eastAsia="仿宋_GB2312" w:hAnsi="Times New Roman"/>
                <w:bCs/>
                <w:sz w:val="24"/>
              </w:rPr>
            </w:pPr>
            <w:r>
              <w:rPr>
                <w:rFonts w:ascii="Times New Roman" w:eastAsia="仿宋_GB2312" w:hAnsi="Times New Roman" w:hint="eastAsia"/>
                <w:kern w:val="0"/>
                <w:sz w:val="24"/>
                <w:lang w:val="zh-CN"/>
              </w:rPr>
              <w:t>为科学客观地评价项目建成运营后对周围环境造成的影响，项目建设单位委托江苏卓环环保科技有限公司承担该项目的环境影响评价报告表的编制工作</w:t>
            </w:r>
            <w:r w:rsidR="006B73E7">
              <w:rPr>
                <w:rFonts w:ascii="Times New Roman" w:eastAsia="仿宋_GB2312" w:hAnsi="Times New Roman" w:hint="eastAsia"/>
                <w:kern w:val="0"/>
                <w:sz w:val="24"/>
                <w:lang w:val="zh-CN"/>
              </w:rPr>
              <w:t>，</w:t>
            </w:r>
            <w:r w:rsidR="00E63E26">
              <w:rPr>
                <w:rFonts w:ascii="Times New Roman" w:eastAsia="仿宋_GB2312" w:hAnsi="Times New Roman" w:hint="eastAsia"/>
                <w:kern w:val="0"/>
                <w:sz w:val="24"/>
                <w:lang w:val="zh-CN"/>
              </w:rPr>
              <w:t>我</w:t>
            </w:r>
            <w:r>
              <w:rPr>
                <w:rFonts w:ascii="Times New Roman" w:eastAsia="仿宋_GB2312" w:hAnsi="Times New Roman" w:hint="eastAsia"/>
                <w:kern w:val="0"/>
                <w:sz w:val="24"/>
                <w:lang w:val="zh-CN"/>
              </w:rPr>
              <w:t>公司在现场踏勘和资料收集的基础上，根据环评技术导则及其它相关文件，并在征求了当地环保行政主管部门的意见后，编制了该项目的环境影响报告表。</w:t>
            </w:r>
          </w:p>
          <w:p w:rsidR="006B73E7" w:rsidRDefault="006B73E7" w:rsidP="000966C5">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1</w:t>
            </w:r>
            <w:r w:rsidR="00F8794B">
              <w:rPr>
                <w:rFonts w:ascii="Times New Roman" w:eastAsia="仿宋_GB2312" w:hAnsi="Times New Roman" w:hint="eastAsia"/>
                <w:b/>
                <w:sz w:val="24"/>
              </w:rPr>
              <w:t xml:space="preserve">.1 </w:t>
            </w:r>
            <w:r w:rsidR="00F8794B">
              <w:rPr>
                <w:rFonts w:ascii="Times New Roman" w:eastAsia="仿宋_GB2312" w:hAnsi="Times New Roman" w:hint="eastAsia"/>
                <w:b/>
                <w:sz w:val="24"/>
              </w:rPr>
              <w:t>工程项目概况</w:t>
            </w:r>
          </w:p>
          <w:p w:rsidR="006B73E7" w:rsidRDefault="006B73E7" w:rsidP="000966C5">
            <w:pPr>
              <w:widowControl/>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项目名称：</w:t>
            </w:r>
            <w:r w:rsidR="00834BAD">
              <w:rPr>
                <w:rFonts w:ascii="Times New Roman" w:eastAsia="仿宋_GB2312" w:hAnsi="Times New Roman" w:hint="eastAsia"/>
                <w:kern w:val="0"/>
                <w:sz w:val="24"/>
              </w:rPr>
              <w:t>气体</w:t>
            </w:r>
            <w:r w:rsidR="00EE19B2">
              <w:rPr>
                <w:rFonts w:ascii="Times New Roman" w:eastAsia="仿宋_GB2312" w:hAnsi="Times New Roman" w:hint="eastAsia"/>
                <w:kern w:val="0"/>
                <w:sz w:val="24"/>
              </w:rPr>
              <w:t>分装</w:t>
            </w:r>
            <w:r w:rsidR="00834BAD">
              <w:rPr>
                <w:rFonts w:ascii="Times New Roman" w:eastAsia="仿宋_GB2312" w:hAnsi="Times New Roman" w:hint="eastAsia"/>
                <w:kern w:val="0"/>
                <w:sz w:val="24"/>
              </w:rPr>
              <w:t>项目</w:t>
            </w:r>
          </w:p>
          <w:p w:rsidR="008D226C" w:rsidRDefault="008D226C" w:rsidP="000966C5">
            <w:pPr>
              <w:adjustRightInd w:val="0"/>
              <w:snapToGrid w:val="0"/>
              <w:spacing w:line="360" w:lineRule="auto"/>
              <w:ind w:firstLineChars="200" w:firstLine="480"/>
              <w:rPr>
                <w:rFonts w:ascii="Times New Roman" w:eastAsia="仿宋_GB2312" w:hAnsi="Times New Roman"/>
                <w:kern w:val="0"/>
                <w:sz w:val="24"/>
              </w:rPr>
            </w:pPr>
            <w:r>
              <w:rPr>
                <w:rFonts w:ascii="Times New Roman" w:eastAsia="仿宋_GB2312" w:hAnsi="Times New Roman" w:hint="eastAsia"/>
                <w:sz w:val="24"/>
              </w:rPr>
              <w:t>建设地点：</w:t>
            </w:r>
            <w:r>
              <w:rPr>
                <w:rFonts w:ascii="Times New Roman" w:eastAsia="仿宋_GB2312" w:hAnsi="Times New Roman" w:hint="eastAsia"/>
                <w:kern w:val="0"/>
                <w:sz w:val="24"/>
              </w:rPr>
              <w:t>扬州市经济开发区朴席镇曹桥村迎江路东侧</w:t>
            </w:r>
          </w:p>
          <w:p w:rsidR="008D226C" w:rsidRDefault="008D226C" w:rsidP="000966C5">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建设单位：</w:t>
            </w:r>
            <w:r>
              <w:rPr>
                <w:rFonts w:ascii="Times New Roman" w:eastAsia="仿宋_GB2312" w:hAnsi="Times New Roman" w:hint="eastAsia"/>
                <w:kern w:val="0"/>
                <w:sz w:val="24"/>
                <w:lang w:val="zh-CN"/>
              </w:rPr>
              <w:t>扬州华兴气体有限公司</w:t>
            </w:r>
          </w:p>
          <w:p w:rsidR="006B73E7" w:rsidRPr="00C92B7F" w:rsidRDefault="006B73E7" w:rsidP="000966C5">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项目性质：</w:t>
            </w:r>
            <w:r w:rsidR="003D5DB7">
              <w:rPr>
                <w:rFonts w:ascii="Times New Roman" w:eastAsia="仿宋_GB2312" w:hAnsi="Times New Roman" w:hint="eastAsia"/>
                <w:sz w:val="24"/>
              </w:rPr>
              <w:t>新</w:t>
            </w:r>
            <w:r w:rsidR="00834BAD">
              <w:rPr>
                <w:rFonts w:ascii="Times New Roman" w:eastAsia="仿宋_GB2312" w:hAnsi="Times New Roman" w:hint="eastAsia"/>
                <w:sz w:val="24"/>
              </w:rPr>
              <w:t>建</w:t>
            </w:r>
            <w:r w:rsidR="00834BAD" w:rsidRPr="00C92B7F">
              <w:rPr>
                <w:rFonts w:ascii="Times New Roman" w:eastAsia="仿宋_GB2312" w:hAnsi="Times New Roman"/>
                <w:sz w:val="24"/>
              </w:rPr>
              <w:t xml:space="preserve"> </w:t>
            </w:r>
            <w:r w:rsidR="005A4020" w:rsidRPr="00C92B7F">
              <w:rPr>
                <w:rFonts w:ascii="Times New Roman" w:eastAsia="仿宋_GB2312" w:hAnsi="Times New Roman" w:hint="eastAsia"/>
                <w:sz w:val="24"/>
              </w:rPr>
              <w:t>(</w:t>
            </w:r>
            <w:r w:rsidR="005A4020" w:rsidRPr="00C92B7F">
              <w:rPr>
                <w:rFonts w:ascii="Times New Roman" w:eastAsia="仿宋_GB2312" w:hAnsi="Times New Roman" w:hint="eastAsia"/>
                <w:sz w:val="24"/>
              </w:rPr>
              <w:t>补做</w:t>
            </w:r>
            <w:r w:rsidR="005A4020" w:rsidRPr="00C92B7F">
              <w:rPr>
                <w:rFonts w:ascii="Times New Roman" w:eastAsia="仿宋_GB2312" w:hAnsi="Times New Roman" w:hint="eastAsia"/>
                <w:sz w:val="24"/>
              </w:rPr>
              <w:t>)</w:t>
            </w:r>
          </w:p>
          <w:p w:rsidR="008D226C" w:rsidRDefault="008D226C" w:rsidP="00620B20">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总投资：</w:t>
            </w:r>
            <w:r w:rsidR="00005DED">
              <w:rPr>
                <w:rFonts w:ascii="Times New Roman" w:eastAsia="仿宋_GB2312" w:hAnsi="Times New Roman" w:hint="eastAsia"/>
                <w:sz w:val="24"/>
              </w:rPr>
              <w:t>50</w:t>
            </w:r>
            <w:r>
              <w:rPr>
                <w:rFonts w:ascii="Times New Roman" w:eastAsia="仿宋_GB2312" w:hAnsi="Times New Roman" w:hint="eastAsia"/>
                <w:sz w:val="24"/>
              </w:rPr>
              <w:t>0</w:t>
            </w:r>
            <w:r>
              <w:rPr>
                <w:rFonts w:ascii="Times New Roman" w:eastAsia="仿宋_GB2312" w:hAnsi="Times New Roman" w:hint="eastAsia"/>
                <w:sz w:val="24"/>
              </w:rPr>
              <w:t>万元，</w:t>
            </w:r>
            <w:r w:rsidRPr="00A13EE6">
              <w:rPr>
                <w:rFonts w:ascii="Times New Roman" w:eastAsia="仿宋_GB2312" w:hAnsi="Times New Roman" w:hint="eastAsia"/>
                <w:sz w:val="24"/>
              </w:rPr>
              <w:t>其中环保投资</w:t>
            </w:r>
            <w:r w:rsidRPr="00A13EE6">
              <w:rPr>
                <w:rFonts w:ascii="Times New Roman" w:eastAsia="仿宋_GB2312" w:hAnsi="Times New Roman" w:hint="eastAsia"/>
                <w:sz w:val="24"/>
              </w:rPr>
              <w:t xml:space="preserve"> 6</w:t>
            </w:r>
            <w:r>
              <w:rPr>
                <w:rFonts w:ascii="Times New Roman" w:eastAsia="仿宋_GB2312" w:hAnsi="Times New Roman" w:hint="eastAsia"/>
                <w:sz w:val="24"/>
              </w:rPr>
              <w:t>万元</w:t>
            </w:r>
          </w:p>
          <w:p w:rsidR="008D226C" w:rsidRPr="00C92B7F" w:rsidRDefault="008D226C" w:rsidP="00620B20">
            <w:pPr>
              <w:adjustRightInd w:val="0"/>
              <w:snapToGrid w:val="0"/>
              <w:spacing w:line="360" w:lineRule="auto"/>
              <w:ind w:firstLineChars="200" w:firstLine="480"/>
              <w:rPr>
                <w:rFonts w:ascii="Times New Roman" w:eastAsia="仿宋_GB2312" w:hAnsi="Times New Roman"/>
                <w:sz w:val="24"/>
              </w:rPr>
            </w:pPr>
            <w:r w:rsidRPr="00C92B7F">
              <w:rPr>
                <w:rFonts w:ascii="Times New Roman" w:eastAsia="仿宋_GB2312" w:hAnsi="Times New Roman" w:hint="eastAsia"/>
                <w:sz w:val="24"/>
              </w:rPr>
              <w:t>行业类别：</w:t>
            </w:r>
            <w:r w:rsidR="005A4020" w:rsidRPr="00C92B7F">
              <w:rPr>
                <w:rFonts w:ascii="Times New Roman" w:eastAsia="仿宋_GB2312" w:hAnsi="Times New Roman" w:hint="eastAsia"/>
                <w:kern w:val="0"/>
                <w:sz w:val="24"/>
              </w:rPr>
              <w:t>其他基础化学原料制造</w:t>
            </w:r>
            <w:r w:rsidRPr="00C92B7F">
              <w:rPr>
                <w:rFonts w:ascii="Times New Roman" w:eastAsia="仿宋_GB2312" w:hAnsi="Times New Roman"/>
                <w:kern w:val="0"/>
                <w:sz w:val="24"/>
              </w:rPr>
              <w:t>[</w:t>
            </w:r>
            <w:r w:rsidRPr="00C92B7F">
              <w:rPr>
                <w:rFonts w:ascii="Times New Roman" w:eastAsia="仿宋_GB2312" w:hAnsi="Times New Roman" w:hint="eastAsia"/>
                <w:kern w:val="0"/>
                <w:sz w:val="24"/>
              </w:rPr>
              <w:t>C</w:t>
            </w:r>
            <w:r w:rsidR="005A4020" w:rsidRPr="00C92B7F">
              <w:rPr>
                <w:rFonts w:ascii="Times New Roman" w:eastAsia="仿宋_GB2312" w:hAnsi="Times New Roman" w:hint="eastAsia"/>
                <w:kern w:val="0"/>
                <w:sz w:val="24"/>
              </w:rPr>
              <w:t>261</w:t>
            </w:r>
            <w:r w:rsidRPr="00C92B7F">
              <w:rPr>
                <w:rFonts w:ascii="Times New Roman" w:eastAsia="仿宋_GB2312" w:hAnsi="Times New Roman" w:hint="eastAsia"/>
                <w:kern w:val="0"/>
                <w:sz w:val="24"/>
              </w:rPr>
              <w:t>9</w:t>
            </w:r>
            <w:r w:rsidRPr="00C92B7F">
              <w:rPr>
                <w:rFonts w:ascii="Times New Roman" w:eastAsia="仿宋_GB2312" w:hAnsi="Times New Roman"/>
                <w:kern w:val="0"/>
                <w:sz w:val="24"/>
              </w:rPr>
              <w:t>]</w:t>
            </w:r>
          </w:p>
          <w:p w:rsidR="00BE3262" w:rsidRDefault="00BE3262" w:rsidP="000966C5">
            <w:pPr>
              <w:adjustRightInd w:val="0"/>
              <w:snapToGrid w:val="0"/>
              <w:spacing w:line="276" w:lineRule="auto"/>
              <w:ind w:firstLineChars="200" w:firstLine="482"/>
              <w:rPr>
                <w:rFonts w:ascii="Times New Roman" w:eastAsia="仿宋_GB2312" w:hAnsi="Times New Roman"/>
                <w:b/>
                <w:bCs/>
                <w:sz w:val="24"/>
              </w:rPr>
            </w:pPr>
            <w:r>
              <w:rPr>
                <w:rFonts w:ascii="Times New Roman" w:eastAsia="仿宋_GB2312" w:hAnsi="Times New Roman" w:hint="eastAsia"/>
                <w:b/>
                <w:bCs/>
                <w:sz w:val="24"/>
              </w:rPr>
              <w:t>1.2</w:t>
            </w:r>
            <w:r w:rsidR="008D226C">
              <w:rPr>
                <w:rFonts w:ascii="Times New Roman" w:eastAsia="仿宋_GB2312" w:hAnsi="Times New Roman" w:hint="eastAsia"/>
                <w:b/>
                <w:bCs/>
                <w:sz w:val="24"/>
              </w:rPr>
              <w:t>建设内容及规模</w:t>
            </w:r>
          </w:p>
          <w:p w:rsidR="008D226C" w:rsidRDefault="008D226C" w:rsidP="000966C5">
            <w:pPr>
              <w:adjustRightInd w:val="0"/>
              <w:snapToGrid w:val="0"/>
              <w:spacing w:line="276" w:lineRule="auto"/>
              <w:ind w:firstLineChars="200" w:firstLine="480"/>
              <w:rPr>
                <w:rFonts w:ascii="Times New Roman" w:eastAsia="仿宋_GB2312" w:hAnsi="Times New Roman"/>
                <w:kern w:val="0"/>
                <w:sz w:val="24"/>
              </w:rPr>
            </w:pPr>
            <w:r>
              <w:rPr>
                <w:rFonts w:ascii="Times New Roman" w:eastAsia="仿宋_GB2312" w:hAnsi="Times New Roman" w:hint="eastAsia"/>
                <w:sz w:val="24"/>
              </w:rPr>
              <w:t>项目位于扬州经济开发区</w:t>
            </w:r>
            <w:r w:rsidR="009F1F42">
              <w:rPr>
                <w:rFonts w:ascii="Times New Roman" w:eastAsia="仿宋_GB2312" w:hAnsi="Times New Roman" w:hint="eastAsia"/>
                <w:kern w:val="0"/>
                <w:sz w:val="24"/>
              </w:rPr>
              <w:t>朴席镇曹桥村迎江路东侧公司现有厂区内，公司已投资</w:t>
            </w:r>
            <w:r w:rsidR="009F1F42">
              <w:rPr>
                <w:rFonts w:ascii="Times New Roman" w:eastAsia="仿宋_GB2312" w:hAnsi="Times New Roman" w:hint="eastAsia"/>
                <w:kern w:val="0"/>
                <w:sz w:val="24"/>
              </w:rPr>
              <w:t>380</w:t>
            </w:r>
            <w:r w:rsidR="009F1F42">
              <w:rPr>
                <w:rFonts w:ascii="Times New Roman" w:eastAsia="仿宋_GB2312" w:hAnsi="Times New Roman" w:hint="eastAsia"/>
                <w:kern w:val="0"/>
                <w:sz w:val="24"/>
              </w:rPr>
              <w:t>万元</w:t>
            </w:r>
            <w:r w:rsidR="00F27B15">
              <w:rPr>
                <w:rFonts w:ascii="Times New Roman" w:eastAsia="仿宋_GB2312" w:hAnsi="Times New Roman" w:hint="eastAsia"/>
                <w:kern w:val="0"/>
                <w:sz w:val="24"/>
              </w:rPr>
              <w:t>。</w:t>
            </w:r>
          </w:p>
          <w:p w:rsidR="009F1F42" w:rsidRPr="009F1F42" w:rsidRDefault="009F1F42" w:rsidP="00E92EDB">
            <w:pPr>
              <w:adjustRightInd w:val="0"/>
              <w:snapToGrid w:val="0"/>
              <w:spacing w:line="360" w:lineRule="auto"/>
              <w:ind w:firstLineChars="200" w:firstLine="420"/>
              <w:rPr>
                <w:rFonts w:ascii="Times New Roman" w:eastAsia="仿宋_GB2312" w:hAnsi="Times New Roman"/>
                <w:sz w:val="24"/>
              </w:rPr>
            </w:pPr>
            <w:r>
              <w:rPr>
                <w:rFonts w:hint="eastAsia"/>
              </w:rPr>
              <w:t xml:space="preserve"> </w:t>
            </w:r>
            <w:r w:rsidRPr="009F1F42">
              <w:rPr>
                <w:rFonts w:ascii="Times New Roman" w:eastAsia="仿宋_GB2312" w:hAnsi="Times New Roman" w:hint="eastAsia"/>
                <w:sz w:val="24"/>
              </w:rPr>
              <w:t>目前公司</w:t>
            </w:r>
            <w:r>
              <w:rPr>
                <w:rFonts w:ascii="Times New Roman" w:eastAsia="仿宋_GB2312" w:hAnsi="Times New Roman" w:hint="eastAsia"/>
                <w:sz w:val="24"/>
              </w:rPr>
              <w:t>已形成年储存分装氧气</w:t>
            </w:r>
            <w:r w:rsidR="00CD1171">
              <w:rPr>
                <w:rFonts w:ascii="Times New Roman" w:eastAsia="仿宋_GB2312" w:hAnsi="Times New Roman" w:hint="eastAsia"/>
                <w:sz w:val="24"/>
              </w:rPr>
              <w:t>788</w:t>
            </w:r>
            <w:r>
              <w:rPr>
                <w:rFonts w:ascii="Times New Roman" w:eastAsia="仿宋_GB2312" w:hAnsi="Times New Roman" w:hint="eastAsia"/>
                <w:sz w:val="24"/>
              </w:rPr>
              <w:t>吨、氩气</w:t>
            </w:r>
            <w:r w:rsidR="00CD1171">
              <w:rPr>
                <w:rFonts w:ascii="Times New Roman" w:eastAsia="仿宋_GB2312" w:hAnsi="Times New Roman" w:hint="eastAsia"/>
                <w:sz w:val="24"/>
              </w:rPr>
              <w:t>200</w:t>
            </w:r>
            <w:r>
              <w:rPr>
                <w:rFonts w:ascii="Times New Roman" w:eastAsia="仿宋_GB2312" w:hAnsi="Times New Roman" w:hint="eastAsia"/>
                <w:sz w:val="24"/>
              </w:rPr>
              <w:t>吨、二氧化碳</w:t>
            </w:r>
            <w:r w:rsidR="00CD1171">
              <w:rPr>
                <w:rFonts w:ascii="Times New Roman" w:eastAsia="仿宋_GB2312" w:hAnsi="Times New Roman" w:hint="eastAsia"/>
                <w:sz w:val="24"/>
              </w:rPr>
              <w:t>900</w:t>
            </w:r>
            <w:r>
              <w:rPr>
                <w:rFonts w:ascii="Times New Roman" w:eastAsia="仿宋_GB2312" w:hAnsi="Times New Roman" w:hint="eastAsia"/>
                <w:sz w:val="24"/>
              </w:rPr>
              <w:t>吨的能力。</w:t>
            </w:r>
          </w:p>
          <w:p w:rsidR="00BE3262" w:rsidRDefault="009F1F42" w:rsidP="00745CC3">
            <w:pPr>
              <w:adjustRightInd w:val="0"/>
              <w:snapToGrid w:val="0"/>
              <w:spacing w:line="276" w:lineRule="auto"/>
              <w:ind w:firstLineChars="200" w:firstLine="480"/>
              <w:rPr>
                <w:rFonts w:ascii="Times New Roman" w:eastAsia="仿宋_GB2312" w:hAnsi="Times New Roman"/>
                <w:sz w:val="24"/>
              </w:rPr>
            </w:pPr>
            <w:r>
              <w:rPr>
                <w:rFonts w:ascii="Times New Roman" w:eastAsia="仿宋_GB2312" w:hAnsi="Times New Roman" w:hint="eastAsia"/>
                <w:sz w:val="24"/>
              </w:rPr>
              <w:t>项目产品方案</w:t>
            </w:r>
            <w:r w:rsidR="00BE3262" w:rsidRPr="00BE3262">
              <w:rPr>
                <w:rFonts w:ascii="Times New Roman" w:eastAsia="仿宋_GB2312" w:hAnsi="Times New Roman" w:hint="eastAsia"/>
                <w:sz w:val="24"/>
              </w:rPr>
              <w:t>如表</w:t>
            </w:r>
            <w:r w:rsidR="00BE3262" w:rsidRPr="00BE3262">
              <w:rPr>
                <w:rFonts w:ascii="Times New Roman" w:eastAsia="仿宋_GB2312" w:hAnsi="Times New Roman" w:hint="eastAsia"/>
                <w:sz w:val="24"/>
              </w:rPr>
              <w:t>1-1</w:t>
            </w:r>
          </w:p>
          <w:p w:rsidR="00BE3262" w:rsidRPr="00745CC3" w:rsidRDefault="00BE3262" w:rsidP="00745CC3">
            <w:pPr>
              <w:adjustRightInd w:val="0"/>
              <w:snapToGrid w:val="0"/>
              <w:spacing w:before="6" w:after="6" w:line="276" w:lineRule="auto"/>
              <w:jc w:val="center"/>
              <w:rPr>
                <w:rFonts w:ascii="Times New Roman" w:eastAsia="仿宋_GB2312" w:hAnsi="Times New Roman"/>
                <w:b/>
                <w:sz w:val="24"/>
              </w:rPr>
            </w:pPr>
            <w:r w:rsidRPr="00745CC3">
              <w:rPr>
                <w:rFonts w:ascii="Times New Roman" w:eastAsia="仿宋_GB2312" w:hAnsi="Times New Roman" w:hint="eastAsia"/>
                <w:b/>
                <w:sz w:val="24"/>
              </w:rPr>
              <w:t>表</w:t>
            </w:r>
            <w:r w:rsidRPr="00745CC3">
              <w:rPr>
                <w:rFonts w:ascii="Times New Roman" w:eastAsia="仿宋_GB2312" w:hAnsi="Times New Roman"/>
                <w:b/>
                <w:sz w:val="24"/>
              </w:rPr>
              <w:t xml:space="preserve">1-1 </w:t>
            </w:r>
            <w:r w:rsidRPr="00745CC3">
              <w:rPr>
                <w:rFonts w:ascii="Times New Roman" w:eastAsia="仿宋_GB2312" w:hAnsi="Times New Roman" w:hint="eastAsia"/>
                <w:b/>
                <w:sz w:val="24"/>
              </w:rPr>
              <w:t>建设项目产品方案</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2123"/>
              <w:gridCol w:w="1557"/>
              <w:gridCol w:w="1662"/>
              <w:gridCol w:w="2395"/>
            </w:tblGrid>
            <w:tr w:rsidR="00E63E26" w:rsidRPr="00745CC3" w:rsidTr="00C7529E">
              <w:trPr>
                <w:trHeight w:val="284"/>
                <w:jc w:val="center"/>
              </w:trPr>
              <w:tc>
                <w:tcPr>
                  <w:tcW w:w="707" w:type="pct"/>
                  <w:vAlign w:val="center"/>
                </w:tcPr>
                <w:p w:rsidR="009F1F42" w:rsidRPr="00745CC3" w:rsidRDefault="009F1F42" w:rsidP="00873439">
                  <w:pPr>
                    <w:adjustRightInd w:val="0"/>
                    <w:snapToGrid w:val="0"/>
                    <w:jc w:val="center"/>
                    <w:rPr>
                      <w:rFonts w:ascii="Times New Roman" w:eastAsia="仿宋_GB2312" w:hAnsi="Times New Roman"/>
                      <w:b/>
                      <w:bCs/>
                      <w:kern w:val="0"/>
                      <w:szCs w:val="21"/>
                    </w:rPr>
                  </w:pPr>
                  <w:r w:rsidRPr="00745CC3">
                    <w:rPr>
                      <w:rFonts w:ascii="Times New Roman" w:eastAsia="仿宋_GB2312" w:hAnsi="Times New Roman" w:hint="eastAsia"/>
                      <w:b/>
                      <w:bCs/>
                      <w:kern w:val="0"/>
                      <w:szCs w:val="21"/>
                    </w:rPr>
                    <w:t>项目名称</w:t>
                  </w:r>
                </w:p>
              </w:tc>
              <w:tc>
                <w:tcPr>
                  <w:tcW w:w="1178" w:type="pct"/>
                  <w:vAlign w:val="center"/>
                </w:tcPr>
                <w:p w:rsidR="009F1F42" w:rsidRPr="00745CC3" w:rsidRDefault="009F1F42" w:rsidP="00873439">
                  <w:pPr>
                    <w:adjustRightInd w:val="0"/>
                    <w:snapToGrid w:val="0"/>
                    <w:jc w:val="center"/>
                    <w:rPr>
                      <w:rFonts w:ascii="Times New Roman" w:eastAsia="仿宋_GB2312" w:hAnsi="Times New Roman"/>
                      <w:b/>
                      <w:bCs/>
                      <w:kern w:val="0"/>
                      <w:szCs w:val="21"/>
                    </w:rPr>
                  </w:pPr>
                  <w:r w:rsidRPr="00745CC3">
                    <w:rPr>
                      <w:rFonts w:ascii="Times New Roman" w:eastAsia="仿宋_GB2312" w:hAnsi="Times New Roman" w:hint="eastAsia"/>
                      <w:b/>
                      <w:bCs/>
                      <w:kern w:val="0"/>
                      <w:szCs w:val="21"/>
                    </w:rPr>
                    <w:t>生产线名称</w:t>
                  </w:r>
                </w:p>
              </w:tc>
              <w:tc>
                <w:tcPr>
                  <w:tcW w:w="864" w:type="pct"/>
                  <w:vAlign w:val="center"/>
                </w:tcPr>
                <w:p w:rsidR="009F1F42" w:rsidRPr="00745CC3" w:rsidRDefault="009F1F42" w:rsidP="00873439">
                  <w:pPr>
                    <w:adjustRightInd w:val="0"/>
                    <w:snapToGrid w:val="0"/>
                    <w:jc w:val="center"/>
                    <w:rPr>
                      <w:rFonts w:ascii="Times New Roman" w:eastAsia="仿宋_GB2312" w:hAnsi="Times New Roman"/>
                      <w:b/>
                      <w:bCs/>
                      <w:kern w:val="0"/>
                      <w:szCs w:val="21"/>
                    </w:rPr>
                  </w:pPr>
                  <w:r w:rsidRPr="00745CC3">
                    <w:rPr>
                      <w:rFonts w:ascii="Times New Roman" w:eastAsia="仿宋_GB2312" w:hAnsi="Times New Roman" w:hint="eastAsia"/>
                      <w:b/>
                      <w:bCs/>
                      <w:kern w:val="0"/>
                      <w:szCs w:val="21"/>
                    </w:rPr>
                    <w:t>产品名称</w:t>
                  </w:r>
                </w:p>
              </w:tc>
              <w:tc>
                <w:tcPr>
                  <w:tcW w:w="922" w:type="pct"/>
                  <w:vAlign w:val="center"/>
                </w:tcPr>
                <w:p w:rsidR="009F1F42" w:rsidRPr="00745CC3" w:rsidRDefault="009F1F42" w:rsidP="00BE3262">
                  <w:pPr>
                    <w:adjustRightInd w:val="0"/>
                    <w:snapToGrid w:val="0"/>
                    <w:jc w:val="center"/>
                    <w:rPr>
                      <w:rFonts w:ascii="Times New Roman" w:eastAsia="仿宋_GB2312" w:hAnsi="Times New Roman"/>
                      <w:b/>
                      <w:bCs/>
                      <w:kern w:val="0"/>
                      <w:szCs w:val="21"/>
                    </w:rPr>
                  </w:pPr>
                  <w:r w:rsidRPr="00745CC3">
                    <w:rPr>
                      <w:rFonts w:ascii="Times New Roman" w:eastAsia="仿宋_GB2312" w:hAnsi="Times New Roman" w:hint="eastAsia"/>
                      <w:b/>
                      <w:bCs/>
                      <w:kern w:val="0"/>
                      <w:szCs w:val="21"/>
                    </w:rPr>
                    <w:t>规格</w:t>
                  </w:r>
                </w:p>
              </w:tc>
              <w:tc>
                <w:tcPr>
                  <w:tcW w:w="1329" w:type="pct"/>
                  <w:vAlign w:val="center"/>
                </w:tcPr>
                <w:p w:rsidR="009F1F42" w:rsidRPr="00745CC3" w:rsidRDefault="009F1F42" w:rsidP="00873439">
                  <w:pPr>
                    <w:adjustRightInd w:val="0"/>
                    <w:snapToGrid w:val="0"/>
                    <w:jc w:val="center"/>
                    <w:rPr>
                      <w:rFonts w:ascii="Times New Roman" w:eastAsia="仿宋_GB2312" w:hAnsi="Times New Roman"/>
                      <w:b/>
                      <w:bCs/>
                      <w:kern w:val="0"/>
                      <w:szCs w:val="21"/>
                    </w:rPr>
                  </w:pPr>
                  <w:r w:rsidRPr="00745CC3">
                    <w:rPr>
                      <w:rFonts w:ascii="Times New Roman" w:eastAsia="仿宋_GB2312" w:hAnsi="Times New Roman" w:hint="eastAsia"/>
                      <w:b/>
                      <w:bCs/>
                      <w:kern w:val="0"/>
                      <w:szCs w:val="21"/>
                    </w:rPr>
                    <w:t>设计能力（</w:t>
                  </w:r>
                  <w:r w:rsidRPr="00745CC3">
                    <w:rPr>
                      <w:rFonts w:ascii="Times New Roman" w:eastAsia="仿宋_GB2312" w:hAnsi="Times New Roman" w:hint="eastAsia"/>
                      <w:b/>
                      <w:bCs/>
                      <w:kern w:val="0"/>
                      <w:szCs w:val="21"/>
                    </w:rPr>
                    <w:t>t/a</w:t>
                  </w:r>
                  <w:r w:rsidRPr="00745CC3">
                    <w:rPr>
                      <w:rFonts w:ascii="Times New Roman" w:eastAsia="仿宋_GB2312" w:hAnsi="Times New Roman" w:hint="eastAsia"/>
                      <w:b/>
                      <w:bCs/>
                      <w:kern w:val="0"/>
                      <w:szCs w:val="21"/>
                    </w:rPr>
                    <w:t>）</w:t>
                  </w:r>
                </w:p>
              </w:tc>
            </w:tr>
            <w:tr w:rsidR="00E63E26" w:rsidRPr="00745CC3" w:rsidTr="00C7529E">
              <w:trPr>
                <w:trHeight w:val="284"/>
                <w:jc w:val="center"/>
              </w:trPr>
              <w:tc>
                <w:tcPr>
                  <w:tcW w:w="707" w:type="pct"/>
                  <w:vMerge w:val="restart"/>
                  <w:vAlign w:val="center"/>
                </w:tcPr>
                <w:p w:rsidR="009F1F42" w:rsidRPr="00745CC3" w:rsidRDefault="009F1F42" w:rsidP="009F1F42">
                  <w:pPr>
                    <w:adjustRightInd w:val="0"/>
                    <w:snapToGrid w:val="0"/>
                    <w:rPr>
                      <w:rFonts w:ascii="Times New Roman" w:eastAsia="仿宋_GB2312" w:hAnsi="Times New Roman"/>
                      <w:kern w:val="0"/>
                      <w:szCs w:val="21"/>
                    </w:rPr>
                  </w:pPr>
                  <w:r w:rsidRPr="00745CC3">
                    <w:rPr>
                      <w:rFonts w:ascii="Times New Roman" w:eastAsia="仿宋_GB2312" w:hAnsi="Times New Roman" w:hint="eastAsia"/>
                      <w:kern w:val="0"/>
                      <w:szCs w:val="21"/>
                    </w:rPr>
                    <w:t>气体分装生产线项目</w:t>
                  </w:r>
                </w:p>
              </w:tc>
              <w:tc>
                <w:tcPr>
                  <w:tcW w:w="1178"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氧气储存分装</w:t>
                  </w:r>
                </w:p>
              </w:tc>
              <w:tc>
                <w:tcPr>
                  <w:tcW w:w="864"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氧气瓶</w:t>
                  </w:r>
                </w:p>
              </w:tc>
              <w:tc>
                <w:tcPr>
                  <w:tcW w:w="922"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40L</w:t>
                  </w:r>
                </w:p>
              </w:tc>
              <w:tc>
                <w:tcPr>
                  <w:tcW w:w="1329" w:type="pct"/>
                  <w:vAlign w:val="center"/>
                </w:tcPr>
                <w:p w:rsidR="009F1F42" w:rsidRPr="00745CC3" w:rsidRDefault="00CD1171" w:rsidP="009F1F42">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788</w:t>
                  </w:r>
                </w:p>
              </w:tc>
            </w:tr>
            <w:tr w:rsidR="00E63E26" w:rsidRPr="00745CC3" w:rsidTr="00C7529E">
              <w:trPr>
                <w:trHeight w:val="284"/>
                <w:jc w:val="center"/>
              </w:trPr>
              <w:tc>
                <w:tcPr>
                  <w:tcW w:w="707" w:type="pct"/>
                  <w:vMerge/>
                  <w:vAlign w:val="center"/>
                </w:tcPr>
                <w:p w:rsidR="009F1F42" w:rsidRPr="00745CC3" w:rsidRDefault="009F1F42" w:rsidP="00873439">
                  <w:pPr>
                    <w:adjustRightInd w:val="0"/>
                    <w:snapToGrid w:val="0"/>
                    <w:jc w:val="center"/>
                    <w:rPr>
                      <w:rFonts w:ascii="Times New Roman" w:eastAsia="仿宋_GB2312" w:hAnsi="Times New Roman"/>
                      <w:kern w:val="0"/>
                      <w:szCs w:val="21"/>
                    </w:rPr>
                  </w:pPr>
                </w:p>
              </w:tc>
              <w:tc>
                <w:tcPr>
                  <w:tcW w:w="1178"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氩气储存分装</w:t>
                  </w:r>
                </w:p>
              </w:tc>
              <w:tc>
                <w:tcPr>
                  <w:tcW w:w="864"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氩气瓶</w:t>
                  </w:r>
                </w:p>
              </w:tc>
              <w:tc>
                <w:tcPr>
                  <w:tcW w:w="922"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40L</w:t>
                  </w:r>
                </w:p>
              </w:tc>
              <w:tc>
                <w:tcPr>
                  <w:tcW w:w="1329" w:type="pct"/>
                  <w:vAlign w:val="center"/>
                </w:tcPr>
                <w:p w:rsidR="009F1F42" w:rsidRPr="00745CC3" w:rsidRDefault="00CD1171" w:rsidP="009F1F42">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200</w:t>
                  </w:r>
                </w:p>
              </w:tc>
            </w:tr>
            <w:tr w:rsidR="00E63E26" w:rsidRPr="00745CC3" w:rsidTr="00C7529E">
              <w:trPr>
                <w:trHeight w:val="284"/>
                <w:jc w:val="center"/>
              </w:trPr>
              <w:tc>
                <w:tcPr>
                  <w:tcW w:w="707" w:type="pct"/>
                  <w:vMerge/>
                  <w:vAlign w:val="center"/>
                </w:tcPr>
                <w:p w:rsidR="009F1F42" w:rsidRPr="00745CC3" w:rsidRDefault="009F1F42" w:rsidP="00873439">
                  <w:pPr>
                    <w:adjustRightInd w:val="0"/>
                    <w:snapToGrid w:val="0"/>
                    <w:jc w:val="center"/>
                    <w:rPr>
                      <w:rFonts w:ascii="Times New Roman" w:eastAsia="仿宋_GB2312" w:hAnsi="Times New Roman"/>
                      <w:kern w:val="0"/>
                      <w:szCs w:val="21"/>
                    </w:rPr>
                  </w:pPr>
                </w:p>
              </w:tc>
              <w:tc>
                <w:tcPr>
                  <w:tcW w:w="1178"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二氧化碳储存分装</w:t>
                  </w:r>
                </w:p>
              </w:tc>
              <w:tc>
                <w:tcPr>
                  <w:tcW w:w="864"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二氧化碳瓶</w:t>
                  </w:r>
                </w:p>
              </w:tc>
              <w:tc>
                <w:tcPr>
                  <w:tcW w:w="922" w:type="pct"/>
                  <w:vAlign w:val="center"/>
                </w:tcPr>
                <w:p w:rsidR="009F1F42" w:rsidRPr="00745CC3" w:rsidRDefault="009F1F42"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40L</w:t>
                  </w:r>
                </w:p>
              </w:tc>
              <w:tc>
                <w:tcPr>
                  <w:tcW w:w="1329" w:type="pct"/>
                  <w:vAlign w:val="center"/>
                </w:tcPr>
                <w:p w:rsidR="009F1F42" w:rsidRPr="00745CC3" w:rsidRDefault="00CD1171" w:rsidP="00873439">
                  <w:pPr>
                    <w:adjustRightInd w:val="0"/>
                    <w:snapToGrid w:val="0"/>
                    <w:jc w:val="center"/>
                    <w:rPr>
                      <w:rFonts w:ascii="Times New Roman" w:eastAsia="仿宋_GB2312" w:hAnsi="Times New Roman"/>
                      <w:kern w:val="0"/>
                      <w:szCs w:val="21"/>
                    </w:rPr>
                  </w:pPr>
                  <w:r w:rsidRPr="00745CC3">
                    <w:rPr>
                      <w:rFonts w:ascii="Times New Roman" w:eastAsia="仿宋_GB2312" w:hAnsi="Times New Roman" w:hint="eastAsia"/>
                      <w:kern w:val="0"/>
                      <w:szCs w:val="21"/>
                    </w:rPr>
                    <w:t>900</w:t>
                  </w:r>
                </w:p>
              </w:tc>
            </w:tr>
          </w:tbl>
          <w:p w:rsidR="002712C8" w:rsidRDefault="002712C8" w:rsidP="002712C8">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hint="eastAsia"/>
                <w:b/>
                <w:bCs/>
                <w:sz w:val="24"/>
              </w:rPr>
              <w:lastRenderedPageBreak/>
              <w:t>1.3</w:t>
            </w:r>
            <w:r w:rsidR="00EA1BD9">
              <w:rPr>
                <w:rFonts w:ascii="Times New Roman" w:eastAsia="仿宋_GB2312" w:hAnsi="Times New Roman" w:hint="eastAsia"/>
                <w:b/>
                <w:bCs/>
                <w:sz w:val="24"/>
              </w:rPr>
              <w:t>建设项目</w:t>
            </w:r>
            <w:r>
              <w:rPr>
                <w:rFonts w:ascii="Times New Roman" w:eastAsia="仿宋_GB2312" w:hAnsi="Times New Roman" w:hint="eastAsia"/>
                <w:b/>
                <w:bCs/>
                <w:sz w:val="24"/>
              </w:rPr>
              <w:t>原辅材料</w:t>
            </w:r>
            <w:r w:rsidR="00EA1BD9">
              <w:rPr>
                <w:rFonts w:ascii="Times New Roman" w:eastAsia="仿宋_GB2312" w:hAnsi="Times New Roman" w:hint="eastAsia"/>
                <w:b/>
                <w:bCs/>
                <w:sz w:val="24"/>
              </w:rPr>
              <w:t>及理化性质</w:t>
            </w:r>
          </w:p>
          <w:p w:rsidR="002712C8" w:rsidRDefault="002712C8" w:rsidP="00EA1BD9">
            <w:pPr>
              <w:adjustRightInd w:val="0"/>
              <w:snapToGrid w:val="0"/>
              <w:spacing w:line="360" w:lineRule="auto"/>
              <w:ind w:firstLineChars="200" w:firstLine="480"/>
              <w:rPr>
                <w:rFonts w:ascii="Times New Roman" w:eastAsia="仿宋_GB2312" w:hAnsi="Times New Roman"/>
                <w:sz w:val="24"/>
              </w:rPr>
            </w:pPr>
            <w:r w:rsidRPr="005A03C6">
              <w:rPr>
                <w:rFonts w:ascii="Times New Roman" w:eastAsia="仿宋_GB2312" w:hAnsi="Times New Roman" w:hint="eastAsia"/>
                <w:sz w:val="24"/>
              </w:rPr>
              <w:t>主要原辅材料见表</w:t>
            </w:r>
            <w:r w:rsidRPr="005A03C6">
              <w:rPr>
                <w:rFonts w:ascii="Times New Roman" w:eastAsia="仿宋_GB2312" w:hAnsi="Times New Roman" w:hint="eastAsia"/>
                <w:sz w:val="24"/>
              </w:rPr>
              <w:t>1-</w:t>
            </w:r>
            <w:r>
              <w:rPr>
                <w:rFonts w:ascii="Times New Roman" w:eastAsia="仿宋_GB2312" w:hAnsi="Times New Roman" w:hint="eastAsia"/>
                <w:sz w:val="24"/>
              </w:rPr>
              <w:t>2</w:t>
            </w:r>
            <w:r w:rsidR="00DF751A">
              <w:rPr>
                <w:rFonts w:ascii="Times New Roman" w:eastAsia="仿宋_GB2312" w:hAnsi="Times New Roman" w:hint="eastAsia"/>
                <w:sz w:val="24"/>
              </w:rPr>
              <w:t>，原辅材料理化性质见表</w:t>
            </w:r>
            <w:r w:rsidR="00DF751A">
              <w:rPr>
                <w:rFonts w:ascii="Times New Roman" w:eastAsia="仿宋_GB2312" w:hAnsi="Times New Roman" w:hint="eastAsia"/>
                <w:sz w:val="24"/>
              </w:rPr>
              <w:t>1-</w:t>
            </w:r>
            <w:r w:rsidR="00F27B15">
              <w:rPr>
                <w:rFonts w:ascii="Times New Roman" w:eastAsia="仿宋_GB2312" w:hAnsi="Times New Roman" w:hint="eastAsia"/>
                <w:sz w:val="24"/>
              </w:rPr>
              <w:t>3</w:t>
            </w:r>
          </w:p>
          <w:p w:rsidR="002712C8" w:rsidRDefault="002712C8" w:rsidP="002712C8">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b/>
                <w:sz w:val="24"/>
              </w:rPr>
              <w:t>1-</w:t>
            </w:r>
            <w:r>
              <w:rPr>
                <w:rFonts w:ascii="Times New Roman" w:eastAsia="仿宋_GB2312" w:hAnsi="Times New Roman" w:hint="eastAsia"/>
                <w:b/>
                <w:sz w:val="24"/>
              </w:rPr>
              <w:t>2</w:t>
            </w:r>
            <w:r>
              <w:rPr>
                <w:rFonts w:ascii="Times New Roman" w:eastAsia="仿宋_GB2312" w:hAnsi="Times New Roman" w:hint="eastAsia"/>
                <w:b/>
                <w:sz w:val="24"/>
              </w:rPr>
              <w:t>项目主要原辅材料</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1"/>
              <w:gridCol w:w="1249"/>
              <w:gridCol w:w="946"/>
              <w:gridCol w:w="760"/>
              <w:gridCol w:w="799"/>
              <w:gridCol w:w="1072"/>
              <w:gridCol w:w="1196"/>
              <w:gridCol w:w="709"/>
              <w:gridCol w:w="709"/>
            </w:tblGrid>
            <w:tr w:rsidR="00DF751A" w:rsidTr="00FA5D8B">
              <w:trPr>
                <w:trHeight w:val="284"/>
                <w:jc w:val="center"/>
              </w:trPr>
              <w:tc>
                <w:tcPr>
                  <w:tcW w:w="1491" w:type="dxa"/>
                  <w:vMerge w:val="restart"/>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原辅材料名称</w:t>
                  </w:r>
                </w:p>
              </w:tc>
              <w:tc>
                <w:tcPr>
                  <w:tcW w:w="1249" w:type="dxa"/>
                  <w:vMerge w:val="restart"/>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重要组份、规格、浓度</w:t>
                  </w:r>
                </w:p>
              </w:tc>
              <w:tc>
                <w:tcPr>
                  <w:tcW w:w="946" w:type="dxa"/>
                  <w:vMerge w:val="restart"/>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最大储存量（</w:t>
                  </w:r>
                  <w:r>
                    <w:rPr>
                      <w:rFonts w:ascii="Times New Roman" w:eastAsia="仿宋_GB2312" w:hAnsi="Times New Roman" w:hint="eastAsia"/>
                      <w:b/>
                      <w:bCs/>
                      <w:kern w:val="0"/>
                      <w:szCs w:val="21"/>
                    </w:rPr>
                    <w:t>t</w:t>
                  </w:r>
                  <w:r>
                    <w:rPr>
                      <w:rFonts w:ascii="Times New Roman" w:eastAsia="仿宋_GB2312" w:hAnsi="Times New Roman" w:hint="eastAsia"/>
                      <w:b/>
                      <w:bCs/>
                      <w:kern w:val="0"/>
                      <w:szCs w:val="21"/>
                    </w:rPr>
                    <w:t>）</w:t>
                  </w:r>
                </w:p>
              </w:tc>
              <w:tc>
                <w:tcPr>
                  <w:tcW w:w="3827" w:type="dxa"/>
                  <w:gridSpan w:val="4"/>
                  <w:vAlign w:val="center"/>
                </w:tcPr>
                <w:p w:rsidR="002712C8" w:rsidRDefault="002712C8" w:rsidP="002712C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储存</w:t>
                  </w:r>
                </w:p>
              </w:tc>
              <w:tc>
                <w:tcPr>
                  <w:tcW w:w="709" w:type="dxa"/>
                  <w:vMerge w:val="restart"/>
                  <w:vAlign w:val="center"/>
                </w:tcPr>
                <w:p w:rsidR="002712C8" w:rsidRDefault="00DF751A"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运输方式</w:t>
                  </w:r>
                </w:p>
              </w:tc>
              <w:tc>
                <w:tcPr>
                  <w:tcW w:w="709" w:type="dxa"/>
                  <w:vMerge w:val="restart"/>
                  <w:vAlign w:val="center"/>
                </w:tcPr>
                <w:p w:rsidR="002712C8" w:rsidRDefault="002712C8" w:rsidP="00DF751A">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来源</w:t>
                  </w:r>
                </w:p>
              </w:tc>
            </w:tr>
            <w:tr w:rsidR="00DF751A" w:rsidTr="00FA5D8B">
              <w:trPr>
                <w:trHeight w:val="284"/>
                <w:jc w:val="center"/>
              </w:trPr>
              <w:tc>
                <w:tcPr>
                  <w:tcW w:w="1491" w:type="dxa"/>
                  <w:vMerge/>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p>
              </w:tc>
              <w:tc>
                <w:tcPr>
                  <w:tcW w:w="1249" w:type="dxa"/>
                  <w:vMerge/>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p>
              </w:tc>
              <w:tc>
                <w:tcPr>
                  <w:tcW w:w="946" w:type="dxa"/>
                  <w:vMerge/>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p>
              </w:tc>
              <w:tc>
                <w:tcPr>
                  <w:tcW w:w="760" w:type="dxa"/>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地点</w:t>
                  </w:r>
                </w:p>
              </w:tc>
              <w:tc>
                <w:tcPr>
                  <w:tcW w:w="799" w:type="dxa"/>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方式</w:t>
                  </w:r>
                </w:p>
              </w:tc>
              <w:tc>
                <w:tcPr>
                  <w:tcW w:w="1072" w:type="dxa"/>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控制温度</w:t>
                  </w:r>
                </w:p>
              </w:tc>
              <w:tc>
                <w:tcPr>
                  <w:tcW w:w="1196" w:type="dxa"/>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控制压力</w:t>
                  </w:r>
                </w:p>
              </w:tc>
              <w:tc>
                <w:tcPr>
                  <w:tcW w:w="709" w:type="dxa"/>
                  <w:vMerge/>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p>
              </w:tc>
              <w:tc>
                <w:tcPr>
                  <w:tcW w:w="709" w:type="dxa"/>
                  <w:vMerge/>
                  <w:vAlign w:val="center"/>
                </w:tcPr>
                <w:p w:rsidR="002712C8" w:rsidRDefault="002712C8" w:rsidP="00254668">
                  <w:pPr>
                    <w:autoSpaceDE w:val="0"/>
                    <w:autoSpaceDN w:val="0"/>
                    <w:adjustRightInd w:val="0"/>
                    <w:snapToGrid w:val="0"/>
                    <w:jc w:val="center"/>
                    <w:rPr>
                      <w:rFonts w:ascii="Times New Roman" w:eastAsia="仿宋_GB2312" w:hAnsi="Times New Roman"/>
                      <w:b/>
                      <w:bCs/>
                      <w:kern w:val="0"/>
                      <w:szCs w:val="21"/>
                    </w:rPr>
                  </w:pPr>
                </w:p>
              </w:tc>
            </w:tr>
            <w:tr w:rsidR="00DF751A" w:rsidTr="00FA5D8B">
              <w:trPr>
                <w:trHeight w:val="284"/>
                <w:jc w:val="center"/>
              </w:trPr>
              <w:tc>
                <w:tcPr>
                  <w:tcW w:w="1491"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液氧</w:t>
                  </w:r>
                </w:p>
              </w:tc>
              <w:tc>
                <w:tcPr>
                  <w:tcW w:w="124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&gt;99.2%</w:t>
                  </w:r>
                </w:p>
              </w:tc>
              <w:tc>
                <w:tcPr>
                  <w:tcW w:w="946" w:type="dxa"/>
                  <w:vAlign w:val="center"/>
                </w:tcPr>
                <w:p w:rsidR="00DF751A" w:rsidRPr="00CD1171" w:rsidRDefault="00CD1171" w:rsidP="00254668">
                  <w:pPr>
                    <w:autoSpaceDE w:val="0"/>
                    <w:autoSpaceDN w:val="0"/>
                    <w:adjustRightInd w:val="0"/>
                    <w:snapToGrid w:val="0"/>
                    <w:jc w:val="center"/>
                    <w:rPr>
                      <w:rFonts w:ascii="Times New Roman" w:eastAsia="仿宋_GB2312" w:hAnsi="Times New Roman"/>
                      <w:kern w:val="0"/>
                      <w:szCs w:val="21"/>
                      <w:vertAlign w:val="superscript"/>
                    </w:rPr>
                  </w:pPr>
                  <w:r>
                    <w:rPr>
                      <w:rFonts w:ascii="Times New Roman" w:eastAsia="仿宋_GB2312" w:hAnsi="Times New Roman" w:hint="eastAsia"/>
                      <w:kern w:val="0"/>
                      <w:szCs w:val="21"/>
                    </w:rPr>
                    <w:t>20m</w:t>
                  </w:r>
                  <w:r>
                    <w:rPr>
                      <w:rFonts w:ascii="Times New Roman" w:eastAsia="仿宋_GB2312" w:hAnsi="Times New Roman" w:hint="eastAsia"/>
                      <w:kern w:val="0"/>
                      <w:szCs w:val="21"/>
                      <w:vertAlign w:val="superscript"/>
                    </w:rPr>
                    <w:t>3</w:t>
                  </w:r>
                </w:p>
              </w:tc>
              <w:tc>
                <w:tcPr>
                  <w:tcW w:w="760"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罐区</w:t>
                  </w:r>
                </w:p>
              </w:tc>
              <w:tc>
                <w:tcPr>
                  <w:tcW w:w="79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w:t>
                  </w:r>
                  <w:r w:rsidRPr="00DF751A">
                    <w:rPr>
                      <w:rFonts w:ascii="Times New Roman" w:eastAsia="仿宋_GB2312" w:hAnsi="Times New Roman"/>
                      <w:kern w:val="0"/>
                      <w:szCs w:val="21"/>
                    </w:rPr>
                    <w:t>m³</w:t>
                  </w:r>
                  <w:r>
                    <w:rPr>
                      <w:rFonts w:ascii="Times New Roman" w:eastAsia="仿宋_GB2312" w:hAnsi="Times New Roman" w:hint="eastAsia"/>
                      <w:kern w:val="0"/>
                      <w:szCs w:val="21"/>
                    </w:rPr>
                    <w:t>储罐</w:t>
                  </w:r>
                </w:p>
              </w:tc>
              <w:tc>
                <w:tcPr>
                  <w:tcW w:w="1072"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-196</w:t>
                  </w:r>
                  <w:r>
                    <w:rPr>
                      <w:rFonts w:ascii="Times New Roman" w:eastAsia="仿宋_GB2312" w:hAnsi="Times New Roman" w:hint="eastAsia"/>
                      <w:kern w:val="0"/>
                      <w:szCs w:val="21"/>
                    </w:rPr>
                    <w:t>℃</w:t>
                  </w:r>
                </w:p>
              </w:tc>
              <w:tc>
                <w:tcPr>
                  <w:tcW w:w="1196"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sidRPr="002712C8">
                    <w:rPr>
                      <w:rFonts w:ascii="Times New Roman" w:eastAsia="仿宋_GB2312" w:hAnsi="Times New Roman" w:hint="eastAsia"/>
                      <w:kern w:val="0"/>
                      <w:szCs w:val="21"/>
                    </w:rPr>
                    <w:t>≤</w:t>
                  </w:r>
                  <w:r w:rsidR="00CD1171">
                    <w:rPr>
                      <w:rFonts w:ascii="Times New Roman" w:eastAsia="仿宋_GB2312" w:hAnsi="Times New Roman" w:hint="eastAsia"/>
                      <w:kern w:val="0"/>
                      <w:szCs w:val="21"/>
                    </w:rPr>
                    <w:t>0.</w:t>
                  </w:r>
                  <w:r>
                    <w:rPr>
                      <w:rFonts w:ascii="Times New Roman" w:eastAsia="仿宋_GB2312" w:hAnsi="Times New Roman" w:hint="eastAsia"/>
                      <w:kern w:val="0"/>
                      <w:szCs w:val="21"/>
                    </w:rPr>
                    <w:t>8Mpa</w:t>
                  </w:r>
                </w:p>
              </w:tc>
              <w:tc>
                <w:tcPr>
                  <w:tcW w:w="70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槽车</w:t>
                  </w:r>
                </w:p>
              </w:tc>
              <w:tc>
                <w:tcPr>
                  <w:tcW w:w="70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外购</w:t>
                  </w:r>
                </w:p>
              </w:tc>
            </w:tr>
            <w:tr w:rsidR="00DF751A" w:rsidTr="00FA5D8B">
              <w:trPr>
                <w:trHeight w:val="284"/>
                <w:jc w:val="center"/>
              </w:trPr>
              <w:tc>
                <w:tcPr>
                  <w:tcW w:w="1491" w:type="dxa"/>
                  <w:vAlign w:val="center"/>
                </w:tcPr>
                <w:p w:rsidR="00DF751A" w:rsidRDefault="00DF751A" w:rsidP="002712C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液氩</w:t>
                  </w:r>
                </w:p>
              </w:tc>
              <w:tc>
                <w:tcPr>
                  <w:tcW w:w="124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O</w:t>
                  </w:r>
                  <w:r w:rsidRPr="002712C8">
                    <w:rPr>
                      <w:rFonts w:ascii="Times New Roman" w:eastAsia="仿宋_GB2312" w:hAnsi="Times New Roman" w:hint="eastAsia"/>
                      <w:kern w:val="0"/>
                      <w:sz w:val="10"/>
                      <w:szCs w:val="10"/>
                    </w:rPr>
                    <w:t>2</w:t>
                  </w:r>
                  <w:r w:rsidRPr="002712C8">
                    <w:rPr>
                      <w:rFonts w:ascii="Times New Roman" w:eastAsia="仿宋_GB2312" w:hAnsi="Times New Roman" w:hint="eastAsia"/>
                      <w:kern w:val="0"/>
                      <w:szCs w:val="21"/>
                    </w:rPr>
                    <w:t>≤</w:t>
                  </w:r>
                  <w:r>
                    <w:rPr>
                      <w:rFonts w:ascii="Times New Roman" w:eastAsia="仿宋_GB2312" w:hAnsi="Times New Roman" w:hint="eastAsia"/>
                      <w:kern w:val="0"/>
                      <w:szCs w:val="21"/>
                    </w:rPr>
                    <w:t>2ppm</w:t>
                  </w:r>
                </w:p>
              </w:tc>
              <w:tc>
                <w:tcPr>
                  <w:tcW w:w="946" w:type="dxa"/>
                  <w:vAlign w:val="center"/>
                </w:tcPr>
                <w:p w:rsidR="00DF751A" w:rsidRDefault="00CD1171"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30m</w:t>
                  </w:r>
                  <w:r>
                    <w:rPr>
                      <w:rFonts w:ascii="Times New Roman" w:eastAsia="仿宋_GB2312" w:hAnsi="Times New Roman" w:hint="eastAsia"/>
                      <w:kern w:val="0"/>
                      <w:szCs w:val="21"/>
                      <w:vertAlign w:val="superscript"/>
                    </w:rPr>
                    <w:t>3</w:t>
                  </w:r>
                </w:p>
              </w:tc>
              <w:tc>
                <w:tcPr>
                  <w:tcW w:w="760"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罐区</w:t>
                  </w:r>
                </w:p>
              </w:tc>
              <w:tc>
                <w:tcPr>
                  <w:tcW w:w="79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15</w:t>
                  </w:r>
                  <w:r w:rsidRPr="00DF751A">
                    <w:rPr>
                      <w:rFonts w:ascii="Times New Roman" w:eastAsia="仿宋_GB2312" w:hAnsi="Times New Roman"/>
                      <w:kern w:val="0"/>
                      <w:szCs w:val="21"/>
                    </w:rPr>
                    <w:t xml:space="preserve"> m³</w:t>
                  </w:r>
                  <w:r>
                    <w:rPr>
                      <w:rFonts w:ascii="Times New Roman" w:eastAsia="仿宋_GB2312" w:hAnsi="Times New Roman" w:hint="eastAsia"/>
                      <w:kern w:val="0"/>
                      <w:szCs w:val="21"/>
                    </w:rPr>
                    <w:t>储罐</w:t>
                  </w:r>
                </w:p>
              </w:tc>
              <w:tc>
                <w:tcPr>
                  <w:tcW w:w="1072" w:type="dxa"/>
                  <w:vAlign w:val="center"/>
                </w:tcPr>
                <w:p w:rsidR="00DF751A" w:rsidRDefault="00DF751A" w:rsidP="00CD1171">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w:t>
                  </w:r>
                  <w:r w:rsidR="00CD1171">
                    <w:rPr>
                      <w:rFonts w:ascii="Times New Roman" w:eastAsia="仿宋_GB2312" w:hAnsi="Times New Roman" w:hint="eastAsia"/>
                      <w:kern w:val="0"/>
                      <w:szCs w:val="21"/>
                    </w:rPr>
                    <w:t>9</w:t>
                  </w:r>
                  <w:r>
                    <w:rPr>
                      <w:rFonts w:ascii="Times New Roman" w:eastAsia="仿宋_GB2312" w:hAnsi="Times New Roman" w:hint="eastAsia"/>
                      <w:kern w:val="0"/>
                      <w:szCs w:val="21"/>
                    </w:rPr>
                    <w:t>6</w:t>
                  </w:r>
                  <w:r>
                    <w:rPr>
                      <w:rFonts w:ascii="Times New Roman" w:eastAsia="仿宋_GB2312" w:hAnsi="Times New Roman" w:hint="eastAsia"/>
                      <w:kern w:val="0"/>
                      <w:szCs w:val="21"/>
                    </w:rPr>
                    <w:t>℃</w:t>
                  </w:r>
                </w:p>
              </w:tc>
              <w:tc>
                <w:tcPr>
                  <w:tcW w:w="1196"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sidRPr="002712C8">
                    <w:rPr>
                      <w:rFonts w:ascii="Times New Roman" w:eastAsia="仿宋_GB2312" w:hAnsi="Times New Roman" w:hint="eastAsia"/>
                      <w:kern w:val="0"/>
                      <w:szCs w:val="21"/>
                    </w:rPr>
                    <w:t>≤</w:t>
                  </w:r>
                  <w:r w:rsidR="00CD1171">
                    <w:rPr>
                      <w:rFonts w:ascii="Times New Roman" w:eastAsia="仿宋_GB2312" w:hAnsi="Times New Roman" w:hint="eastAsia"/>
                      <w:kern w:val="0"/>
                      <w:szCs w:val="21"/>
                    </w:rPr>
                    <w:t>0.</w:t>
                  </w:r>
                  <w:r>
                    <w:rPr>
                      <w:rFonts w:ascii="Times New Roman" w:eastAsia="仿宋_GB2312" w:hAnsi="Times New Roman" w:hint="eastAsia"/>
                      <w:kern w:val="0"/>
                      <w:szCs w:val="21"/>
                    </w:rPr>
                    <w:t>8Mpa</w:t>
                  </w:r>
                </w:p>
              </w:tc>
              <w:tc>
                <w:tcPr>
                  <w:tcW w:w="70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槽车</w:t>
                  </w:r>
                </w:p>
              </w:tc>
              <w:tc>
                <w:tcPr>
                  <w:tcW w:w="70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外购</w:t>
                  </w:r>
                </w:p>
              </w:tc>
            </w:tr>
            <w:tr w:rsidR="00DF751A" w:rsidTr="00FA5D8B">
              <w:trPr>
                <w:trHeight w:val="284"/>
                <w:jc w:val="center"/>
              </w:trPr>
              <w:tc>
                <w:tcPr>
                  <w:tcW w:w="1491"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液态二氧化碳</w:t>
                  </w:r>
                </w:p>
              </w:tc>
              <w:tc>
                <w:tcPr>
                  <w:tcW w:w="124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&gt;99%</w:t>
                  </w:r>
                </w:p>
              </w:tc>
              <w:tc>
                <w:tcPr>
                  <w:tcW w:w="946" w:type="dxa"/>
                  <w:vAlign w:val="center"/>
                </w:tcPr>
                <w:p w:rsidR="00DF751A" w:rsidRDefault="00CD1171"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20m</w:t>
                  </w:r>
                  <w:r>
                    <w:rPr>
                      <w:rFonts w:ascii="Times New Roman" w:eastAsia="仿宋_GB2312" w:hAnsi="Times New Roman" w:hint="eastAsia"/>
                      <w:kern w:val="0"/>
                      <w:szCs w:val="21"/>
                      <w:vertAlign w:val="superscript"/>
                    </w:rPr>
                    <w:t>3</w:t>
                  </w:r>
                </w:p>
              </w:tc>
              <w:tc>
                <w:tcPr>
                  <w:tcW w:w="760"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罐区</w:t>
                  </w:r>
                </w:p>
              </w:tc>
              <w:tc>
                <w:tcPr>
                  <w:tcW w:w="79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15</w:t>
                  </w:r>
                  <w:r w:rsidRPr="00DF751A">
                    <w:rPr>
                      <w:rFonts w:ascii="Times New Roman" w:eastAsia="仿宋_GB2312" w:hAnsi="Times New Roman"/>
                      <w:kern w:val="0"/>
                      <w:szCs w:val="21"/>
                    </w:rPr>
                    <w:t>m³</w:t>
                  </w:r>
                  <w:r>
                    <w:rPr>
                      <w:rFonts w:ascii="Times New Roman" w:eastAsia="仿宋_GB2312" w:hAnsi="Times New Roman" w:hint="eastAsia"/>
                      <w:kern w:val="0"/>
                      <w:szCs w:val="21"/>
                    </w:rPr>
                    <w:t>储罐</w:t>
                  </w:r>
                </w:p>
              </w:tc>
              <w:tc>
                <w:tcPr>
                  <w:tcW w:w="1072"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-35</w:t>
                  </w:r>
                  <w:r>
                    <w:rPr>
                      <w:rFonts w:ascii="Times New Roman" w:eastAsia="仿宋_GB2312" w:hAnsi="Times New Roman" w:hint="eastAsia"/>
                      <w:kern w:val="0"/>
                      <w:szCs w:val="21"/>
                    </w:rPr>
                    <w:t>℃</w:t>
                  </w:r>
                </w:p>
              </w:tc>
              <w:tc>
                <w:tcPr>
                  <w:tcW w:w="1196" w:type="dxa"/>
                  <w:vAlign w:val="center"/>
                </w:tcPr>
                <w:p w:rsidR="00DF751A" w:rsidRDefault="00DF751A" w:rsidP="00CD1171">
                  <w:pPr>
                    <w:autoSpaceDE w:val="0"/>
                    <w:autoSpaceDN w:val="0"/>
                    <w:adjustRightInd w:val="0"/>
                    <w:snapToGrid w:val="0"/>
                    <w:jc w:val="center"/>
                    <w:rPr>
                      <w:rFonts w:ascii="Times New Roman" w:eastAsia="仿宋_GB2312" w:hAnsi="Times New Roman"/>
                      <w:kern w:val="0"/>
                      <w:szCs w:val="21"/>
                    </w:rPr>
                  </w:pPr>
                  <w:r w:rsidRPr="002712C8">
                    <w:rPr>
                      <w:rFonts w:ascii="Times New Roman" w:eastAsia="仿宋_GB2312" w:hAnsi="Times New Roman" w:hint="eastAsia"/>
                      <w:kern w:val="0"/>
                      <w:szCs w:val="21"/>
                    </w:rPr>
                    <w:t>≤</w:t>
                  </w:r>
                  <w:r>
                    <w:rPr>
                      <w:rFonts w:ascii="Times New Roman" w:eastAsia="仿宋_GB2312" w:hAnsi="Times New Roman" w:hint="eastAsia"/>
                      <w:kern w:val="0"/>
                      <w:szCs w:val="21"/>
                    </w:rPr>
                    <w:t>2.</w:t>
                  </w:r>
                  <w:r w:rsidR="00CD1171">
                    <w:rPr>
                      <w:rFonts w:ascii="Times New Roman" w:eastAsia="仿宋_GB2312" w:hAnsi="Times New Roman" w:hint="eastAsia"/>
                      <w:kern w:val="0"/>
                      <w:szCs w:val="21"/>
                    </w:rPr>
                    <w:t>0</w:t>
                  </w:r>
                  <w:r>
                    <w:rPr>
                      <w:rFonts w:ascii="Times New Roman" w:eastAsia="仿宋_GB2312" w:hAnsi="Times New Roman" w:hint="eastAsia"/>
                      <w:kern w:val="0"/>
                      <w:szCs w:val="21"/>
                    </w:rPr>
                    <w:t>Mpa</w:t>
                  </w:r>
                </w:p>
              </w:tc>
              <w:tc>
                <w:tcPr>
                  <w:tcW w:w="70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槽车</w:t>
                  </w:r>
                </w:p>
              </w:tc>
              <w:tc>
                <w:tcPr>
                  <w:tcW w:w="709" w:type="dxa"/>
                  <w:vAlign w:val="center"/>
                </w:tcPr>
                <w:p w:rsidR="00DF751A" w:rsidRDefault="00DF751A"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外购</w:t>
                  </w:r>
                </w:p>
              </w:tc>
            </w:tr>
          </w:tbl>
          <w:p w:rsidR="00E92EDB" w:rsidRPr="00DF751A" w:rsidRDefault="00E92EDB" w:rsidP="002712C8">
            <w:pPr>
              <w:adjustRightInd w:val="0"/>
              <w:snapToGrid w:val="0"/>
              <w:spacing w:before="6" w:after="6"/>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hint="eastAsia"/>
                <w:b/>
                <w:sz w:val="24"/>
              </w:rPr>
              <w:t>1-</w:t>
            </w:r>
            <w:r w:rsidR="00F27B15">
              <w:rPr>
                <w:rFonts w:ascii="Times New Roman" w:eastAsia="仿宋_GB2312" w:hAnsi="Times New Roman" w:hint="eastAsia"/>
                <w:b/>
                <w:sz w:val="24"/>
              </w:rPr>
              <w:t>3</w:t>
            </w:r>
            <w:r>
              <w:rPr>
                <w:rFonts w:ascii="Times New Roman" w:eastAsia="仿宋_GB2312" w:hAnsi="Times New Roman" w:hint="eastAsia"/>
                <w:b/>
                <w:sz w:val="24"/>
              </w:rPr>
              <w:t>主要原辅材料理化性质</w:t>
            </w:r>
          </w:p>
          <w:tbl>
            <w:tblPr>
              <w:tblStyle w:val="aff7"/>
              <w:tblW w:w="8926" w:type="dxa"/>
              <w:tblLayout w:type="fixed"/>
              <w:tblLook w:val="04A0" w:firstRow="1" w:lastRow="0" w:firstColumn="1" w:lastColumn="0" w:noHBand="0" w:noVBand="1"/>
            </w:tblPr>
            <w:tblGrid>
              <w:gridCol w:w="709"/>
              <w:gridCol w:w="5807"/>
              <w:gridCol w:w="1276"/>
              <w:gridCol w:w="1134"/>
            </w:tblGrid>
            <w:tr w:rsidR="00E92EDB" w:rsidTr="00C7529E">
              <w:trPr>
                <w:trHeight w:val="284"/>
              </w:trPr>
              <w:tc>
                <w:tcPr>
                  <w:tcW w:w="709" w:type="dxa"/>
                </w:tcPr>
                <w:p w:rsidR="00E92EDB" w:rsidRPr="00E92EDB" w:rsidRDefault="00E92EDB" w:rsidP="00E92EDB">
                  <w:pPr>
                    <w:autoSpaceDE w:val="0"/>
                    <w:autoSpaceDN w:val="0"/>
                    <w:adjustRightInd w:val="0"/>
                    <w:snapToGrid w:val="0"/>
                    <w:jc w:val="center"/>
                    <w:rPr>
                      <w:rFonts w:ascii="Times New Roman" w:eastAsia="仿宋_GB2312" w:hAnsi="Times New Roman"/>
                      <w:b/>
                      <w:bCs/>
                      <w:kern w:val="0"/>
                      <w:szCs w:val="21"/>
                    </w:rPr>
                  </w:pPr>
                  <w:r w:rsidRPr="00E92EDB">
                    <w:rPr>
                      <w:rFonts w:ascii="Times New Roman" w:eastAsia="仿宋_GB2312" w:hAnsi="Times New Roman" w:hint="eastAsia"/>
                      <w:b/>
                      <w:bCs/>
                      <w:kern w:val="0"/>
                      <w:szCs w:val="21"/>
                    </w:rPr>
                    <w:t>名称</w:t>
                  </w:r>
                </w:p>
              </w:tc>
              <w:tc>
                <w:tcPr>
                  <w:tcW w:w="5807" w:type="dxa"/>
                </w:tcPr>
                <w:p w:rsidR="00E92EDB" w:rsidRPr="00E92EDB" w:rsidRDefault="00E92EDB" w:rsidP="00E92EDB">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理化性质</w:t>
                  </w:r>
                </w:p>
              </w:tc>
              <w:tc>
                <w:tcPr>
                  <w:tcW w:w="1276" w:type="dxa"/>
                </w:tcPr>
                <w:p w:rsidR="00E92EDB" w:rsidRPr="00E92EDB" w:rsidRDefault="00E92EDB" w:rsidP="00E92EDB">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燃烧爆炸性</w:t>
                  </w:r>
                </w:p>
              </w:tc>
              <w:tc>
                <w:tcPr>
                  <w:tcW w:w="1134" w:type="dxa"/>
                </w:tcPr>
                <w:p w:rsidR="00E92EDB" w:rsidRPr="00E92EDB" w:rsidRDefault="00E92EDB" w:rsidP="00E92EDB">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毒理性质</w:t>
                  </w:r>
                </w:p>
              </w:tc>
            </w:tr>
            <w:tr w:rsidR="00E92EDB" w:rsidTr="00C7529E">
              <w:trPr>
                <w:trHeight w:val="284"/>
              </w:trPr>
              <w:tc>
                <w:tcPr>
                  <w:tcW w:w="709" w:type="dxa"/>
                  <w:vAlign w:val="center"/>
                </w:tcPr>
                <w:p w:rsidR="00E92EDB" w:rsidRPr="00E92EDB" w:rsidRDefault="00E92EDB"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液氧</w:t>
                  </w:r>
                </w:p>
              </w:tc>
              <w:tc>
                <w:tcPr>
                  <w:tcW w:w="5807" w:type="dxa"/>
                  <w:vAlign w:val="center"/>
                </w:tcPr>
                <w:p w:rsidR="00E92EDB" w:rsidRPr="00E92EDB" w:rsidRDefault="00E92EDB"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呈浅蓝色，常压下沸点</w:t>
                  </w:r>
                  <w:r>
                    <w:rPr>
                      <w:rFonts w:ascii="Times New Roman" w:eastAsia="仿宋_GB2312" w:hAnsi="Times New Roman" w:hint="eastAsia"/>
                      <w:kern w:val="0"/>
                      <w:szCs w:val="21"/>
                    </w:rPr>
                    <w:t>-182.96</w:t>
                  </w:r>
                  <w:r>
                    <w:rPr>
                      <w:rFonts w:ascii="Times New Roman" w:eastAsia="仿宋_GB2312" w:hAnsi="Times New Roman" w:hint="eastAsia"/>
                      <w:kern w:val="0"/>
                      <w:szCs w:val="21"/>
                    </w:rPr>
                    <w:t>℃；密度</w:t>
                  </w:r>
                  <w:r>
                    <w:rPr>
                      <w:rFonts w:ascii="Times New Roman" w:eastAsia="仿宋_GB2312" w:hAnsi="Times New Roman" w:hint="eastAsia"/>
                      <w:kern w:val="0"/>
                      <w:szCs w:val="21"/>
                    </w:rPr>
                    <w:t>1.141t/</w:t>
                  </w:r>
                  <w:r w:rsidRPr="00DF751A">
                    <w:rPr>
                      <w:rFonts w:ascii="Times New Roman" w:eastAsia="仿宋_GB2312" w:hAnsi="Times New Roman"/>
                      <w:kern w:val="0"/>
                      <w:szCs w:val="21"/>
                    </w:rPr>
                    <w:t xml:space="preserve"> m³</w:t>
                  </w:r>
                  <w:r>
                    <w:rPr>
                      <w:rFonts w:ascii="Times New Roman" w:eastAsia="仿宋_GB2312" w:hAnsi="Times New Roman" w:hint="eastAsia"/>
                      <w:kern w:val="0"/>
                      <w:szCs w:val="21"/>
                    </w:rPr>
                    <w:t>，凝固点</w:t>
                  </w:r>
                  <w:r>
                    <w:rPr>
                      <w:rFonts w:ascii="Times New Roman" w:eastAsia="仿宋_GB2312" w:hAnsi="Times New Roman" w:hint="eastAsia"/>
                      <w:kern w:val="0"/>
                      <w:szCs w:val="21"/>
                    </w:rPr>
                    <w:t>50.5K</w:t>
                  </w:r>
                  <w:r>
                    <w:rPr>
                      <w:rFonts w:ascii="Times New Roman" w:eastAsia="仿宋_GB2312" w:hAnsi="Times New Roman" w:hint="eastAsia"/>
                      <w:kern w:val="0"/>
                      <w:szCs w:val="21"/>
                    </w:rPr>
                    <w:t>（</w:t>
                  </w:r>
                  <w:r>
                    <w:rPr>
                      <w:rFonts w:ascii="Times New Roman" w:eastAsia="仿宋_GB2312" w:hAnsi="Times New Roman" w:hint="eastAsia"/>
                      <w:kern w:val="0"/>
                      <w:szCs w:val="21"/>
                    </w:rPr>
                    <w:t>-222.65</w:t>
                  </w:r>
                  <w:r>
                    <w:rPr>
                      <w:rFonts w:ascii="Times New Roman" w:eastAsia="仿宋_GB2312" w:hAnsi="Times New Roman" w:hint="eastAsia"/>
                      <w:kern w:val="0"/>
                      <w:szCs w:val="21"/>
                    </w:rPr>
                    <w:t>℃）</w:t>
                  </w:r>
                </w:p>
              </w:tc>
              <w:tc>
                <w:tcPr>
                  <w:tcW w:w="1276" w:type="dxa"/>
                  <w:vAlign w:val="center"/>
                </w:tcPr>
                <w:p w:rsidR="00E92EDB" w:rsidRPr="00E92EDB" w:rsidRDefault="00E92EDB" w:rsidP="00E92EDB">
                  <w:pPr>
                    <w:autoSpaceDE w:val="0"/>
                    <w:autoSpaceDN w:val="0"/>
                    <w:adjustRightInd w:val="0"/>
                    <w:snapToGrid w:val="0"/>
                    <w:jc w:val="center"/>
                    <w:rPr>
                      <w:rFonts w:ascii="Times New Roman" w:eastAsia="仿宋_GB2312" w:hAnsi="Times New Roman"/>
                      <w:kern w:val="0"/>
                      <w:szCs w:val="21"/>
                    </w:rPr>
                  </w:pPr>
                  <w:r w:rsidRPr="00E92EDB">
                    <w:rPr>
                      <w:rFonts w:ascii="Times New Roman" w:eastAsia="仿宋_GB2312" w:hAnsi="Times New Roman" w:hint="eastAsia"/>
                      <w:kern w:val="0"/>
                      <w:szCs w:val="21"/>
                    </w:rPr>
                    <w:t>助燃</w:t>
                  </w:r>
                </w:p>
              </w:tc>
              <w:tc>
                <w:tcPr>
                  <w:tcW w:w="1134" w:type="dxa"/>
                  <w:vAlign w:val="center"/>
                </w:tcPr>
                <w:p w:rsidR="00E92EDB" w:rsidRPr="00E92EDB" w:rsidRDefault="00EA1BD9"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无资料</w:t>
                  </w:r>
                </w:p>
              </w:tc>
            </w:tr>
            <w:tr w:rsidR="00E92EDB" w:rsidTr="00C7529E">
              <w:trPr>
                <w:trHeight w:val="284"/>
              </w:trPr>
              <w:tc>
                <w:tcPr>
                  <w:tcW w:w="709" w:type="dxa"/>
                  <w:vAlign w:val="center"/>
                </w:tcPr>
                <w:p w:rsidR="00E92EDB" w:rsidRPr="00E92EDB" w:rsidRDefault="00E92EDB"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液氩</w:t>
                  </w:r>
                </w:p>
              </w:tc>
              <w:tc>
                <w:tcPr>
                  <w:tcW w:w="5807" w:type="dxa"/>
                  <w:vAlign w:val="center"/>
                </w:tcPr>
                <w:p w:rsidR="00E92EDB" w:rsidRPr="00E92EDB" w:rsidRDefault="00E92EDB"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惰性、无色、无味、无嗅无毒；熔点</w:t>
                  </w:r>
                  <w:r>
                    <w:rPr>
                      <w:rFonts w:ascii="Times New Roman" w:eastAsia="仿宋_GB2312" w:hAnsi="Times New Roman" w:hint="eastAsia"/>
                      <w:kern w:val="0"/>
                      <w:szCs w:val="21"/>
                    </w:rPr>
                    <w:t>-189.2</w:t>
                  </w:r>
                  <w:r>
                    <w:rPr>
                      <w:rFonts w:ascii="Times New Roman" w:eastAsia="仿宋_GB2312" w:hAnsi="Times New Roman" w:hint="eastAsia"/>
                      <w:kern w:val="0"/>
                      <w:szCs w:val="21"/>
                    </w:rPr>
                    <w:t>℃；沸点</w:t>
                  </w:r>
                  <w:r>
                    <w:rPr>
                      <w:rFonts w:ascii="Times New Roman" w:eastAsia="仿宋_GB2312" w:hAnsi="Times New Roman" w:hint="eastAsia"/>
                      <w:kern w:val="0"/>
                      <w:szCs w:val="21"/>
                    </w:rPr>
                    <w:t>-185.9</w:t>
                  </w:r>
                  <w:r>
                    <w:rPr>
                      <w:rFonts w:ascii="Times New Roman" w:eastAsia="仿宋_GB2312" w:hAnsi="Times New Roman" w:hint="eastAsia"/>
                      <w:kern w:val="0"/>
                      <w:szCs w:val="21"/>
                    </w:rPr>
                    <w:t>℃；饱和蒸气压</w:t>
                  </w:r>
                  <w:r>
                    <w:rPr>
                      <w:rFonts w:ascii="Times New Roman" w:eastAsia="仿宋_GB2312" w:hAnsi="Times New Roman" w:hint="eastAsia"/>
                      <w:kern w:val="0"/>
                      <w:szCs w:val="21"/>
                    </w:rPr>
                    <w:t>1013.25Kpa</w:t>
                  </w:r>
                  <w:r>
                    <w:rPr>
                      <w:rFonts w:ascii="Times New Roman" w:eastAsia="仿宋_GB2312" w:hAnsi="Times New Roman" w:hint="eastAsia"/>
                      <w:kern w:val="0"/>
                      <w:szCs w:val="21"/>
                    </w:rPr>
                    <w:t>（</w:t>
                  </w:r>
                  <w:r>
                    <w:rPr>
                      <w:rFonts w:ascii="Times New Roman" w:eastAsia="仿宋_GB2312" w:hAnsi="Times New Roman" w:hint="eastAsia"/>
                      <w:kern w:val="0"/>
                      <w:szCs w:val="21"/>
                    </w:rPr>
                    <w:t>-39</w:t>
                  </w:r>
                  <w:r>
                    <w:rPr>
                      <w:rFonts w:ascii="Times New Roman" w:eastAsia="仿宋_GB2312" w:hAnsi="Times New Roman" w:hint="eastAsia"/>
                      <w:kern w:val="0"/>
                      <w:szCs w:val="21"/>
                    </w:rPr>
                    <w:t>℃）</w:t>
                  </w:r>
                </w:p>
              </w:tc>
              <w:tc>
                <w:tcPr>
                  <w:tcW w:w="1276" w:type="dxa"/>
                  <w:vAlign w:val="center"/>
                </w:tcPr>
                <w:p w:rsidR="00E92EDB" w:rsidRPr="00E92EDB" w:rsidRDefault="00EA1BD9"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不燃</w:t>
                  </w:r>
                </w:p>
              </w:tc>
              <w:tc>
                <w:tcPr>
                  <w:tcW w:w="1134" w:type="dxa"/>
                  <w:vAlign w:val="center"/>
                </w:tcPr>
                <w:p w:rsidR="00E92EDB" w:rsidRPr="00E92EDB" w:rsidRDefault="00EA1BD9"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无毒</w:t>
                  </w:r>
                </w:p>
              </w:tc>
            </w:tr>
            <w:tr w:rsidR="00E92EDB" w:rsidTr="00C7529E">
              <w:trPr>
                <w:trHeight w:val="284"/>
              </w:trPr>
              <w:tc>
                <w:tcPr>
                  <w:tcW w:w="709" w:type="dxa"/>
                  <w:vAlign w:val="center"/>
                </w:tcPr>
                <w:p w:rsidR="00E92EDB" w:rsidRPr="00E92EDB" w:rsidRDefault="00E92EDB" w:rsidP="00CD1171">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w:t>
                  </w:r>
                  <w:r w:rsidR="00CD1171">
                    <w:rPr>
                      <w:rFonts w:ascii="Times New Roman" w:eastAsia="仿宋_GB2312" w:hAnsi="Times New Roman" w:hint="eastAsia"/>
                      <w:kern w:val="0"/>
                      <w:szCs w:val="21"/>
                    </w:rPr>
                    <w:t>态</w:t>
                  </w:r>
                  <w:r>
                    <w:rPr>
                      <w:rFonts w:ascii="Times New Roman" w:eastAsia="仿宋_GB2312" w:hAnsi="Times New Roman" w:hint="eastAsia"/>
                      <w:kern w:val="0"/>
                      <w:szCs w:val="21"/>
                    </w:rPr>
                    <w:t>二氧化碳</w:t>
                  </w:r>
                </w:p>
              </w:tc>
              <w:tc>
                <w:tcPr>
                  <w:tcW w:w="5807" w:type="dxa"/>
                  <w:vAlign w:val="center"/>
                </w:tcPr>
                <w:p w:rsidR="00E92EDB" w:rsidRPr="00E92EDB" w:rsidRDefault="00EA1BD9"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无色透明。密度</w:t>
                  </w:r>
                  <w:r>
                    <w:rPr>
                      <w:rFonts w:ascii="Times New Roman" w:eastAsia="仿宋_GB2312" w:hAnsi="Times New Roman" w:hint="eastAsia"/>
                      <w:kern w:val="0"/>
                      <w:szCs w:val="21"/>
                    </w:rPr>
                    <w:t>1.101g/</w:t>
                  </w:r>
                  <w:r w:rsidRPr="00EA1BD9">
                    <w:rPr>
                      <w:rFonts w:ascii="Times New Roman" w:eastAsia="仿宋_GB2312" w:hAnsi="Times New Roman" w:hint="eastAsia"/>
                      <w:kern w:val="0"/>
                      <w:sz w:val="15"/>
                      <w:szCs w:val="21"/>
                    </w:rPr>
                    <w:t>C</w:t>
                  </w:r>
                  <w:r w:rsidRPr="00EA1BD9">
                    <w:rPr>
                      <w:rFonts w:ascii="Times New Roman" w:eastAsia="仿宋_GB2312" w:hAnsi="Times New Roman"/>
                      <w:kern w:val="0"/>
                      <w:szCs w:val="21"/>
                    </w:rPr>
                    <w:t>m³</w:t>
                  </w:r>
                  <w:r>
                    <w:rPr>
                      <w:rFonts w:ascii="Times New Roman" w:eastAsia="仿宋_GB2312" w:hAnsi="Times New Roman" w:hint="eastAsia"/>
                      <w:kern w:val="0"/>
                      <w:szCs w:val="21"/>
                    </w:rPr>
                    <w:t>（</w:t>
                  </w:r>
                  <w:r>
                    <w:rPr>
                      <w:rFonts w:ascii="Times New Roman" w:eastAsia="仿宋_GB2312" w:hAnsi="Times New Roman" w:hint="eastAsia"/>
                      <w:kern w:val="0"/>
                      <w:szCs w:val="21"/>
                    </w:rPr>
                    <w:t>-37</w:t>
                  </w:r>
                  <w:r>
                    <w:rPr>
                      <w:rFonts w:ascii="Times New Roman" w:eastAsia="仿宋_GB2312" w:hAnsi="Times New Roman" w:hint="eastAsia"/>
                      <w:kern w:val="0"/>
                      <w:szCs w:val="21"/>
                    </w:rPr>
                    <w:t>℃）；熔点</w:t>
                  </w:r>
                  <w:r>
                    <w:rPr>
                      <w:rFonts w:ascii="Times New Roman" w:eastAsia="仿宋_GB2312" w:hAnsi="Times New Roman" w:hint="eastAsia"/>
                      <w:kern w:val="0"/>
                      <w:szCs w:val="21"/>
                    </w:rPr>
                    <w:t>-56.6</w:t>
                  </w:r>
                  <w:r>
                    <w:rPr>
                      <w:rFonts w:ascii="Times New Roman" w:eastAsia="仿宋_GB2312" w:hAnsi="Times New Roman" w:hint="eastAsia"/>
                      <w:kern w:val="0"/>
                      <w:szCs w:val="21"/>
                    </w:rPr>
                    <w:t>℃（</w:t>
                  </w:r>
                  <w:r>
                    <w:rPr>
                      <w:rFonts w:ascii="Times New Roman" w:eastAsia="仿宋_GB2312" w:hAnsi="Times New Roman" w:hint="eastAsia"/>
                      <w:kern w:val="0"/>
                      <w:szCs w:val="21"/>
                    </w:rPr>
                    <w:t>527Kpa</w:t>
                  </w:r>
                  <w:r>
                    <w:rPr>
                      <w:rFonts w:ascii="Times New Roman" w:eastAsia="仿宋_GB2312" w:hAnsi="Times New Roman" w:hint="eastAsia"/>
                      <w:kern w:val="0"/>
                      <w:szCs w:val="21"/>
                    </w:rPr>
                    <w:t>）；沸点</w:t>
                  </w:r>
                  <w:r>
                    <w:rPr>
                      <w:rFonts w:ascii="Times New Roman" w:eastAsia="仿宋_GB2312" w:hAnsi="Times New Roman" w:hint="eastAsia"/>
                      <w:kern w:val="0"/>
                      <w:szCs w:val="21"/>
                    </w:rPr>
                    <w:t>-78.5</w:t>
                  </w:r>
                  <w:r>
                    <w:rPr>
                      <w:rFonts w:ascii="Times New Roman" w:eastAsia="仿宋_GB2312" w:hAnsi="Times New Roman" w:hint="eastAsia"/>
                      <w:kern w:val="0"/>
                      <w:szCs w:val="21"/>
                    </w:rPr>
                    <w:t>℃；饱和蒸气压</w:t>
                  </w:r>
                  <w:r>
                    <w:rPr>
                      <w:rFonts w:ascii="Times New Roman" w:eastAsia="仿宋_GB2312" w:hAnsi="Times New Roman" w:hint="eastAsia"/>
                      <w:kern w:val="0"/>
                      <w:szCs w:val="21"/>
                    </w:rPr>
                    <w:t>202.64Kpa</w:t>
                  </w:r>
                  <w:r>
                    <w:rPr>
                      <w:rFonts w:ascii="Times New Roman" w:eastAsia="仿宋_GB2312" w:hAnsi="Times New Roman" w:hint="eastAsia"/>
                      <w:kern w:val="0"/>
                      <w:szCs w:val="21"/>
                    </w:rPr>
                    <w:t>（</w:t>
                  </w:r>
                  <w:r>
                    <w:rPr>
                      <w:rFonts w:ascii="Times New Roman" w:eastAsia="仿宋_GB2312" w:hAnsi="Times New Roman" w:hint="eastAsia"/>
                      <w:kern w:val="0"/>
                      <w:szCs w:val="21"/>
                    </w:rPr>
                    <w:t>-179</w:t>
                  </w:r>
                  <w:r>
                    <w:rPr>
                      <w:rFonts w:ascii="Times New Roman" w:eastAsia="仿宋_GB2312" w:hAnsi="Times New Roman" w:hint="eastAsia"/>
                      <w:kern w:val="0"/>
                      <w:szCs w:val="21"/>
                    </w:rPr>
                    <w:t>℃）。</w:t>
                  </w:r>
                </w:p>
              </w:tc>
              <w:tc>
                <w:tcPr>
                  <w:tcW w:w="1276" w:type="dxa"/>
                  <w:vAlign w:val="center"/>
                </w:tcPr>
                <w:p w:rsidR="00E92EDB" w:rsidRPr="00E92EDB" w:rsidRDefault="00EA1BD9"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不燃</w:t>
                  </w:r>
                </w:p>
              </w:tc>
              <w:tc>
                <w:tcPr>
                  <w:tcW w:w="1134" w:type="dxa"/>
                  <w:vAlign w:val="center"/>
                </w:tcPr>
                <w:p w:rsidR="00E92EDB" w:rsidRPr="00E92EDB" w:rsidRDefault="00EA1BD9" w:rsidP="00E92EDB">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无资料</w:t>
                  </w:r>
                </w:p>
              </w:tc>
            </w:tr>
          </w:tbl>
          <w:p w:rsidR="00EA1BD9" w:rsidRDefault="00EA1BD9" w:rsidP="00EA1BD9">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hint="eastAsia"/>
                <w:b/>
                <w:bCs/>
                <w:sz w:val="24"/>
              </w:rPr>
              <w:t>1.4</w:t>
            </w:r>
            <w:r>
              <w:rPr>
                <w:rFonts w:ascii="Times New Roman" w:eastAsia="仿宋_GB2312" w:hAnsi="Times New Roman" w:hint="eastAsia"/>
                <w:b/>
                <w:bCs/>
                <w:sz w:val="24"/>
              </w:rPr>
              <w:t>主要设备</w:t>
            </w:r>
          </w:p>
          <w:p w:rsidR="00EA1BD9" w:rsidRPr="00EA1BD9" w:rsidRDefault="00EA1BD9" w:rsidP="00EA1BD9">
            <w:pPr>
              <w:pStyle w:val="Default1"/>
              <w:ind w:firstLineChars="200" w:firstLine="480"/>
              <w:rPr>
                <w:rFonts w:ascii="Times New Roman" w:eastAsia="仿宋_GB2312" w:hAnsi="Times New Roman" w:cs="Times New Roman"/>
                <w:color w:val="auto"/>
                <w:kern w:val="2"/>
              </w:rPr>
            </w:pPr>
            <w:r w:rsidRPr="00EA1BD9">
              <w:rPr>
                <w:rFonts w:ascii="Times New Roman" w:eastAsia="仿宋_GB2312" w:hAnsi="Times New Roman" w:cs="Times New Roman" w:hint="eastAsia"/>
                <w:color w:val="auto"/>
                <w:kern w:val="2"/>
              </w:rPr>
              <w:t>项目主要设备使用情况见表</w:t>
            </w:r>
            <w:r w:rsidRPr="00EA1BD9">
              <w:rPr>
                <w:rFonts w:ascii="Times New Roman" w:eastAsia="仿宋_GB2312" w:hAnsi="Times New Roman" w:cs="Times New Roman" w:hint="eastAsia"/>
                <w:color w:val="auto"/>
                <w:kern w:val="2"/>
              </w:rPr>
              <w:t>1-</w:t>
            </w:r>
            <w:r w:rsidR="00DB7500">
              <w:rPr>
                <w:rFonts w:ascii="Times New Roman" w:eastAsia="仿宋_GB2312" w:hAnsi="Times New Roman" w:cs="Times New Roman" w:hint="eastAsia"/>
                <w:color w:val="auto"/>
                <w:kern w:val="2"/>
              </w:rPr>
              <w:t>4</w:t>
            </w:r>
          </w:p>
          <w:p w:rsidR="002712C8" w:rsidRPr="00EA1BD9" w:rsidRDefault="002712C8" w:rsidP="002712C8">
            <w:pPr>
              <w:adjustRightInd w:val="0"/>
              <w:snapToGrid w:val="0"/>
              <w:spacing w:before="6" w:after="6"/>
              <w:jc w:val="center"/>
              <w:rPr>
                <w:rFonts w:ascii="Times New Roman" w:eastAsia="仿宋_GB2312" w:hAnsi="Times New Roman"/>
                <w:b/>
                <w:sz w:val="24"/>
              </w:rPr>
            </w:pPr>
            <w:r w:rsidRPr="00EA1BD9">
              <w:rPr>
                <w:rFonts w:ascii="Times New Roman" w:eastAsia="仿宋_GB2312" w:hAnsi="Times New Roman" w:hint="eastAsia"/>
                <w:b/>
                <w:sz w:val="24"/>
              </w:rPr>
              <w:t>表</w:t>
            </w:r>
            <w:r w:rsidRPr="00EA1BD9">
              <w:rPr>
                <w:rFonts w:ascii="Times New Roman" w:eastAsia="仿宋_GB2312" w:hAnsi="Times New Roman"/>
                <w:b/>
                <w:sz w:val="24"/>
              </w:rPr>
              <w:t>1-</w:t>
            </w:r>
            <w:r w:rsidR="00F27B15">
              <w:rPr>
                <w:rFonts w:ascii="Times New Roman" w:eastAsia="仿宋_GB2312" w:hAnsi="Times New Roman" w:hint="eastAsia"/>
                <w:b/>
                <w:sz w:val="24"/>
              </w:rPr>
              <w:t>4</w:t>
            </w:r>
            <w:r w:rsidRPr="00EA1BD9">
              <w:rPr>
                <w:rFonts w:ascii="Times New Roman" w:eastAsia="仿宋_GB2312" w:hAnsi="Times New Roman"/>
                <w:b/>
                <w:sz w:val="24"/>
              </w:rPr>
              <w:t xml:space="preserve"> </w:t>
            </w:r>
            <w:r w:rsidRPr="00EA1BD9">
              <w:rPr>
                <w:rFonts w:ascii="Times New Roman" w:eastAsia="仿宋_GB2312" w:hAnsi="Times New Roman" w:hint="eastAsia"/>
                <w:b/>
                <w:sz w:val="24"/>
              </w:rPr>
              <w:t>主要设备清单一览表</w:t>
            </w: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947"/>
              <w:gridCol w:w="2145"/>
              <w:gridCol w:w="1417"/>
              <w:gridCol w:w="1212"/>
            </w:tblGrid>
            <w:tr w:rsidR="005A4020" w:rsidRPr="00EA1BD9" w:rsidTr="005A4020">
              <w:trPr>
                <w:trHeight w:val="284"/>
                <w:jc w:val="center"/>
              </w:trPr>
              <w:tc>
                <w:tcPr>
                  <w:tcW w:w="1420" w:type="dxa"/>
                  <w:vAlign w:val="center"/>
                </w:tcPr>
                <w:p w:rsidR="005A4020" w:rsidRPr="00EA1BD9" w:rsidRDefault="005A4020" w:rsidP="00254668">
                  <w:pPr>
                    <w:adjustRightInd w:val="0"/>
                    <w:snapToGrid w:val="0"/>
                    <w:jc w:val="center"/>
                    <w:rPr>
                      <w:rFonts w:ascii="Times New Roman" w:eastAsia="仿宋_GB2312" w:hAnsi="Times New Roman"/>
                      <w:b/>
                      <w:bCs/>
                      <w:kern w:val="0"/>
                      <w:szCs w:val="21"/>
                    </w:rPr>
                  </w:pPr>
                  <w:r w:rsidRPr="00EA1BD9">
                    <w:rPr>
                      <w:rFonts w:ascii="Times New Roman" w:eastAsia="仿宋_GB2312" w:hAnsi="Times New Roman" w:hint="eastAsia"/>
                      <w:b/>
                      <w:bCs/>
                      <w:kern w:val="0"/>
                      <w:szCs w:val="21"/>
                    </w:rPr>
                    <w:t>序号</w:t>
                  </w:r>
                </w:p>
              </w:tc>
              <w:tc>
                <w:tcPr>
                  <w:tcW w:w="1947" w:type="dxa"/>
                  <w:vAlign w:val="center"/>
                </w:tcPr>
                <w:p w:rsidR="005A4020" w:rsidRPr="00EA1BD9" w:rsidRDefault="005A4020" w:rsidP="00254668">
                  <w:pPr>
                    <w:adjustRightInd w:val="0"/>
                    <w:snapToGrid w:val="0"/>
                    <w:jc w:val="center"/>
                    <w:rPr>
                      <w:rFonts w:ascii="Times New Roman" w:eastAsia="仿宋_GB2312" w:hAnsi="Times New Roman"/>
                      <w:b/>
                      <w:bCs/>
                      <w:kern w:val="0"/>
                      <w:szCs w:val="21"/>
                    </w:rPr>
                  </w:pPr>
                  <w:r w:rsidRPr="00EA1BD9">
                    <w:rPr>
                      <w:rFonts w:ascii="Times New Roman" w:eastAsia="仿宋_GB2312" w:hAnsi="Times New Roman" w:hint="eastAsia"/>
                      <w:b/>
                      <w:bCs/>
                      <w:kern w:val="0"/>
                      <w:szCs w:val="21"/>
                    </w:rPr>
                    <w:t>设备名称</w:t>
                  </w:r>
                </w:p>
              </w:tc>
              <w:tc>
                <w:tcPr>
                  <w:tcW w:w="2145" w:type="dxa"/>
                  <w:vAlign w:val="center"/>
                </w:tcPr>
                <w:p w:rsidR="005A4020" w:rsidRPr="00EA1BD9" w:rsidRDefault="005A4020" w:rsidP="00254668">
                  <w:pPr>
                    <w:adjustRightInd w:val="0"/>
                    <w:snapToGrid w:val="0"/>
                    <w:jc w:val="center"/>
                    <w:rPr>
                      <w:rFonts w:ascii="Times New Roman" w:eastAsia="仿宋_GB2312" w:hAnsi="Times New Roman"/>
                      <w:b/>
                      <w:bCs/>
                      <w:kern w:val="0"/>
                      <w:szCs w:val="21"/>
                    </w:rPr>
                  </w:pPr>
                  <w:r w:rsidRPr="00EA1BD9">
                    <w:rPr>
                      <w:rFonts w:ascii="Times New Roman" w:eastAsia="仿宋_GB2312" w:hAnsi="Times New Roman" w:hint="eastAsia"/>
                      <w:b/>
                      <w:bCs/>
                      <w:kern w:val="0"/>
                      <w:szCs w:val="21"/>
                    </w:rPr>
                    <w:t>规格或型号</w:t>
                  </w:r>
                </w:p>
              </w:tc>
              <w:tc>
                <w:tcPr>
                  <w:tcW w:w="1417" w:type="dxa"/>
                  <w:vAlign w:val="center"/>
                </w:tcPr>
                <w:p w:rsidR="005A4020" w:rsidRPr="00EA1BD9" w:rsidRDefault="005A4020" w:rsidP="00254668">
                  <w:pPr>
                    <w:adjustRightInd w:val="0"/>
                    <w:snapToGrid w:val="0"/>
                    <w:jc w:val="center"/>
                    <w:rPr>
                      <w:rFonts w:ascii="Times New Roman" w:eastAsia="仿宋_GB2312" w:hAnsi="Times New Roman"/>
                      <w:b/>
                      <w:bCs/>
                      <w:kern w:val="0"/>
                      <w:szCs w:val="21"/>
                    </w:rPr>
                  </w:pPr>
                  <w:r w:rsidRPr="00EA1BD9">
                    <w:rPr>
                      <w:rFonts w:ascii="Times New Roman" w:eastAsia="仿宋_GB2312" w:hAnsi="Times New Roman" w:hint="eastAsia"/>
                      <w:b/>
                      <w:bCs/>
                      <w:kern w:val="0"/>
                      <w:szCs w:val="21"/>
                    </w:rPr>
                    <w:t>数量（套台）</w:t>
                  </w:r>
                </w:p>
              </w:tc>
              <w:tc>
                <w:tcPr>
                  <w:tcW w:w="1212" w:type="dxa"/>
                  <w:vAlign w:val="center"/>
                </w:tcPr>
                <w:p w:rsidR="005A4020" w:rsidRPr="00EA1BD9" w:rsidRDefault="005A4020" w:rsidP="00254668">
                  <w:pPr>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产地</w:t>
                  </w:r>
                </w:p>
              </w:tc>
            </w:tr>
            <w:tr w:rsidR="005A4020" w:rsidRPr="00EA1BD9" w:rsidTr="005A4020">
              <w:trPr>
                <w:trHeight w:val="284"/>
                <w:jc w:val="center"/>
              </w:trPr>
              <w:tc>
                <w:tcPr>
                  <w:tcW w:w="1420" w:type="dxa"/>
                  <w:vAlign w:val="center"/>
                </w:tcPr>
                <w:p w:rsidR="005A4020" w:rsidRPr="00EA1BD9" w:rsidRDefault="005A4020" w:rsidP="00254668">
                  <w:pPr>
                    <w:adjustRightInd w:val="0"/>
                    <w:snapToGrid w:val="0"/>
                    <w:jc w:val="center"/>
                    <w:rPr>
                      <w:rFonts w:ascii="Times New Roman" w:eastAsia="仿宋_GB2312" w:hAnsi="Times New Roman"/>
                      <w:kern w:val="0"/>
                      <w:szCs w:val="21"/>
                    </w:rPr>
                  </w:pPr>
                  <w:r w:rsidRPr="00EA1BD9">
                    <w:rPr>
                      <w:rFonts w:ascii="Times New Roman" w:eastAsia="仿宋_GB2312" w:hAnsi="Times New Roman"/>
                      <w:kern w:val="0"/>
                      <w:szCs w:val="21"/>
                    </w:rPr>
                    <w:t>1</w:t>
                  </w:r>
                </w:p>
              </w:tc>
              <w:tc>
                <w:tcPr>
                  <w:tcW w:w="194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液氧储罐</w:t>
                  </w:r>
                </w:p>
              </w:tc>
              <w:tc>
                <w:tcPr>
                  <w:tcW w:w="2145" w:type="dxa"/>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20</w:t>
                  </w:r>
                  <w:r w:rsidRPr="00EA1BD9">
                    <w:rPr>
                      <w:rFonts w:ascii="Times New Roman" w:eastAsia="仿宋_GB2312" w:hAnsi="Times New Roman"/>
                      <w:kern w:val="0"/>
                      <w:szCs w:val="21"/>
                    </w:rPr>
                    <w:t>m³</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1</w:t>
                  </w: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安徽</w:t>
                  </w:r>
                </w:p>
              </w:tc>
            </w:tr>
            <w:tr w:rsidR="005A4020" w:rsidRPr="00EA1BD9" w:rsidTr="005A4020">
              <w:trPr>
                <w:trHeight w:val="284"/>
                <w:jc w:val="center"/>
              </w:trPr>
              <w:tc>
                <w:tcPr>
                  <w:tcW w:w="1420" w:type="dxa"/>
                  <w:vMerge w:val="restart"/>
                  <w:vAlign w:val="center"/>
                </w:tcPr>
                <w:p w:rsidR="005A4020" w:rsidRPr="00EA1BD9" w:rsidRDefault="005A4020" w:rsidP="00254668">
                  <w:pPr>
                    <w:adjustRightInd w:val="0"/>
                    <w:snapToGrid w:val="0"/>
                    <w:jc w:val="center"/>
                    <w:rPr>
                      <w:rFonts w:ascii="Times New Roman" w:eastAsia="仿宋_GB2312" w:hAnsi="Times New Roman"/>
                      <w:kern w:val="0"/>
                      <w:szCs w:val="21"/>
                    </w:rPr>
                  </w:pPr>
                  <w:r w:rsidRPr="00EA1BD9">
                    <w:rPr>
                      <w:rFonts w:ascii="Times New Roman" w:eastAsia="仿宋_GB2312" w:hAnsi="Times New Roman"/>
                      <w:kern w:val="0"/>
                      <w:szCs w:val="21"/>
                    </w:rPr>
                    <w:t>2</w:t>
                  </w:r>
                </w:p>
              </w:tc>
              <w:tc>
                <w:tcPr>
                  <w:tcW w:w="1947" w:type="dxa"/>
                  <w:vMerge w:val="restart"/>
                  <w:vAlign w:val="center"/>
                </w:tcPr>
                <w:p w:rsidR="005A4020" w:rsidRPr="00EA1BD9" w:rsidRDefault="005A4020" w:rsidP="003F7179">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汽化</w:t>
                  </w:r>
                  <w:r>
                    <w:rPr>
                      <w:rFonts w:ascii="Times New Roman" w:eastAsia="仿宋_GB2312" w:hAnsi="Times New Roman" w:hint="eastAsia"/>
                      <w:kern w:val="0"/>
                      <w:szCs w:val="21"/>
                    </w:rPr>
                    <w:t>器</w:t>
                  </w:r>
                </w:p>
              </w:tc>
              <w:tc>
                <w:tcPr>
                  <w:tcW w:w="2145" w:type="dxa"/>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QQ-400</w:t>
                  </w:r>
                </w:p>
              </w:tc>
              <w:tc>
                <w:tcPr>
                  <w:tcW w:w="1417" w:type="dxa"/>
                  <w:vMerge w:val="restart"/>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p>
              </w:tc>
              <w:tc>
                <w:tcPr>
                  <w:tcW w:w="1212" w:type="dxa"/>
                  <w:vMerge w:val="restart"/>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丹阳</w:t>
                  </w:r>
                </w:p>
              </w:tc>
            </w:tr>
            <w:tr w:rsidR="005A4020" w:rsidRPr="00EA1BD9" w:rsidTr="005A4020">
              <w:trPr>
                <w:trHeight w:val="284"/>
                <w:jc w:val="center"/>
              </w:trPr>
              <w:tc>
                <w:tcPr>
                  <w:tcW w:w="1420" w:type="dxa"/>
                  <w:vMerge/>
                  <w:vAlign w:val="center"/>
                </w:tcPr>
                <w:p w:rsidR="005A4020" w:rsidRPr="00EA1BD9" w:rsidRDefault="005A4020" w:rsidP="00254668">
                  <w:pPr>
                    <w:adjustRightInd w:val="0"/>
                    <w:snapToGrid w:val="0"/>
                    <w:jc w:val="center"/>
                    <w:rPr>
                      <w:rFonts w:ascii="Times New Roman" w:eastAsia="仿宋_GB2312" w:hAnsi="Times New Roman"/>
                      <w:kern w:val="0"/>
                      <w:szCs w:val="21"/>
                    </w:rPr>
                  </w:pPr>
                </w:p>
              </w:tc>
              <w:tc>
                <w:tcPr>
                  <w:tcW w:w="1947" w:type="dxa"/>
                  <w:vMerge/>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c>
                <w:tcPr>
                  <w:tcW w:w="2145" w:type="dxa"/>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QQ-450</w:t>
                  </w:r>
                </w:p>
              </w:tc>
              <w:tc>
                <w:tcPr>
                  <w:tcW w:w="1417"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1212" w:type="dxa"/>
                  <w:vMerge/>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Merge/>
                  <w:vAlign w:val="center"/>
                </w:tcPr>
                <w:p w:rsidR="005A4020" w:rsidRPr="00EA1BD9" w:rsidRDefault="005A4020" w:rsidP="00254668">
                  <w:pPr>
                    <w:adjustRightInd w:val="0"/>
                    <w:snapToGrid w:val="0"/>
                    <w:jc w:val="center"/>
                    <w:rPr>
                      <w:rFonts w:ascii="Times New Roman" w:eastAsia="仿宋_GB2312" w:hAnsi="Times New Roman"/>
                      <w:kern w:val="0"/>
                      <w:szCs w:val="21"/>
                    </w:rPr>
                  </w:pPr>
                </w:p>
              </w:tc>
              <w:tc>
                <w:tcPr>
                  <w:tcW w:w="1947" w:type="dxa"/>
                  <w:vMerge/>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c>
                <w:tcPr>
                  <w:tcW w:w="2145" w:type="dxa"/>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QQ-150</w:t>
                  </w:r>
                </w:p>
              </w:tc>
              <w:tc>
                <w:tcPr>
                  <w:tcW w:w="1417"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1212" w:type="dxa"/>
                  <w:vMerge/>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Align w:val="center"/>
                </w:tcPr>
                <w:p w:rsidR="005A4020" w:rsidRPr="00EA1BD9" w:rsidRDefault="005A4020" w:rsidP="00254668">
                  <w:pPr>
                    <w:adjustRightInd w:val="0"/>
                    <w:snapToGrid w:val="0"/>
                    <w:jc w:val="center"/>
                    <w:rPr>
                      <w:rFonts w:ascii="Times New Roman" w:eastAsia="仿宋_GB2312" w:hAnsi="Times New Roman"/>
                      <w:kern w:val="0"/>
                      <w:szCs w:val="21"/>
                    </w:rPr>
                  </w:pPr>
                  <w:r w:rsidRPr="00EA1BD9">
                    <w:rPr>
                      <w:rFonts w:ascii="Times New Roman" w:eastAsia="仿宋_GB2312" w:hAnsi="Times New Roman"/>
                      <w:kern w:val="0"/>
                      <w:szCs w:val="21"/>
                    </w:rPr>
                    <w:t>3</w:t>
                  </w:r>
                </w:p>
              </w:tc>
              <w:tc>
                <w:tcPr>
                  <w:tcW w:w="1947" w:type="dxa"/>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液氩储罐</w:t>
                  </w: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30</w:t>
                  </w:r>
                  <w:r w:rsidRPr="00EA1BD9">
                    <w:rPr>
                      <w:rFonts w:ascii="Times New Roman" w:eastAsia="仿宋_GB2312" w:hAnsi="Times New Roman"/>
                      <w:kern w:val="0"/>
                      <w:szCs w:val="21"/>
                    </w:rPr>
                    <w:t>m³</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1</w:t>
                  </w: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重庆</w:t>
                  </w:r>
                </w:p>
              </w:tc>
            </w:tr>
            <w:tr w:rsidR="005A4020" w:rsidRPr="00EA1BD9" w:rsidTr="005A4020">
              <w:trPr>
                <w:trHeight w:val="284"/>
                <w:jc w:val="center"/>
              </w:trPr>
              <w:tc>
                <w:tcPr>
                  <w:tcW w:w="1420" w:type="dxa"/>
                  <w:vMerge w:val="restart"/>
                  <w:vAlign w:val="center"/>
                </w:tcPr>
                <w:p w:rsidR="005A4020" w:rsidRPr="00EA1BD9" w:rsidRDefault="005A4020" w:rsidP="003F7179">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p>
              </w:tc>
              <w:tc>
                <w:tcPr>
                  <w:tcW w:w="1947" w:type="dxa"/>
                  <w:vMerge w:val="restart"/>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压力表</w:t>
                  </w:r>
                </w:p>
              </w:tc>
              <w:tc>
                <w:tcPr>
                  <w:tcW w:w="2145" w:type="dxa"/>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Y-100</w:t>
                  </w:r>
                </w:p>
              </w:tc>
              <w:tc>
                <w:tcPr>
                  <w:tcW w:w="1417" w:type="dxa"/>
                  <w:vMerge w:val="restart"/>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p>
              </w:tc>
              <w:tc>
                <w:tcPr>
                  <w:tcW w:w="1212" w:type="dxa"/>
                  <w:vMerge w:val="restart"/>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上海</w:t>
                  </w:r>
                </w:p>
              </w:tc>
            </w:tr>
            <w:tr w:rsidR="005A4020" w:rsidRPr="00EA1BD9" w:rsidTr="005A4020">
              <w:trPr>
                <w:trHeight w:val="284"/>
                <w:jc w:val="center"/>
              </w:trPr>
              <w:tc>
                <w:tcPr>
                  <w:tcW w:w="1420" w:type="dxa"/>
                  <w:vMerge/>
                  <w:vAlign w:val="center"/>
                </w:tcPr>
                <w:p w:rsidR="005A4020" w:rsidRPr="00EA1BD9" w:rsidRDefault="005A4020" w:rsidP="003F7179">
                  <w:pPr>
                    <w:adjustRightInd w:val="0"/>
                    <w:snapToGrid w:val="0"/>
                    <w:jc w:val="center"/>
                    <w:rPr>
                      <w:rFonts w:ascii="Times New Roman" w:eastAsia="仿宋_GB2312" w:hAnsi="Times New Roman"/>
                      <w:kern w:val="0"/>
                      <w:szCs w:val="21"/>
                    </w:rPr>
                  </w:pPr>
                </w:p>
              </w:tc>
              <w:tc>
                <w:tcPr>
                  <w:tcW w:w="1947" w:type="dxa"/>
                  <w:vMerge/>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Y-150</w:t>
                  </w:r>
                </w:p>
              </w:tc>
              <w:tc>
                <w:tcPr>
                  <w:tcW w:w="1417"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1212" w:type="dxa"/>
                  <w:vMerge/>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Merge w:val="restart"/>
                  <w:vAlign w:val="center"/>
                </w:tcPr>
                <w:p w:rsidR="005A4020" w:rsidRPr="00EA1BD9" w:rsidRDefault="005A4020" w:rsidP="003F7179">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5</w:t>
                  </w:r>
                </w:p>
              </w:tc>
              <w:tc>
                <w:tcPr>
                  <w:tcW w:w="1947" w:type="dxa"/>
                  <w:vMerge w:val="restart"/>
                  <w:vAlign w:val="center"/>
                </w:tcPr>
                <w:p w:rsidR="005A4020" w:rsidRPr="00EA1BD9"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低温液体泵</w:t>
                  </w:r>
                </w:p>
              </w:tc>
              <w:tc>
                <w:tcPr>
                  <w:tcW w:w="2145" w:type="dxa"/>
                  <w:vAlign w:val="center"/>
                </w:tcPr>
                <w:p w:rsidR="005A4020" w:rsidRPr="003F7179" w:rsidRDefault="005A4020" w:rsidP="003F7179">
                  <w:pPr>
                    <w:autoSpaceDE w:val="0"/>
                    <w:autoSpaceDN w:val="0"/>
                    <w:adjustRightInd w:val="0"/>
                    <w:snapToGrid w:val="0"/>
                    <w:jc w:val="center"/>
                    <w:rPr>
                      <w:rFonts w:ascii="Times New Roman" w:eastAsia="仿宋_GB2312" w:hAnsi="Times New Roman"/>
                      <w:kern w:val="0"/>
                      <w:szCs w:val="21"/>
                      <w:vertAlign w:val="superscript"/>
                    </w:rPr>
                  </w:pPr>
                  <w:r>
                    <w:rPr>
                      <w:rFonts w:ascii="Times New Roman" w:eastAsia="仿宋_GB2312" w:hAnsi="Times New Roman" w:hint="eastAsia"/>
                      <w:kern w:val="0"/>
                      <w:szCs w:val="21"/>
                    </w:rPr>
                    <w:t>SBP100-450m</w:t>
                  </w:r>
                  <w:r>
                    <w:rPr>
                      <w:rFonts w:ascii="Times New Roman" w:eastAsia="仿宋_GB2312" w:hAnsi="Times New Roman" w:hint="eastAsia"/>
                      <w:kern w:val="0"/>
                      <w:szCs w:val="21"/>
                      <w:vertAlign w:val="superscript"/>
                    </w:rPr>
                    <w:t>3</w:t>
                  </w:r>
                </w:p>
              </w:tc>
              <w:tc>
                <w:tcPr>
                  <w:tcW w:w="1417" w:type="dxa"/>
                  <w:vMerge w:val="restart"/>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湖州</w:t>
                  </w:r>
                </w:p>
              </w:tc>
            </w:tr>
            <w:tr w:rsidR="005A4020" w:rsidRPr="00EA1BD9" w:rsidTr="005A4020">
              <w:trPr>
                <w:trHeight w:val="284"/>
                <w:jc w:val="center"/>
              </w:trPr>
              <w:tc>
                <w:tcPr>
                  <w:tcW w:w="1420" w:type="dxa"/>
                  <w:vMerge/>
                  <w:vAlign w:val="center"/>
                </w:tcPr>
                <w:p w:rsidR="005A4020" w:rsidRPr="00EA1BD9" w:rsidRDefault="005A4020" w:rsidP="003F7179">
                  <w:pPr>
                    <w:adjustRightInd w:val="0"/>
                    <w:snapToGrid w:val="0"/>
                    <w:jc w:val="center"/>
                    <w:rPr>
                      <w:rFonts w:ascii="Times New Roman" w:eastAsia="仿宋_GB2312" w:hAnsi="Times New Roman"/>
                      <w:kern w:val="0"/>
                      <w:szCs w:val="21"/>
                    </w:rPr>
                  </w:pPr>
                </w:p>
              </w:tc>
              <w:tc>
                <w:tcPr>
                  <w:tcW w:w="1947" w:type="dxa"/>
                  <w:vMerge/>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SBP1000-3000/16</w:t>
                  </w:r>
                </w:p>
              </w:tc>
              <w:tc>
                <w:tcPr>
                  <w:tcW w:w="1417" w:type="dxa"/>
                  <w:vMerge/>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湖州</w:t>
                  </w:r>
                </w:p>
              </w:tc>
            </w:tr>
            <w:tr w:rsidR="005A4020" w:rsidRPr="00EA1BD9" w:rsidTr="005A4020">
              <w:trPr>
                <w:trHeight w:val="284"/>
                <w:jc w:val="center"/>
              </w:trPr>
              <w:tc>
                <w:tcPr>
                  <w:tcW w:w="1420" w:type="dxa"/>
                  <w:vMerge/>
                  <w:vAlign w:val="center"/>
                </w:tcPr>
                <w:p w:rsidR="005A4020" w:rsidRPr="00EA1BD9" w:rsidRDefault="005A4020" w:rsidP="003F7179">
                  <w:pPr>
                    <w:adjustRightInd w:val="0"/>
                    <w:snapToGrid w:val="0"/>
                    <w:jc w:val="center"/>
                    <w:rPr>
                      <w:rFonts w:ascii="Times New Roman" w:eastAsia="仿宋_GB2312" w:hAnsi="Times New Roman"/>
                      <w:kern w:val="0"/>
                      <w:szCs w:val="21"/>
                    </w:rPr>
                  </w:pPr>
                </w:p>
              </w:tc>
              <w:tc>
                <w:tcPr>
                  <w:tcW w:w="1947" w:type="dxa"/>
                  <w:vMerge/>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SVMC</w:t>
                  </w:r>
                </w:p>
              </w:tc>
              <w:tc>
                <w:tcPr>
                  <w:tcW w:w="1417" w:type="dxa"/>
                  <w:vMerge/>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湖州</w:t>
                  </w:r>
                </w:p>
              </w:tc>
            </w:tr>
            <w:tr w:rsidR="005A4020" w:rsidRPr="00EA1BD9" w:rsidTr="005A4020">
              <w:trPr>
                <w:trHeight w:val="284"/>
                <w:jc w:val="center"/>
              </w:trPr>
              <w:tc>
                <w:tcPr>
                  <w:tcW w:w="1420" w:type="dxa"/>
                  <w:vMerge/>
                  <w:vAlign w:val="center"/>
                </w:tcPr>
                <w:p w:rsidR="005A4020" w:rsidRPr="00EA1BD9" w:rsidRDefault="005A4020" w:rsidP="003F7179">
                  <w:pPr>
                    <w:adjustRightInd w:val="0"/>
                    <w:snapToGrid w:val="0"/>
                    <w:jc w:val="center"/>
                    <w:rPr>
                      <w:rFonts w:ascii="Times New Roman" w:eastAsia="仿宋_GB2312" w:hAnsi="Times New Roman"/>
                      <w:kern w:val="0"/>
                      <w:szCs w:val="21"/>
                    </w:rPr>
                  </w:pPr>
                </w:p>
              </w:tc>
              <w:tc>
                <w:tcPr>
                  <w:tcW w:w="1947" w:type="dxa"/>
                  <w:vMerge/>
                  <w:vAlign w:val="center"/>
                </w:tcPr>
                <w:p w:rsidR="005A4020" w:rsidRDefault="005A4020" w:rsidP="003F7179">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3F717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SNRB</w:t>
                  </w:r>
                </w:p>
              </w:tc>
              <w:tc>
                <w:tcPr>
                  <w:tcW w:w="1417" w:type="dxa"/>
                  <w:vMerge/>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苏州</w:t>
                  </w:r>
                </w:p>
              </w:tc>
            </w:tr>
            <w:tr w:rsidR="005A4020" w:rsidRPr="00EA1BD9" w:rsidTr="005A4020">
              <w:trPr>
                <w:trHeight w:val="284"/>
                <w:jc w:val="center"/>
              </w:trPr>
              <w:tc>
                <w:tcPr>
                  <w:tcW w:w="1420" w:type="dxa"/>
                  <w:vAlign w:val="center"/>
                </w:tcPr>
                <w:p w:rsidR="005A4020" w:rsidRPr="00EA1BD9" w:rsidRDefault="005A4020" w:rsidP="00254668">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6</w:t>
                  </w:r>
                </w:p>
              </w:tc>
              <w:tc>
                <w:tcPr>
                  <w:tcW w:w="1947" w:type="dxa"/>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二氧化碳储罐</w:t>
                  </w: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20</w:t>
                  </w:r>
                  <w:r w:rsidRPr="00EA1BD9">
                    <w:rPr>
                      <w:rFonts w:ascii="Times New Roman" w:eastAsia="仿宋_GB2312" w:hAnsi="Times New Roman"/>
                      <w:kern w:val="0"/>
                      <w:szCs w:val="21"/>
                    </w:rPr>
                    <w:t>m³</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sidRPr="00EA1BD9">
                    <w:rPr>
                      <w:rFonts w:ascii="Times New Roman" w:eastAsia="仿宋_GB2312" w:hAnsi="Times New Roman" w:hint="eastAsia"/>
                      <w:kern w:val="0"/>
                      <w:szCs w:val="21"/>
                    </w:rPr>
                    <w:t>1</w:t>
                  </w:r>
                </w:p>
              </w:tc>
              <w:tc>
                <w:tcPr>
                  <w:tcW w:w="1212"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安徽</w:t>
                  </w:r>
                </w:p>
              </w:tc>
            </w:tr>
            <w:tr w:rsidR="005A4020" w:rsidRPr="00EA1BD9" w:rsidTr="005A4020">
              <w:trPr>
                <w:trHeight w:val="284"/>
                <w:jc w:val="center"/>
              </w:trPr>
              <w:tc>
                <w:tcPr>
                  <w:tcW w:w="1420" w:type="dxa"/>
                  <w:vMerge w:val="restart"/>
                  <w:vAlign w:val="center"/>
                </w:tcPr>
                <w:p w:rsidR="005A4020" w:rsidRDefault="005A4020" w:rsidP="00254668">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7</w:t>
                  </w:r>
                </w:p>
              </w:tc>
              <w:tc>
                <w:tcPr>
                  <w:tcW w:w="1947" w:type="dxa"/>
                  <w:vMerge w:val="restart"/>
                  <w:vAlign w:val="center"/>
                </w:tcPr>
                <w:p w:rsidR="005A4020" w:rsidRPr="00EA1BD9" w:rsidRDefault="005A4020" w:rsidP="0007641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安全阀</w:t>
                  </w: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4K6</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5</w:t>
                  </w:r>
                </w:p>
              </w:tc>
              <w:tc>
                <w:tcPr>
                  <w:tcW w:w="1212" w:type="dxa"/>
                  <w:vMerge w:val="restart"/>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盐城</w:t>
                  </w:r>
                </w:p>
              </w:tc>
            </w:tr>
            <w:tr w:rsidR="005A4020" w:rsidRPr="00EA1BD9" w:rsidTr="005A4020">
              <w:trPr>
                <w:trHeight w:val="284"/>
                <w:jc w:val="center"/>
              </w:trPr>
              <w:tc>
                <w:tcPr>
                  <w:tcW w:w="1420" w:type="dxa"/>
                  <w:vMerge/>
                  <w:vAlign w:val="center"/>
                </w:tcPr>
                <w:p w:rsidR="005A4020" w:rsidRDefault="005A4020" w:rsidP="00254668">
                  <w:pPr>
                    <w:adjustRightInd w:val="0"/>
                    <w:snapToGrid w:val="0"/>
                    <w:jc w:val="center"/>
                    <w:rPr>
                      <w:rFonts w:ascii="Times New Roman" w:eastAsia="仿宋_GB2312" w:hAnsi="Times New Roman"/>
                      <w:kern w:val="0"/>
                      <w:szCs w:val="21"/>
                    </w:rPr>
                  </w:pPr>
                </w:p>
              </w:tc>
              <w:tc>
                <w:tcPr>
                  <w:tcW w:w="1947" w:type="dxa"/>
                  <w:vMerge/>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DN10</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p>
              </w:tc>
              <w:tc>
                <w:tcPr>
                  <w:tcW w:w="1212"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Merge/>
                  <w:vAlign w:val="center"/>
                </w:tcPr>
                <w:p w:rsidR="005A4020" w:rsidRDefault="005A4020" w:rsidP="00254668">
                  <w:pPr>
                    <w:adjustRightInd w:val="0"/>
                    <w:snapToGrid w:val="0"/>
                    <w:jc w:val="center"/>
                    <w:rPr>
                      <w:rFonts w:ascii="Times New Roman" w:eastAsia="仿宋_GB2312" w:hAnsi="Times New Roman"/>
                      <w:kern w:val="0"/>
                      <w:szCs w:val="21"/>
                    </w:rPr>
                  </w:pPr>
                </w:p>
              </w:tc>
              <w:tc>
                <w:tcPr>
                  <w:tcW w:w="1947" w:type="dxa"/>
                  <w:vMerge/>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DN20</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p>
              </w:tc>
              <w:tc>
                <w:tcPr>
                  <w:tcW w:w="1212"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Merge/>
                  <w:vAlign w:val="center"/>
                </w:tcPr>
                <w:p w:rsidR="005A4020" w:rsidRDefault="005A4020" w:rsidP="00254668">
                  <w:pPr>
                    <w:adjustRightInd w:val="0"/>
                    <w:snapToGrid w:val="0"/>
                    <w:jc w:val="center"/>
                    <w:rPr>
                      <w:rFonts w:ascii="Times New Roman" w:eastAsia="仿宋_GB2312" w:hAnsi="Times New Roman"/>
                      <w:kern w:val="0"/>
                      <w:szCs w:val="21"/>
                    </w:rPr>
                  </w:pPr>
                </w:p>
              </w:tc>
              <w:tc>
                <w:tcPr>
                  <w:tcW w:w="1947" w:type="dxa"/>
                  <w:vMerge/>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DN25</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p>
              </w:tc>
              <w:tc>
                <w:tcPr>
                  <w:tcW w:w="1212"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Merge/>
                  <w:vAlign w:val="center"/>
                </w:tcPr>
                <w:p w:rsidR="005A4020" w:rsidRDefault="005A4020" w:rsidP="00254668">
                  <w:pPr>
                    <w:adjustRightInd w:val="0"/>
                    <w:snapToGrid w:val="0"/>
                    <w:jc w:val="center"/>
                    <w:rPr>
                      <w:rFonts w:ascii="Times New Roman" w:eastAsia="仿宋_GB2312" w:hAnsi="Times New Roman"/>
                      <w:kern w:val="0"/>
                      <w:szCs w:val="21"/>
                    </w:rPr>
                  </w:pPr>
                </w:p>
              </w:tc>
              <w:tc>
                <w:tcPr>
                  <w:tcW w:w="1947" w:type="dxa"/>
                  <w:vMerge/>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c>
                <w:tcPr>
                  <w:tcW w:w="2145"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DN21F-40P</w:t>
                  </w:r>
                </w:p>
              </w:tc>
              <w:tc>
                <w:tcPr>
                  <w:tcW w:w="1417" w:type="dxa"/>
                  <w:vAlign w:val="center"/>
                </w:tcPr>
                <w:p w:rsidR="005A4020" w:rsidRPr="00EA1BD9"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p>
              </w:tc>
              <w:tc>
                <w:tcPr>
                  <w:tcW w:w="1212" w:type="dxa"/>
                  <w:vMerge/>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p>
              </w:tc>
            </w:tr>
            <w:tr w:rsidR="005A4020" w:rsidRPr="00EA1BD9" w:rsidTr="005A4020">
              <w:trPr>
                <w:trHeight w:val="284"/>
                <w:jc w:val="center"/>
              </w:trPr>
              <w:tc>
                <w:tcPr>
                  <w:tcW w:w="1420" w:type="dxa"/>
                  <w:vAlign w:val="center"/>
                </w:tcPr>
                <w:p w:rsidR="005A4020" w:rsidRDefault="005A4020" w:rsidP="00254668">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8</w:t>
                  </w:r>
                </w:p>
              </w:tc>
              <w:tc>
                <w:tcPr>
                  <w:tcW w:w="1947" w:type="dxa"/>
                </w:tcPr>
                <w:p w:rsidR="005A4020"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液化气体灌装秤</w:t>
                  </w:r>
                </w:p>
              </w:tc>
              <w:tc>
                <w:tcPr>
                  <w:tcW w:w="2145" w:type="dxa"/>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YGC-120</w:t>
                  </w:r>
                </w:p>
              </w:tc>
              <w:tc>
                <w:tcPr>
                  <w:tcW w:w="1417" w:type="dxa"/>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6</w:t>
                  </w:r>
                </w:p>
              </w:tc>
              <w:tc>
                <w:tcPr>
                  <w:tcW w:w="1212" w:type="dxa"/>
                  <w:vAlign w:val="center"/>
                </w:tcPr>
                <w:p w:rsidR="005A4020" w:rsidRDefault="005A4020"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宿迁</w:t>
                  </w:r>
                </w:p>
              </w:tc>
            </w:tr>
          </w:tbl>
          <w:p w:rsidR="00BE3262" w:rsidRPr="00593238" w:rsidRDefault="00BE3262" w:rsidP="00017DF7">
            <w:pPr>
              <w:adjustRightInd w:val="0"/>
              <w:snapToGrid w:val="0"/>
              <w:rPr>
                <w:rFonts w:ascii="Times New Roman" w:eastAsia="仿宋_GB2312" w:hAnsi="Times New Roman"/>
                <w:b/>
                <w:bCs/>
                <w:sz w:val="24"/>
              </w:rPr>
            </w:pPr>
          </w:p>
          <w:p w:rsidR="00BE3262" w:rsidRDefault="00BE3262" w:rsidP="00873439">
            <w:pPr>
              <w:adjustRightInd w:val="0"/>
              <w:snapToGrid w:val="0"/>
              <w:ind w:firstLineChars="196" w:firstLine="472"/>
              <w:rPr>
                <w:rFonts w:ascii="Times New Roman" w:eastAsia="仿宋_GB2312" w:hAnsi="Times New Roman"/>
                <w:b/>
                <w:bCs/>
                <w:sz w:val="24"/>
              </w:rPr>
            </w:pPr>
            <w:r w:rsidRPr="00BE3262">
              <w:rPr>
                <w:rFonts w:ascii="Times New Roman" w:eastAsia="仿宋_GB2312" w:hAnsi="Times New Roman" w:hint="eastAsia"/>
                <w:b/>
                <w:bCs/>
                <w:sz w:val="24"/>
              </w:rPr>
              <w:t>1.</w:t>
            </w:r>
            <w:r w:rsidR="00017DF7">
              <w:rPr>
                <w:rFonts w:ascii="Times New Roman" w:eastAsia="仿宋_GB2312" w:hAnsi="Times New Roman" w:hint="eastAsia"/>
                <w:b/>
                <w:bCs/>
                <w:sz w:val="24"/>
              </w:rPr>
              <w:t>5</w:t>
            </w:r>
            <w:r w:rsidR="00017DF7">
              <w:rPr>
                <w:rFonts w:ascii="Times New Roman" w:eastAsia="仿宋_GB2312" w:hAnsi="Times New Roman" w:hint="eastAsia"/>
                <w:b/>
                <w:bCs/>
                <w:sz w:val="24"/>
              </w:rPr>
              <w:t>主体、公用及辅助工程</w:t>
            </w:r>
          </w:p>
          <w:p w:rsidR="00017DF7" w:rsidRDefault="00017DF7" w:rsidP="00FE4B47">
            <w:pPr>
              <w:pStyle w:val="Default1"/>
              <w:spacing w:line="360" w:lineRule="auto"/>
              <w:ind w:firstLineChars="200" w:firstLine="480"/>
              <w:rPr>
                <w:rFonts w:ascii="Times New Roman" w:eastAsia="仿宋_GB2312" w:hAnsi="Times New Roman" w:cs="Times New Roman"/>
                <w:color w:val="auto"/>
                <w:kern w:val="2"/>
              </w:rPr>
            </w:pPr>
            <w:r w:rsidRPr="00017DF7">
              <w:rPr>
                <w:rFonts w:ascii="Times New Roman" w:eastAsia="仿宋_GB2312" w:hAnsi="Times New Roman" w:cs="Times New Roman" w:hint="eastAsia"/>
                <w:color w:val="auto"/>
                <w:kern w:val="2"/>
              </w:rPr>
              <w:t>项目主体、公用及辅助工程</w:t>
            </w:r>
            <w:r>
              <w:rPr>
                <w:rFonts w:ascii="Times New Roman" w:eastAsia="仿宋_GB2312" w:hAnsi="Times New Roman" w:cs="Times New Roman" w:hint="eastAsia"/>
                <w:color w:val="auto"/>
                <w:kern w:val="2"/>
              </w:rPr>
              <w:t>详见表</w:t>
            </w:r>
            <w:r>
              <w:rPr>
                <w:rFonts w:ascii="Times New Roman" w:eastAsia="仿宋_GB2312" w:hAnsi="Times New Roman" w:cs="Times New Roman" w:hint="eastAsia"/>
                <w:color w:val="auto"/>
                <w:kern w:val="2"/>
              </w:rPr>
              <w:t>1-</w:t>
            </w:r>
            <w:r w:rsidR="00F27B15">
              <w:rPr>
                <w:rFonts w:ascii="Times New Roman" w:eastAsia="仿宋_GB2312" w:hAnsi="Times New Roman" w:cs="Times New Roman" w:hint="eastAsia"/>
                <w:color w:val="auto"/>
                <w:kern w:val="2"/>
              </w:rPr>
              <w:t>5</w:t>
            </w:r>
          </w:p>
          <w:p w:rsidR="00017DF7" w:rsidRDefault="00017DF7" w:rsidP="00FE4B47">
            <w:pPr>
              <w:pStyle w:val="Default1"/>
              <w:spacing w:line="360" w:lineRule="auto"/>
              <w:ind w:firstLineChars="150" w:firstLine="36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lastRenderedPageBreak/>
              <w:t>（</w:t>
            </w:r>
            <w:r>
              <w:rPr>
                <w:rFonts w:ascii="Times New Roman" w:eastAsia="仿宋_GB2312" w:hAnsi="Times New Roman" w:cs="Times New Roman" w:hint="eastAsia"/>
                <w:color w:val="auto"/>
                <w:kern w:val="2"/>
              </w:rPr>
              <w:t>1</w:t>
            </w:r>
            <w:r>
              <w:rPr>
                <w:rFonts w:ascii="Times New Roman" w:eastAsia="仿宋_GB2312" w:hAnsi="Times New Roman" w:cs="Times New Roman" w:hint="eastAsia"/>
                <w:color w:val="auto"/>
                <w:kern w:val="2"/>
              </w:rPr>
              <w:t>）供电</w:t>
            </w:r>
          </w:p>
          <w:p w:rsidR="00017DF7" w:rsidRDefault="00017DF7" w:rsidP="00FE4B47">
            <w:pPr>
              <w:pStyle w:val="Default1"/>
              <w:spacing w:line="360" w:lineRule="auto"/>
              <w:ind w:firstLineChars="150" w:firstLine="36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全厂年用电量约为</w:t>
            </w:r>
            <w:r>
              <w:rPr>
                <w:rFonts w:ascii="Times New Roman" w:eastAsia="仿宋_GB2312" w:hAnsi="Times New Roman" w:cs="Times New Roman" w:hint="eastAsia"/>
                <w:color w:val="auto"/>
                <w:kern w:val="2"/>
              </w:rPr>
              <w:t>2</w:t>
            </w:r>
            <w:r>
              <w:rPr>
                <w:rFonts w:ascii="Times New Roman" w:eastAsia="仿宋_GB2312" w:hAnsi="Times New Roman" w:cs="Times New Roman" w:hint="eastAsia"/>
                <w:color w:val="auto"/>
                <w:kern w:val="2"/>
              </w:rPr>
              <w:t>万度</w:t>
            </w:r>
            <w:r>
              <w:rPr>
                <w:rFonts w:ascii="Times New Roman" w:eastAsia="仿宋_GB2312" w:hAnsi="Times New Roman" w:cs="Times New Roman" w:hint="eastAsia"/>
                <w:color w:val="auto"/>
                <w:kern w:val="2"/>
              </w:rPr>
              <w:t>/</w:t>
            </w:r>
            <w:r>
              <w:rPr>
                <w:rFonts w:ascii="Times New Roman" w:eastAsia="仿宋_GB2312" w:hAnsi="Times New Roman" w:cs="Times New Roman" w:hint="eastAsia"/>
                <w:color w:val="auto"/>
                <w:kern w:val="2"/>
              </w:rPr>
              <w:t>年，来自市政电网</w:t>
            </w:r>
          </w:p>
          <w:p w:rsidR="00017DF7" w:rsidRDefault="00017DF7" w:rsidP="00FE4B47">
            <w:pPr>
              <w:pStyle w:val="Default1"/>
              <w:spacing w:line="360" w:lineRule="auto"/>
              <w:ind w:firstLineChars="150" w:firstLine="36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w:t>
            </w:r>
            <w:r>
              <w:rPr>
                <w:rFonts w:ascii="Times New Roman" w:eastAsia="仿宋_GB2312" w:hAnsi="Times New Roman" w:cs="Times New Roman" w:hint="eastAsia"/>
                <w:color w:val="auto"/>
                <w:kern w:val="2"/>
              </w:rPr>
              <w:t>2</w:t>
            </w:r>
            <w:r>
              <w:rPr>
                <w:rFonts w:ascii="Times New Roman" w:eastAsia="仿宋_GB2312" w:hAnsi="Times New Roman" w:cs="Times New Roman" w:hint="eastAsia"/>
                <w:color w:val="auto"/>
                <w:kern w:val="2"/>
              </w:rPr>
              <w:t>）给排水</w:t>
            </w:r>
          </w:p>
          <w:p w:rsidR="00017DF7" w:rsidRDefault="00017DF7" w:rsidP="00620B20">
            <w:pPr>
              <w:pStyle w:val="Default1"/>
              <w:spacing w:line="360" w:lineRule="auto"/>
              <w:ind w:firstLineChars="200" w:firstLine="480"/>
              <w:jc w:val="both"/>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项目给水为扬州自来水管网供给</w:t>
            </w:r>
            <w:r w:rsidR="005A4020">
              <w:rPr>
                <w:rFonts w:ascii="Times New Roman" w:eastAsia="仿宋_GB2312" w:hAnsi="Times New Roman" w:cs="Times New Roman" w:hint="eastAsia"/>
                <w:color w:val="auto"/>
                <w:kern w:val="2"/>
              </w:rPr>
              <w:t>。</w:t>
            </w:r>
          </w:p>
          <w:p w:rsidR="00017DF7" w:rsidRPr="00017DF7" w:rsidRDefault="00017DF7" w:rsidP="00620B20">
            <w:pPr>
              <w:pStyle w:val="Default1"/>
              <w:spacing w:line="360" w:lineRule="auto"/>
              <w:ind w:firstLineChars="200" w:firstLine="480"/>
              <w:jc w:val="both"/>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项目营运期生产过程无工艺废水产生</w:t>
            </w:r>
            <w:r w:rsidR="00FE4B47">
              <w:rPr>
                <w:rFonts w:ascii="Times New Roman" w:eastAsia="仿宋_GB2312" w:hAnsi="Times New Roman" w:cs="Times New Roman" w:hint="eastAsia"/>
                <w:color w:val="auto"/>
                <w:kern w:val="2"/>
              </w:rPr>
              <w:t>。职工生活污水经化粪池预处理后</w:t>
            </w:r>
            <w:r w:rsidRPr="00FE4B47">
              <w:rPr>
                <w:rFonts w:ascii="Times New Roman" w:eastAsia="仿宋_GB2312" w:hAnsi="Times New Roman" w:cs="Times New Roman" w:hint="eastAsia"/>
                <w:color w:val="auto"/>
                <w:kern w:val="2"/>
              </w:rPr>
              <w:t>，近期委托朴席镇环境卫生管理所负责托运，送至扬州六圩污水处理厂集中处置；远期待区域污水管网建成后，无条件纳入区域污水管网。</w:t>
            </w:r>
          </w:p>
          <w:p w:rsidR="00BE3262" w:rsidRDefault="00BE3262" w:rsidP="00BE3262">
            <w:pPr>
              <w:adjustRightInd w:val="0"/>
              <w:snapToGrid w:val="0"/>
              <w:spacing w:before="6" w:after="6"/>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hint="eastAsia"/>
                <w:b/>
                <w:sz w:val="24"/>
              </w:rPr>
              <w:t>1-</w:t>
            </w:r>
            <w:r w:rsidR="00F27B15">
              <w:rPr>
                <w:rFonts w:ascii="Times New Roman" w:eastAsia="仿宋_GB2312" w:hAnsi="Times New Roman" w:hint="eastAsia"/>
                <w:b/>
                <w:sz w:val="24"/>
              </w:rPr>
              <w:t>5</w:t>
            </w:r>
            <w:r>
              <w:rPr>
                <w:rFonts w:ascii="Times New Roman" w:eastAsia="仿宋_GB2312" w:hAnsi="Times New Roman" w:hint="eastAsia"/>
                <w:b/>
                <w:sz w:val="24"/>
              </w:rPr>
              <w:t xml:space="preserve"> </w:t>
            </w:r>
            <w:r>
              <w:rPr>
                <w:rFonts w:ascii="Times New Roman" w:eastAsia="仿宋_GB2312" w:hAnsi="Times New Roman" w:hint="eastAsia"/>
                <w:b/>
                <w:sz w:val="24"/>
              </w:rPr>
              <w:t>本项目公用及辅助工程一览表</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1042"/>
              <w:gridCol w:w="711"/>
              <w:gridCol w:w="852"/>
              <w:gridCol w:w="871"/>
              <w:gridCol w:w="4276"/>
            </w:tblGrid>
            <w:tr w:rsidR="005A03C6" w:rsidTr="006770F3">
              <w:trPr>
                <w:cantSplit/>
                <w:trHeight w:val="284"/>
                <w:jc w:val="center"/>
              </w:trPr>
              <w:tc>
                <w:tcPr>
                  <w:tcW w:w="1640" w:type="pct"/>
                  <w:gridSpan w:val="3"/>
                  <w:vAlign w:val="center"/>
                </w:tcPr>
                <w:p w:rsidR="005A03C6" w:rsidRDefault="005A03C6" w:rsidP="00873439">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工程名称</w:t>
                  </w:r>
                </w:p>
              </w:tc>
              <w:tc>
                <w:tcPr>
                  <w:tcW w:w="965" w:type="pct"/>
                  <w:gridSpan w:val="2"/>
                  <w:vAlign w:val="center"/>
                </w:tcPr>
                <w:p w:rsidR="005A03C6" w:rsidRDefault="005A03C6" w:rsidP="00873439">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设计能力</w:t>
                  </w:r>
                </w:p>
              </w:tc>
              <w:tc>
                <w:tcPr>
                  <w:tcW w:w="2395" w:type="pct"/>
                  <w:vAlign w:val="center"/>
                </w:tcPr>
                <w:p w:rsidR="005A03C6" w:rsidRDefault="005A03C6" w:rsidP="00873439">
                  <w:pPr>
                    <w:autoSpaceDE w:val="0"/>
                    <w:autoSpaceDN w:val="0"/>
                    <w:adjustRightInd w:val="0"/>
                    <w:snapToGrid w:val="0"/>
                    <w:jc w:val="center"/>
                    <w:rPr>
                      <w:rFonts w:ascii="Times New Roman" w:eastAsia="仿宋_GB2312" w:hAnsi="Times New Roman"/>
                      <w:b/>
                      <w:bCs/>
                      <w:kern w:val="0"/>
                      <w:szCs w:val="21"/>
                    </w:rPr>
                  </w:pPr>
                  <w:r>
                    <w:rPr>
                      <w:rFonts w:ascii="Times New Roman" w:eastAsia="仿宋_GB2312" w:hAnsi="Times New Roman" w:hint="eastAsia"/>
                      <w:b/>
                      <w:bCs/>
                      <w:kern w:val="0"/>
                      <w:szCs w:val="21"/>
                    </w:rPr>
                    <w:t>备注</w:t>
                  </w:r>
                </w:p>
              </w:tc>
            </w:tr>
            <w:tr w:rsidR="00254668" w:rsidTr="00167ED9">
              <w:trPr>
                <w:cantSplit/>
                <w:trHeight w:val="284"/>
                <w:jc w:val="center"/>
              </w:trPr>
              <w:tc>
                <w:tcPr>
                  <w:tcW w:w="658" w:type="pct"/>
                  <w:vMerge w:val="restar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主体工程</w:t>
                  </w: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hint="eastAsia"/>
                      <w:kern w:val="0"/>
                      <w:szCs w:val="21"/>
                    </w:rPr>
                    <w:t>厂房</w:t>
                  </w:r>
                </w:p>
              </w:tc>
              <w:tc>
                <w:tcPr>
                  <w:tcW w:w="965" w:type="pct"/>
                  <w:gridSpan w:val="2"/>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占地面积</w:t>
                  </w:r>
                  <w:r>
                    <w:rPr>
                      <w:rFonts w:ascii="Times New Roman" w:eastAsia="仿宋_GB2312" w:hAnsi="Times New Roman" w:hint="eastAsia"/>
                      <w:kern w:val="0"/>
                      <w:szCs w:val="21"/>
                    </w:rPr>
                    <w:t>450</w:t>
                  </w:r>
                  <w:r>
                    <w:rPr>
                      <w:rFonts w:ascii="Times New Roman" w:eastAsia="仿宋_GB2312" w:hAnsi="Times New Roman"/>
                      <w:kern w:val="0"/>
                      <w:szCs w:val="21"/>
                    </w:rPr>
                    <w:t>m</w:t>
                  </w:r>
                  <w:r>
                    <w:rPr>
                      <w:rFonts w:ascii="Times New Roman" w:eastAsia="仿宋_GB2312" w:hAnsi="Times New Roman"/>
                      <w:kern w:val="0"/>
                      <w:szCs w:val="21"/>
                      <w:vertAlign w:val="superscript"/>
                    </w:rPr>
                    <w:t>2</w:t>
                  </w:r>
                </w:p>
              </w:tc>
              <w:tc>
                <w:tcPr>
                  <w:tcW w:w="2395" w:type="pct"/>
                  <w:vAlign w:val="center"/>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厂区东侧，主要用于氧气分装</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厂房</w:t>
                  </w:r>
                </w:p>
              </w:tc>
              <w:tc>
                <w:tcPr>
                  <w:tcW w:w="965" w:type="pct"/>
                  <w:gridSpan w:val="2"/>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占地面积</w:t>
                  </w:r>
                  <w:r>
                    <w:rPr>
                      <w:rFonts w:ascii="Times New Roman" w:eastAsia="仿宋_GB2312" w:hAnsi="Times New Roman" w:hint="eastAsia"/>
                      <w:kern w:val="0"/>
                      <w:szCs w:val="21"/>
                    </w:rPr>
                    <w:t>250</w:t>
                  </w:r>
                  <w:r>
                    <w:rPr>
                      <w:rFonts w:ascii="Times New Roman" w:eastAsia="仿宋_GB2312" w:hAnsi="Times New Roman"/>
                      <w:kern w:val="0"/>
                      <w:szCs w:val="21"/>
                    </w:rPr>
                    <w:t>m</w:t>
                  </w:r>
                  <w:r>
                    <w:rPr>
                      <w:rFonts w:ascii="Times New Roman" w:eastAsia="仿宋_GB2312" w:hAnsi="Times New Roman"/>
                      <w:kern w:val="0"/>
                      <w:szCs w:val="21"/>
                      <w:vertAlign w:val="superscript"/>
                    </w:rPr>
                    <w:t>2</w:t>
                  </w:r>
                </w:p>
              </w:tc>
              <w:tc>
                <w:tcPr>
                  <w:tcW w:w="2395" w:type="pct"/>
                  <w:vAlign w:val="center"/>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厂区西侧，主要用于二氧化碳分装</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kern w:val="0"/>
                      <w:szCs w:val="21"/>
                    </w:rPr>
                    <w:t>#</w:t>
                  </w:r>
                  <w:r>
                    <w:rPr>
                      <w:rFonts w:ascii="Times New Roman" w:eastAsia="仿宋_GB2312" w:hAnsi="Times New Roman" w:hint="eastAsia"/>
                      <w:kern w:val="0"/>
                      <w:szCs w:val="21"/>
                    </w:rPr>
                    <w:t>厂房</w:t>
                  </w:r>
                </w:p>
              </w:tc>
              <w:tc>
                <w:tcPr>
                  <w:tcW w:w="965" w:type="pct"/>
                  <w:gridSpan w:val="2"/>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占地面积</w:t>
                  </w:r>
                  <w:r>
                    <w:rPr>
                      <w:rFonts w:ascii="Times New Roman" w:eastAsia="仿宋_GB2312" w:hAnsi="Times New Roman" w:hint="eastAsia"/>
                      <w:kern w:val="0"/>
                      <w:szCs w:val="21"/>
                    </w:rPr>
                    <w:t>200</w:t>
                  </w:r>
                  <w:r>
                    <w:rPr>
                      <w:rFonts w:ascii="Times New Roman" w:eastAsia="仿宋_GB2312" w:hAnsi="Times New Roman"/>
                      <w:kern w:val="0"/>
                      <w:szCs w:val="21"/>
                    </w:rPr>
                    <w:t>m</w:t>
                  </w:r>
                  <w:r>
                    <w:rPr>
                      <w:rFonts w:ascii="Times New Roman" w:eastAsia="仿宋_GB2312" w:hAnsi="Times New Roman"/>
                      <w:kern w:val="0"/>
                      <w:szCs w:val="21"/>
                      <w:vertAlign w:val="superscript"/>
                    </w:rPr>
                    <w:t>2</w:t>
                  </w:r>
                </w:p>
              </w:tc>
              <w:tc>
                <w:tcPr>
                  <w:tcW w:w="2395" w:type="pct"/>
                  <w:vAlign w:val="center"/>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厂区西侧，主要用于氩气分装</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瓶库</w:t>
                  </w:r>
                </w:p>
              </w:tc>
              <w:tc>
                <w:tcPr>
                  <w:tcW w:w="965" w:type="pct"/>
                  <w:gridSpan w:val="2"/>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占地面积</w:t>
                  </w:r>
                  <w:r>
                    <w:rPr>
                      <w:rFonts w:ascii="Times New Roman" w:eastAsia="仿宋_GB2312" w:hAnsi="Times New Roman" w:hint="eastAsia"/>
                      <w:kern w:val="0"/>
                      <w:szCs w:val="21"/>
                    </w:rPr>
                    <w:t>200</w:t>
                  </w:r>
                  <w:r>
                    <w:rPr>
                      <w:rFonts w:ascii="Times New Roman" w:eastAsia="仿宋_GB2312" w:hAnsi="Times New Roman"/>
                      <w:kern w:val="0"/>
                      <w:szCs w:val="21"/>
                    </w:rPr>
                    <w:t>m</w:t>
                  </w:r>
                  <w:r>
                    <w:rPr>
                      <w:rFonts w:ascii="Times New Roman" w:eastAsia="仿宋_GB2312" w:hAnsi="Times New Roman"/>
                      <w:kern w:val="0"/>
                      <w:szCs w:val="21"/>
                      <w:vertAlign w:val="superscript"/>
                    </w:rPr>
                    <w:t>2</w:t>
                  </w:r>
                </w:p>
              </w:tc>
              <w:tc>
                <w:tcPr>
                  <w:tcW w:w="2395" w:type="pct"/>
                  <w:vAlign w:val="center"/>
                </w:tcPr>
                <w:p w:rsidR="00254668" w:rsidRDefault="00254668" w:rsidP="004611F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厂区西北侧，气体分装后钢瓶的存储</w:t>
                  </w:r>
                </w:p>
              </w:tc>
            </w:tr>
            <w:tr w:rsidR="00254668" w:rsidTr="00167ED9">
              <w:trPr>
                <w:cantSplit/>
                <w:trHeight w:val="284"/>
                <w:jc w:val="center"/>
              </w:trPr>
              <w:tc>
                <w:tcPr>
                  <w:tcW w:w="658" w:type="pct"/>
                  <w:vAlign w:val="center"/>
                </w:tcPr>
                <w:p w:rsidR="00254668" w:rsidRDefault="00254668"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辅助工程</w:t>
                  </w:r>
                </w:p>
              </w:tc>
              <w:tc>
                <w:tcPr>
                  <w:tcW w:w="981" w:type="pct"/>
                  <w:gridSpan w:val="2"/>
                  <w:vAlign w:val="center"/>
                </w:tcPr>
                <w:p w:rsidR="00254668" w:rsidRDefault="00254668"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办公楼</w:t>
                  </w:r>
                </w:p>
              </w:tc>
              <w:tc>
                <w:tcPr>
                  <w:tcW w:w="965" w:type="pct"/>
                  <w:gridSpan w:val="2"/>
                </w:tcPr>
                <w:p w:rsidR="00254668" w:rsidRDefault="00254668"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占地面积</w:t>
                  </w:r>
                  <w:r>
                    <w:rPr>
                      <w:rFonts w:ascii="Times New Roman" w:eastAsia="仿宋_GB2312" w:hAnsi="Times New Roman" w:hint="eastAsia"/>
                      <w:kern w:val="0"/>
                      <w:szCs w:val="21"/>
                    </w:rPr>
                    <w:t>680</w:t>
                  </w:r>
                  <w:r>
                    <w:rPr>
                      <w:rFonts w:ascii="Times New Roman" w:eastAsia="仿宋_GB2312" w:hAnsi="Times New Roman"/>
                      <w:kern w:val="0"/>
                      <w:szCs w:val="21"/>
                    </w:rPr>
                    <w:t>m</w:t>
                  </w:r>
                  <w:r>
                    <w:rPr>
                      <w:rFonts w:ascii="Times New Roman" w:eastAsia="仿宋_GB2312" w:hAnsi="Times New Roman"/>
                      <w:kern w:val="0"/>
                      <w:szCs w:val="21"/>
                      <w:vertAlign w:val="superscript"/>
                    </w:rPr>
                    <w:t>2</w:t>
                  </w:r>
                </w:p>
              </w:tc>
              <w:tc>
                <w:tcPr>
                  <w:tcW w:w="2395" w:type="pct"/>
                  <w:vAlign w:val="center"/>
                </w:tcPr>
                <w:p w:rsidR="00254668" w:rsidRDefault="00254668" w:rsidP="00254668">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厂区东北侧，主要用于日常办公</w:t>
                  </w:r>
                </w:p>
              </w:tc>
            </w:tr>
            <w:tr w:rsidR="00254668" w:rsidTr="00167ED9">
              <w:trPr>
                <w:cantSplit/>
                <w:trHeight w:val="284"/>
                <w:jc w:val="center"/>
              </w:trPr>
              <w:tc>
                <w:tcPr>
                  <w:tcW w:w="658" w:type="pct"/>
                  <w:vMerge w:val="restar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公用工程</w:t>
                  </w: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给水</w:t>
                  </w:r>
                </w:p>
              </w:tc>
              <w:tc>
                <w:tcPr>
                  <w:tcW w:w="965" w:type="pct"/>
                  <w:gridSpan w:val="2"/>
                  <w:tcMar>
                    <w:left w:w="0" w:type="dxa"/>
                    <w:right w:w="0" w:type="dxa"/>
                  </w:tcMar>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375t/a</w:t>
                  </w:r>
                </w:p>
              </w:tc>
              <w:tc>
                <w:tcPr>
                  <w:tcW w:w="2395" w:type="pc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扬州自来水管网供给</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排水</w:t>
                  </w:r>
                </w:p>
              </w:tc>
              <w:tc>
                <w:tcPr>
                  <w:tcW w:w="965" w:type="pct"/>
                  <w:gridSpan w:val="2"/>
                  <w:tcMar>
                    <w:left w:w="0" w:type="dxa"/>
                    <w:right w:w="0" w:type="dxa"/>
                  </w:tcMar>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300 t/a</w:t>
                  </w:r>
                </w:p>
              </w:tc>
              <w:tc>
                <w:tcPr>
                  <w:tcW w:w="2395" w:type="pct"/>
                  <w:vAlign w:val="center"/>
                </w:tcPr>
                <w:p w:rsidR="00254668" w:rsidRPr="003D5DB7" w:rsidRDefault="00254668" w:rsidP="00873439">
                  <w:pPr>
                    <w:autoSpaceDE w:val="0"/>
                    <w:autoSpaceDN w:val="0"/>
                    <w:adjustRightInd w:val="0"/>
                    <w:snapToGrid w:val="0"/>
                    <w:jc w:val="center"/>
                    <w:rPr>
                      <w:rFonts w:ascii="Times New Roman" w:eastAsia="仿宋_GB2312" w:hAnsi="Times New Roman"/>
                      <w:kern w:val="0"/>
                      <w:szCs w:val="21"/>
                    </w:rPr>
                  </w:pPr>
                  <w:r w:rsidRPr="003D5DB7">
                    <w:rPr>
                      <w:rFonts w:ascii="Times New Roman" w:eastAsia="仿宋_GB2312" w:hAnsi="Times New Roman" w:hint="eastAsia"/>
                      <w:kern w:val="0"/>
                      <w:szCs w:val="21"/>
                    </w:rPr>
                    <w:t>本项目废水经化粪池预处理后，近期委托朴席镇环境卫生管理所负责托运，送至扬州六圩污水处理厂集中处置；远期待区域污水管网建成后，无条件纳入区域污水管网。</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供电</w:t>
                  </w:r>
                </w:p>
              </w:tc>
              <w:tc>
                <w:tcPr>
                  <w:tcW w:w="965" w:type="pct"/>
                  <w:gridSpan w:val="2"/>
                  <w:tcMar>
                    <w:left w:w="0" w:type="dxa"/>
                    <w:right w:w="0" w:type="dxa"/>
                  </w:tcMar>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万度</w:t>
                  </w:r>
                  <w:r>
                    <w:rPr>
                      <w:rFonts w:ascii="Times New Roman" w:eastAsia="仿宋_GB2312" w:hAnsi="Times New Roman" w:hint="eastAsia"/>
                      <w:kern w:val="0"/>
                      <w:szCs w:val="21"/>
                    </w:rPr>
                    <w:t>/</w:t>
                  </w:r>
                  <w:r>
                    <w:rPr>
                      <w:rFonts w:ascii="Times New Roman" w:eastAsia="仿宋_GB2312" w:hAnsi="Times New Roman" w:hint="eastAsia"/>
                      <w:kern w:val="0"/>
                      <w:szCs w:val="21"/>
                    </w:rPr>
                    <w:t>年</w:t>
                  </w:r>
                </w:p>
              </w:tc>
              <w:tc>
                <w:tcPr>
                  <w:tcW w:w="2395" w:type="pct"/>
                  <w:vAlign w:val="center"/>
                </w:tcPr>
                <w:p w:rsidR="00254668" w:rsidRPr="00410F69" w:rsidRDefault="00254668" w:rsidP="00873439">
                  <w:pPr>
                    <w:autoSpaceDE w:val="0"/>
                    <w:autoSpaceDN w:val="0"/>
                    <w:adjustRightInd w:val="0"/>
                    <w:snapToGrid w:val="0"/>
                    <w:jc w:val="center"/>
                    <w:rPr>
                      <w:rFonts w:ascii="Times New Roman" w:eastAsia="仿宋_GB2312" w:hAnsi="Times New Roman"/>
                      <w:kern w:val="0"/>
                      <w:szCs w:val="21"/>
                    </w:rPr>
                  </w:pPr>
                  <w:r w:rsidRPr="00410F69">
                    <w:rPr>
                      <w:rFonts w:ascii="Times New Roman" w:eastAsia="仿宋_GB2312" w:hAnsi="Times New Roman" w:hint="eastAsia"/>
                      <w:kern w:val="0"/>
                      <w:szCs w:val="21"/>
                    </w:rPr>
                    <w:t>来自市政供电电网</w:t>
                  </w:r>
                </w:p>
              </w:tc>
            </w:tr>
            <w:tr w:rsidR="00254668" w:rsidTr="00167ED9">
              <w:trPr>
                <w:cantSplit/>
                <w:trHeight w:val="284"/>
                <w:jc w:val="center"/>
              </w:trPr>
              <w:tc>
                <w:tcPr>
                  <w:tcW w:w="658" w:type="pct"/>
                  <w:vMerge w:val="restar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贮运工程</w:t>
                  </w: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货运汽车</w:t>
                  </w:r>
                </w:p>
              </w:tc>
              <w:tc>
                <w:tcPr>
                  <w:tcW w:w="965" w:type="pct"/>
                  <w:gridSpan w:val="2"/>
                  <w:tcMar>
                    <w:left w:w="0" w:type="dxa"/>
                    <w:right w:w="0" w:type="dxa"/>
                  </w:tcMar>
                  <w:vAlign w:val="center"/>
                </w:tcPr>
                <w:p w:rsidR="00254668" w:rsidRDefault="00D66C9C"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p>
              </w:tc>
              <w:tc>
                <w:tcPr>
                  <w:tcW w:w="2395" w:type="pc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依托现有</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储罐车</w:t>
                  </w:r>
                </w:p>
              </w:tc>
              <w:tc>
                <w:tcPr>
                  <w:tcW w:w="965" w:type="pct"/>
                  <w:gridSpan w:val="2"/>
                  <w:tcMar>
                    <w:left w:w="0" w:type="dxa"/>
                    <w:right w:w="0" w:type="dxa"/>
                  </w:tcMar>
                  <w:vAlign w:val="center"/>
                </w:tcPr>
                <w:p w:rsidR="00254668" w:rsidRDefault="00D66C9C"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w:t>
                  </w:r>
                </w:p>
              </w:tc>
              <w:tc>
                <w:tcPr>
                  <w:tcW w:w="2395" w:type="pc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依托现有</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Merge w:val="restar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气体罐区</w:t>
                  </w:r>
                </w:p>
              </w:tc>
              <w:tc>
                <w:tcPr>
                  <w:tcW w:w="477" w:type="pct"/>
                  <w:tcMar>
                    <w:left w:w="0" w:type="dxa"/>
                    <w:right w:w="0" w:type="dxa"/>
                  </w:tcMar>
                  <w:vAlign w:val="center"/>
                </w:tcPr>
                <w:p w:rsidR="00254668" w:rsidRDefault="00254668"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液氧储罐</w:t>
                  </w:r>
                </w:p>
              </w:tc>
              <w:tc>
                <w:tcPr>
                  <w:tcW w:w="488" w:type="pct"/>
                  <w:vAlign w:val="center"/>
                </w:tcPr>
                <w:p w:rsidR="00254668" w:rsidRDefault="00D66C9C" w:rsidP="00D66C9C">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w:t>
                  </w:r>
                  <w:r w:rsidRPr="00EA1BD9">
                    <w:rPr>
                      <w:rFonts w:ascii="Times New Roman" w:eastAsia="仿宋_GB2312" w:hAnsi="Times New Roman"/>
                      <w:kern w:val="0"/>
                      <w:szCs w:val="21"/>
                    </w:rPr>
                    <w:t>m³</w:t>
                  </w:r>
                </w:p>
              </w:tc>
              <w:tc>
                <w:tcPr>
                  <w:tcW w:w="2395" w:type="pc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w:t>
                  </w:r>
                  <w:r>
                    <w:rPr>
                      <w:rFonts w:ascii="Times New Roman" w:eastAsia="仿宋_GB2312" w:hAnsi="Times New Roman" w:hint="eastAsia"/>
                      <w:kern w:val="0"/>
                      <w:szCs w:val="21"/>
                    </w:rPr>
                    <w:t>只，依托现有</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477" w:type="pct"/>
                  <w:tcMar>
                    <w:left w:w="0" w:type="dxa"/>
                    <w:right w:w="0" w:type="dxa"/>
                  </w:tcMar>
                  <w:vAlign w:val="center"/>
                </w:tcPr>
                <w:p w:rsidR="00254668" w:rsidRDefault="00254668"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液氩储罐</w:t>
                  </w:r>
                </w:p>
              </w:tc>
              <w:tc>
                <w:tcPr>
                  <w:tcW w:w="488" w:type="pct"/>
                  <w:vAlign w:val="center"/>
                </w:tcPr>
                <w:p w:rsidR="00254668" w:rsidRDefault="00D66C9C"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30</w:t>
                  </w:r>
                  <w:r w:rsidRPr="00EA1BD9">
                    <w:rPr>
                      <w:rFonts w:ascii="Times New Roman" w:eastAsia="仿宋_GB2312" w:hAnsi="Times New Roman"/>
                      <w:kern w:val="0"/>
                      <w:szCs w:val="21"/>
                    </w:rPr>
                    <w:t>m³</w:t>
                  </w:r>
                </w:p>
              </w:tc>
              <w:tc>
                <w:tcPr>
                  <w:tcW w:w="2395" w:type="pc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w:t>
                  </w:r>
                  <w:r>
                    <w:rPr>
                      <w:rFonts w:ascii="Times New Roman" w:eastAsia="仿宋_GB2312" w:hAnsi="Times New Roman" w:hint="eastAsia"/>
                      <w:kern w:val="0"/>
                      <w:szCs w:val="21"/>
                    </w:rPr>
                    <w:t>只，依托现有</w:t>
                  </w:r>
                </w:p>
              </w:tc>
            </w:tr>
            <w:tr w:rsidR="00254668" w:rsidTr="00167ED9">
              <w:trPr>
                <w:cantSplit/>
                <w:trHeight w:val="284"/>
                <w:jc w:val="center"/>
              </w:trPr>
              <w:tc>
                <w:tcPr>
                  <w:tcW w:w="658" w:type="pct"/>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981" w:type="pct"/>
                  <w:gridSpan w:val="2"/>
                  <w:vMerge/>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p>
              </w:tc>
              <w:tc>
                <w:tcPr>
                  <w:tcW w:w="477" w:type="pct"/>
                  <w:tcMar>
                    <w:left w:w="0" w:type="dxa"/>
                    <w:right w:w="0" w:type="dxa"/>
                  </w:tcMar>
                  <w:vAlign w:val="center"/>
                </w:tcPr>
                <w:p w:rsidR="00254668" w:rsidRDefault="00254668"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二氧化碳储罐</w:t>
                  </w:r>
                </w:p>
              </w:tc>
              <w:tc>
                <w:tcPr>
                  <w:tcW w:w="488" w:type="pct"/>
                  <w:vAlign w:val="center"/>
                </w:tcPr>
                <w:p w:rsidR="00254668" w:rsidRDefault="00D66C9C" w:rsidP="005A03C6">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w:t>
                  </w:r>
                  <w:r w:rsidRPr="00EA1BD9">
                    <w:rPr>
                      <w:rFonts w:ascii="Times New Roman" w:eastAsia="仿宋_GB2312" w:hAnsi="Times New Roman"/>
                      <w:kern w:val="0"/>
                      <w:szCs w:val="21"/>
                    </w:rPr>
                    <w:t>m³</w:t>
                  </w:r>
                </w:p>
              </w:tc>
              <w:tc>
                <w:tcPr>
                  <w:tcW w:w="2395" w:type="pct"/>
                  <w:vAlign w:val="center"/>
                </w:tcPr>
                <w:p w:rsidR="00254668" w:rsidRDefault="00254668"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w:t>
                  </w:r>
                  <w:r>
                    <w:rPr>
                      <w:rFonts w:ascii="Times New Roman" w:eastAsia="仿宋_GB2312" w:hAnsi="Times New Roman" w:hint="eastAsia"/>
                      <w:kern w:val="0"/>
                      <w:szCs w:val="21"/>
                    </w:rPr>
                    <w:t>只，依托现有</w:t>
                  </w:r>
                </w:p>
              </w:tc>
            </w:tr>
            <w:tr w:rsidR="006770F3" w:rsidTr="00167ED9">
              <w:trPr>
                <w:cantSplit/>
                <w:trHeight w:val="284"/>
                <w:jc w:val="center"/>
              </w:trPr>
              <w:tc>
                <w:tcPr>
                  <w:tcW w:w="658" w:type="pct"/>
                  <w:vMerge w:val="restart"/>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环保工程</w:t>
                  </w:r>
                </w:p>
              </w:tc>
              <w:tc>
                <w:tcPr>
                  <w:tcW w:w="584" w:type="pct"/>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废水</w:t>
                  </w:r>
                </w:p>
              </w:tc>
              <w:tc>
                <w:tcPr>
                  <w:tcW w:w="874" w:type="pct"/>
                  <w:gridSpan w:val="2"/>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生活污水</w:t>
                  </w:r>
                </w:p>
              </w:tc>
              <w:tc>
                <w:tcPr>
                  <w:tcW w:w="488" w:type="pct"/>
                  <w:tcMar>
                    <w:left w:w="0" w:type="dxa"/>
                    <w:right w:w="0" w:type="dxa"/>
                  </w:tcMar>
                  <w:vAlign w:val="center"/>
                </w:tcPr>
                <w:p w:rsidR="006770F3" w:rsidRDefault="006770F3" w:rsidP="00E541C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300 t/a</w:t>
                  </w:r>
                </w:p>
              </w:tc>
              <w:tc>
                <w:tcPr>
                  <w:tcW w:w="2395" w:type="pct"/>
                  <w:vAlign w:val="center"/>
                </w:tcPr>
                <w:p w:rsidR="006770F3" w:rsidRPr="003D5DB7" w:rsidRDefault="006770F3" w:rsidP="00E541CF">
                  <w:pPr>
                    <w:autoSpaceDE w:val="0"/>
                    <w:autoSpaceDN w:val="0"/>
                    <w:adjustRightInd w:val="0"/>
                    <w:snapToGrid w:val="0"/>
                    <w:jc w:val="center"/>
                    <w:rPr>
                      <w:rFonts w:ascii="Times New Roman" w:eastAsia="仿宋_GB2312" w:hAnsi="Times New Roman"/>
                      <w:kern w:val="0"/>
                      <w:szCs w:val="21"/>
                    </w:rPr>
                  </w:pPr>
                  <w:r w:rsidRPr="003D5DB7">
                    <w:rPr>
                      <w:rFonts w:ascii="Times New Roman" w:eastAsia="仿宋_GB2312" w:hAnsi="Times New Roman" w:hint="eastAsia"/>
                      <w:kern w:val="0"/>
                      <w:szCs w:val="21"/>
                    </w:rPr>
                    <w:t>本项目废水经化粪池预处理后，近期委托朴席镇环境卫生管理所负责托运，送至扬州六圩污水处理厂集中处置；远期待区域污水管网建成后，无条件纳入区域污水管网。</w:t>
                  </w:r>
                </w:p>
              </w:tc>
            </w:tr>
            <w:tr w:rsidR="006770F3" w:rsidTr="00167ED9">
              <w:trPr>
                <w:cantSplit/>
                <w:trHeight w:val="726"/>
                <w:jc w:val="center"/>
              </w:trPr>
              <w:tc>
                <w:tcPr>
                  <w:tcW w:w="658" w:type="pct"/>
                  <w:vMerge/>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p>
              </w:tc>
              <w:tc>
                <w:tcPr>
                  <w:tcW w:w="584" w:type="pct"/>
                  <w:vMerge w:val="restart"/>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固体废弃物</w:t>
                  </w:r>
                </w:p>
              </w:tc>
              <w:tc>
                <w:tcPr>
                  <w:tcW w:w="874" w:type="pct"/>
                  <w:gridSpan w:val="2"/>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生活垃圾</w:t>
                  </w:r>
                </w:p>
              </w:tc>
              <w:tc>
                <w:tcPr>
                  <w:tcW w:w="488" w:type="pct"/>
                  <w:tcMar>
                    <w:left w:w="0" w:type="dxa"/>
                    <w:right w:w="0" w:type="dxa"/>
                  </w:tcMar>
                  <w:vAlign w:val="center"/>
                </w:tcPr>
                <w:p w:rsidR="006770F3" w:rsidRDefault="006770F3" w:rsidP="00E541C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12.25t/a</w:t>
                  </w:r>
                </w:p>
              </w:tc>
              <w:tc>
                <w:tcPr>
                  <w:tcW w:w="2395" w:type="pct"/>
                  <w:vAlign w:val="center"/>
                </w:tcPr>
                <w:p w:rsidR="006770F3" w:rsidRPr="003D5DB7" w:rsidRDefault="006770F3" w:rsidP="00E541C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szCs w:val="21"/>
                    </w:rPr>
                    <w:t>环卫统一清运</w:t>
                  </w:r>
                </w:p>
              </w:tc>
            </w:tr>
            <w:tr w:rsidR="006770F3" w:rsidTr="00167ED9">
              <w:trPr>
                <w:cantSplit/>
                <w:trHeight w:val="569"/>
                <w:jc w:val="center"/>
              </w:trPr>
              <w:tc>
                <w:tcPr>
                  <w:tcW w:w="658" w:type="pct"/>
                  <w:vMerge/>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p>
              </w:tc>
              <w:tc>
                <w:tcPr>
                  <w:tcW w:w="584" w:type="pct"/>
                  <w:vMerge/>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p>
              </w:tc>
              <w:tc>
                <w:tcPr>
                  <w:tcW w:w="874" w:type="pct"/>
                  <w:gridSpan w:val="2"/>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废气瓶头和废胶垫</w:t>
                  </w:r>
                </w:p>
              </w:tc>
              <w:tc>
                <w:tcPr>
                  <w:tcW w:w="488" w:type="pct"/>
                  <w:tcMar>
                    <w:left w:w="0" w:type="dxa"/>
                    <w:right w:w="0" w:type="dxa"/>
                  </w:tcMar>
                  <w:vAlign w:val="center"/>
                </w:tcPr>
                <w:p w:rsidR="006770F3" w:rsidRDefault="006770F3" w:rsidP="00E541C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0.5t/a</w:t>
                  </w:r>
                </w:p>
              </w:tc>
              <w:tc>
                <w:tcPr>
                  <w:tcW w:w="2395" w:type="pct"/>
                  <w:vAlign w:val="center"/>
                </w:tcPr>
                <w:p w:rsidR="006770F3" w:rsidRPr="003D5DB7" w:rsidRDefault="006770F3" w:rsidP="00E541C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szCs w:val="21"/>
                    </w:rPr>
                    <w:t>外售处置</w:t>
                  </w:r>
                </w:p>
              </w:tc>
            </w:tr>
            <w:tr w:rsidR="006770F3" w:rsidTr="00167ED9">
              <w:trPr>
                <w:cantSplit/>
                <w:trHeight w:val="284"/>
                <w:jc w:val="center"/>
              </w:trPr>
              <w:tc>
                <w:tcPr>
                  <w:tcW w:w="658" w:type="pct"/>
                  <w:vMerge/>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p>
              </w:tc>
              <w:tc>
                <w:tcPr>
                  <w:tcW w:w="584" w:type="pct"/>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噪声</w:t>
                  </w:r>
                </w:p>
              </w:tc>
              <w:tc>
                <w:tcPr>
                  <w:tcW w:w="1362" w:type="pct"/>
                  <w:gridSpan w:val="3"/>
                  <w:vAlign w:val="center"/>
                </w:tcPr>
                <w:p w:rsidR="006770F3" w:rsidRDefault="006770F3" w:rsidP="00873439">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噪声</w:t>
                  </w:r>
                </w:p>
              </w:tc>
              <w:tc>
                <w:tcPr>
                  <w:tcW w:w="2395" w:type="pct"/>
                  <w:vAlign w:val="center"/>
                </w:tcPr>
                <w:p w:rsidR="006770F3" w:rsidRPr="005A03C6" w:rsidRDefault="006770F3" w:rsidP="00873439">
                  <w:pPr>
                    <w:autoSpaceDE w:val="0"/>
                    <w:autoSpaceDN w:val="0"/>
                    <w:adjustRightInd w:val="0"/>
                    <w:snapToGrid w:val="0"/>
                    <w:jc w:val="center"/>
                    <w:rPr>
                      <w:rFonts w:ascii="Times New Roman" w:eastAsia="仿宋_GB2312" w:hAnsi="Times New Roman"/>
                      <w:kern w:val="0"/>
                      <w:szCs w:val="21"/>
                    </w:rPr>
                  </w:pPr>
                  <w:r w:rsidRPr="005A03C6">
                    <w:rPr>
                      <w:rFonts w:ascii="Times New Roman" w:eastAsia="仿宋_GB2312" w:hAnsi="Times New Roman" w:hint="eastAsia"/>
                      <w:kern w:val="0"/>
                      <w:szCs w:val="21"/>
                    </w:rPr>
                    <w:t>合理布局、隔声减震及距离衰减等措施</w:t>
                  </w:r>
                </w:p>
              </w:tc>
            </w:tr>
          </w:tbl>
          <w:p w:rsidR="00FE4B47" w:rsidRDefault="00FE4B47" w:rsidP="00A656F8">
            <w:pPr>
              <w:adjustRightInd w:val="0"/>
              <w:snapToGrid w:val="0"/>
              <w:spacing w:line="360" w:lineRule="auto"/>
              <w:ind w:firstLineChars="196" w:firstLine="472"/>
              <w:rPr>
                <w:rFonts w:ascii="Times New Roman" w:eastAsia="仿宋_GB2312" w:hAnsi="Times New Roman"/>
                <w:b/>
                <w:bCs/>
                <w:sz w:val="24"/>
              </w:rPr>
            </w:pPr>
            <w:r w:rsidRPr="00BE3262">
              <w:rPr>
                <w:rFonts w:ascii="Times New Roman" w:eastAsia="仿宋_GB2312" w:hAnsi="Times New Roman" w:hint="eastAsia"/>
                <w:b/>
                <w:bCs/>
                <w:sz w:val="24"/>
              </w:rPr>
              <w:t>1.</w:t>
            </w:r>
            <w:r>
              <w:rPr>
                <w:rFonts w:ascii="Times New Roman" w:eastAsia="仿宋_GB2312" w:hAnsi="Times New Roman" w:hint="eastAsia"/>
                <w:b/>
                <w:bCs/>
                <w:sz w:val="24"/>
              </w:rPr>
              <w:t>6</w:t>
            </w:r>
            <w:r>
              <w:rPr>
                <w:rFonts w:ascii="Times New Roman" w:eastAsia="仿宋_GB2312" w:hAnsi="Times New Roman" w:hint="eastAsia"/>
                <w:b/>
                <w:bCs/>
                <w:sz w:val="24"/>
              </w:rPr>
              <w:t>项目地理位置和周边环境</w:t>
            </w:r>
          </w:p>
          <w:p w:rsidR="00A656F8" w:rsidRDefault="00FE4B47" w:rsidP="00A656F8">
            <w:pPr>
              <w:adjustRightInd w:val="0"/>
              <w:snapToGrid w:val="0"/>
              <w:spacing w:line="360" w:lineRule="auto"/>
              <w:ind w:firstLineChars="200" w:firstLine="480"/>
              <w:rPr>
                <w:rFonts w:ascii="Times New Roman" w:eastAsia="仿宋_GB2312" w:hAnsi="Times New Roman"/>
                <w:kern w:val="0"/>
                <w:sz w:val="24"/>
              </w:rPr>
            </w:pPr>
            <w:r>
              <w:rPr>
                <w:rFonts w:ascii="Times New Roman" w:eastAsia="仿宋_GB2312" w:hAnsi="Times New Roman" w:hint="eastAsia"/>
                <w:sz w:val="24"/>
              </w:rPr>
              <w:t>项目建设地点：本项目位于</w:t>
            </w:r>
            <w:r w:rsidR="00A656F8">
              <w:rPr>
                <w:rFonts w:ascii="Times New Roman" w:eastAsia="仿宋_GB2312" w:hAnsi="Times New Roman" w:hint="eastAsia"/>
                <w:kern w:val="0"/>
                <w:sz w:val="24"/>
              </w:rPr>
              <w:t>扬州市经济开发区朴席镇曹桥村迎江路东侧公司现有厂区内，见附图</w:t>
            </w:r>
            <w:r w:rsidR="00A656F8">
              <w:rPr>
                <w:rFonts w:ascii="Times New Roman" w:eastAsia="仿宋_GB2312" w:hAnsi="Times New Roman" w:hint="eastAsia"/>
                <w:kern w:val="0"/>
                <w:sz w:val="24"/>
              </w:rPr>
              <w:t>1-</w:t>
            </w:r>
            <w:r w:rsidR="00A656F8">
              <w:rPr>
                <w:rFonts w:ascii="Times New Roman" w:eastAsia="仿宋_GB2312" w:hAnsi="Times New Roman" w:hint="eastAsia"/>
                <w:kern w:val="0"/>
                <w:sz w:val="24"/>
              </w:rPr>
              <w:t>地理位置示意图。</w:t>
            </w:r>
          </w:p>
          <w:p w:rsidR="00FE4B47" w:rsidRPr="00FE4B47" w:rsidRDefault="00FE4B47" w:rsidP="00FE4B47">
            <w:pPr>
              <w:adjustRightInd w:val="0"/>
              <w:snapToGrid w:val="0"/>
              <w:spacing w:line="360" w:lineRule="auto"/>
              <w:ind w:firstLineChars="200" w:firstLine="480"/>
              <w:rPr>
                <w:rFonts w:ascii="Times New Roman" w:eastAsia="仿宋_GB2312" w:hAnsi="Times New Roman"/>
                <w:sz w:val="24"/>
              </w:rPr>
            </w:pPr>
            <w:r w:rsidRPr="00FE4B47">
              <w:rPr>
                <w:rFonts w:ascii="Times New Roman" w:eastAsia="仿宋_GB2312" w:hAnsi="Times New Roman" w:hint="eastAsia"/>
                <w:sz w:val="24"/>
              </w:rPr>
              <w:t>周围</w:t>
            </w:r>
            <w:r w:rsidR="00A656F8">
              <w:rPr>
                <w:rFonts w:ascii="Times New Roman" w:eastAsia="仿宋_GB2312" w:hAnsi="Times New Roman" w:hint="eastAsia"/>
                <w:sz w:val="24"/>
              </w:rPr>
              <w:t>环境概况</w:t>
            </w:r>
            <w:r w:rsidRPr="00FE4B47">
              <w:rPr>
                <w:rFonts w:ascii="Times New Roman" w:eastAsia="仿宋_GB2312" w:hAnsi="Times New Roman" w:hint="eastAsia"/>
                <w:sz w:val="24"/>
              </w:rPr>
              <w:t>：</w:t>
            </w:r>
            <w:r w:rsidR="00A656F8">
              <w:rPr>
                <w:rFonts w:ascii="Times New Roman" w:eastAsia="仿宋_GB2312" w:hAnsi="Times New Roman" w:hint="eastAsia"/>
                <w:sz w:val="24"/>
              </w:rPr>
              <w:t>项目北侧是泰成机械、东侧是威特机械、南面是大赛河、西面无建筑，项目周边详情见附图</w:t>
            </w:r>
            <w:r w:rsidR="00A656F8">
              <w:rPr>
                <w:rFonts w:ascii="Times New Roman" w:eastAsia="仿宋_GB2312" w:hAnsi="Times New Roman" w:hint="eastAsia"/>
                <w:sz w:val="24"/>
              </w:rPr>
              <w:t>2-</w:t>
            </w:r>
            <w:r w:rsidR="00A656F8">
              <w:rPr>
                <w:rFonts w:ascii="Times New Roman" w:eastAsia="仿宋_GB2312" w:hAnsi="Times New Roman" w:hint="eastAsia"/>
                <w:sz w:val="24"/>
              </w:rPr>
              <w:t>项目周边</w:t>
            </w:r>
            <w:r w:rsidR="000966C5">
              <w:rPr>
                <w:rFonts w:ascii="Times New Roman" w:eastAsia="仿宋_GB2312" w:hAnsi="Times New Roman" w:hint="eastAsia"/>
                <w:sz w:val="24"/>
              </w:rPr>
              <w:t>概况</w:t>
            </w:r>
            <w:r w:rsidR="00A656F8">
              <w:rPr>
                <w:rFonts w:ascii="Times New Roman" w:eastAsia="仿宋_GB2312" w:hAnsi="Times New Roman" w:hint="eastAsia"/>
                <w:sz w:val="24"/>
              </w:rPr>
              <w:t>图。</w:t>
            </w:r>
          </w:p>
          <w:p w:rsidR="00FE4B47" w:rsidRPr="00FE4B47" w:rsidRDefault="00A656F8" w:rsidP="00FE4B4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厂区平面布置</w:t>
            </w:r>
            <w:r w:rsidR="00FE4B47" w:rsidRPr="00FE4B47">
              <w:rPr>
                <w:rFonts w:ascii="Times New Roman" w:eastAsia="仿宋_GB2312" w:hAnsi="Times New Roman" w:hint="eastAsia"/>
                <w:sz w:val="24"/>
              </w:rPr>
              <w:t>：</w:t>
            </w:r>
            <w:r w:rsidR="00E0032E">
              <w:rPr>
                <w:rFonts w:ascii="Times New Roman" w:eastAsia="仿宋_GB2312" w:hAnsi="Times New Roman" w:hint="eastAsia"/>
                <w:sz w:val="24"/>
              </w:rPr>
              <w:t>厂区按照生产、经营的功能进行分区布置，办公区位于厂区东北侧</w:t>
            </w:r>
            <w:r w:rsidR="00BF7C7B">
              <w:rPr>
                <w:rFonts w:ascii="Times New Roman" w:eastAsia="仿宋_GB2312" w:hAnsi="Times New Roman" w:hint="eastAsia"/>
                <w:sz w:val="24"/>
              </w:rPr>
              <w:t>，厂区西侧为仓库，项目储罐和气体充装车间均位于厂区南侧，</w:t>
            </w:r>
            <w:r w:rsidR="00B47544">
              <w:rPr>
                <w:rFonts w:ascii="Times New Roman" w:eastAsia="仿宋_GB2312" w:hAnsi="Times New Roman" w:hint="eastAsia"/>
                <w:sz w:val="24"/>
              </w:rPr>
              <w:t>自东向西分别为二氧化碳、液氩、液氧储罐区、装卸区</w:t>
            </w:r>
            <w:r w:rsidR="00651C76">
              <w:rPr>
                <w:rFonts w:ascii="Times New Roman" w:eastAsia="仿宋_GB2312" w:hAnsi="Times New Roman" w:hint="eastAsia"/>
                <w:sz w:val="24"/>
              </w:rPr>
              <w:t>；生产区附近设有事故池及消防水池等应急设施，详见附图</w:t>
            </w:r>
            <w:r w:rsidR="00651C76">
              <w:rPr>
                <w:rFonts w:ascii="Times New Roman" w:eastAsia="仿宋_GB2312" w:hAnsi="Times New Roman" w:hint="eastAsia"/>
                <w:sz w:val="24"/>
              </w:rPr>
              <w:t>3-</w:t>
            </w:r>
            <w:r w:rsidR="00651C76">
              <w:rPr>
                <w:rFonts w:ascii="Times New Roman" w:eastAsia="仿宋_GB2312" w:hAnsi="Times New Roman" w:hint="eastAsia"/>
                <w:sz w:val="24"/>
              </w:rPr>
              <w:t>建设项目平面布置图。</w:t>
            </w:r>
          </w:p>
          <w:p w:rsidR="00651C76" w:rsidRDefault="00651C76" w:rsidP="00651C76">
            <w:pPr>
              <w:adjustRightInd w:val="0"/>
              <w:snapToGrid w:val="0"/>
              <w:spacing w:line="360" w:lineRule="auto"/>
              <w:ind w:firstLineChars="196" w:firstLine="472"/>
              <w:rPr>
                <w:rFonts w:ascii="Times New Roman" w:eastAsia="仿宋_GB2312" w:hAnsi="Times New Roman"/>
                <w:b/>
                <w:bCs/>
                <w:sz w:val="24"/>
              </w:rPr>
            </w:pPr>
            <w:r w:rsidRPr="00BE3262">
              <w:rPr>
                <w:rFonts w:ascii="Times New Roman" w:eastAsia="仿宋_GB2312" w:hAnsi="Times New Roman" w:hint="eastAsia"/>
                <w:b/>
                <w:bCs/>
                <w:sz w:val="24"/>
              </w:rPr>
              <w:t>1.</w:t>
            </w:r>
            <w:r>
              <w:rPr>
                <w:rFonts w:ascii="Times New Roman" w:eastAsia="仿宋_GB2312" w:hAnsi="Times New Roman" w:hint="eastAsia"/>
                <w:b/>
                <w:bCs/>
                <w:sz w:val="24"/>
              </w:rPr>
              <w:t>7</w:t>
            </w:r>
            <w:r>
              <w:rPr>
                <w:rFonts w:ascii="Times New Roman" w:eastAsia="仿宋_GB2312" w:hAnsi="Times New Roman" w:hint="eastAsia"/>
                <w:b/>
                <w:bCs/>
                <w:sz w:val="24"/>
              </w:rPr>
              <w:t>工作制度</w:t>
            </w:r>
          </w:p>
          <w:p w:rsidR="00FE4B47" w:rsidRPr="00FE4B47" w:rsidRDefault="00651C76" w:rsidP="00651C76">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建设项目劳动定员</w:t>
            </w:r>
            <w:r>
              <w:rPr>
                <w:rFonts w:ascii="Times New Roman" w:eastAsia="仿宋_GB2312" w:hAnsi="Times New Roman" w:hint="eastAsia"/>
                <w:sz w:val="24"/>
              </w:rPr>
              <w:t>25</w:t>
            </w:r>
            <w:r>
              <w:rPr>
                <w:rFonts w:ascii="Times New Roman" w:eastAsia="仿宋_GB2312" w:hAnsi="Times New Roman" w:hint="eastAsia"/>
                <w:sz w:val="24"/>
              </w:rPr>
              <w:t>人，工作制度实行单班制，年工作天数</w:t>
            </w:r>
            <w:r>
              <w:rPr>
                <w:rFonts w:ascii="Times New Roman" w:eastAsia="仿宋_GB2312" w:hAnsi="Times New Roman" w:hint="eastAsia"/>
                <w:sz w:val="24"/>
              </w:rPr>
              <w:t>300</w:t>
            </w:r>
            <w:r>
              <w:rPr>
                <w:rFonts w:ascii="Times New Roman" w:eastAsia="仿宋_GB2312" w:hAnsi="Times New Roman" w:hint="eastAsia"/>
                <w:sz w:val="24"/>
              </w:rPr>
              <w:t>天。</w:t>
            </w:r>
          </w:p>
          <w:p w:rsidR="004E61B2" w:rsidRDefault="004E61B2" w:rsidP="004E61B2">
            <w:pPr>
              <w:adjustRightInd w:val="0"/>
              <w:snapToGrid w:val="0"/>
              <w:spacing w:line="360" w:lineRule="auto"/>
              <w:rPr>
                <w:rFonts w:ascii="Times New Roman" w:eastAsia="仿宋_GB2312" w:hAnsi="Times New Roman"/>
                <w:b/>
                <w:sz w:val="24"/>
              </w:rPr>
            </w:pPr>
            <w:r w:rsidRPr="004E61B2">
              <w:rPr>
                <w:rFonts w:ascii="Times New Roman" w:eastAsia="仿宋_GB2312" w:hAnsi="Times New Roman" w:hint="eastAsia"/>
                <w:b/>
                <w:sz w:val="24"/>
              </w:rPr>
              <w:t>二、产品政策相符性分析</w:t>
            </w:r>
          </w:p>
          <w:p w:rsidR="00443296" w:rsidRDefault="00292C57" w:rsidP="00443296">
            <w:pPr>
              <w:adjustRightInd w:val="0"/>
              <w:snapToGrid w:val="0"/>
              <w:spacing w:line="360" w:lineRule="auto"/>
              <w:ind w:firstLineChars="200" w:firstLine="480"/>
              <w:rPr>
                <w:rFonts w:ascii="Times New Roman" w:eastAsia="仿宋_GB2312" w:hAnsi="Times New Roman"/>
                <w:sz w:val="24"/>
              </w:rPr>
            </w:pPr>
            <w:r w:rsidRPr="00873439">
              <w:rPr>
                <w:rFonts w:ascii="Times New Roman" w:eastAsia="仿宋_GB2312" w:hAnsi="Times New Roman" w:hint="eastAsia"/>
                <w:sz w:val="24"/>
              </w:rPr>
              <w:t>本项目主要从事气体分装，</w:t>
            </w:r>
            <w:r w:rsidRPr="00C92B7F">
              <w:rPr>
                <w:rFonts w:ascii="Times New Roman" w:eastAsia="仿宋_GB2312" w:hAnsi="Times New Roman" w:hint="eastAsia"/>
                <w:sz w:val="24"/>
              </w:rPr>
              <w:t>行业代码及类别为</w:t>
            </w:r>
            <w:r w:rsidRPr="00C92B7F">
              <w:rPr>
                <w:rFonts w:ascii="Times New Roman" w:eastAsia="仿宋_GB2312" w:hAnsi="Times New Roman" w:hint="eastAsia"/>
                <w:sz w:val="24"/>
              </w:rPr>
              <w:t>C</w:t>
            </w:r>
            <w:r w:rsidR="005A4020" w:rsidRPr="00C92B7F">
              <w:rPr>
                <w:rFonts w:ascii="Times New Roman" w:eastAsia="仿宋_GB2312" w:hAnsi="Times New Roman" w:hint="eastAsia"/>
                <w:sz w:val="24"/>
              </w:rPr>
              <w:t>261</w:t>
            </w:r>
            <w:r w:rsidR="00343311" w:rsidRPr="00C92B7F">
              <w:rPr>
                <w:rFonts w:ascii="Times New Roman" w:eastAsia="仿宋_GB2312" w:hAnsi="Times New Roman" w:hint="eastAsia"/>
                <w:sz w:val="24"/>
              </w:rPr>
              <w:t>9</w:t>
            </w:r>
            <w:r w:rsidR="005A4020" w:rsidRPr="00C92B7F">
              <w:rPr>
                <w:rFonts w:ascii="Times New Roman" w:eastAsia="仿宋_GB2312" w:hAnsi="Times New Roman" w:hint="eastAsia"/>
                <w:sz w:val="24"/>
              </w:rPr>
              <w:t>其他基础化学原料制造</w:t>
            </w:r>
            <w:r w:rsidRPr="00C92B7F">
              <w:rPr>
                <w:rFonts w:ascii="Times New Roman" w:eastAsia="仿宋_GB2312" w:hAnsi="Times New Roman" w:hint="eastAsia"/>
                <w:sz w:val="24"/>
              </w:rPr>
              <w:t>，参</w:t>
            </w:r>
            <w:r w:rsidRPr="007F5254">
              <w:rPr>
                <w:rFonts w:ascii="Times New Roman" w:eastAsia="仿宋_GB2312" w:hAnsi="Times New Roman" w:hint="eastAsia"/>
                <w:sz w:val="24"/>
              </w:rPr>
              <w:t>照国</w:t>
            </w:r>
            <w:r w:rsidRPr="00873439">
              <w:rPr>
                <w:rFonts w:ascii="Times New Roman" w:eastAsia="仿宋_GB2312" w:hAnsi="Times New Roman" w:hint="eastAsia"/>
                <w:sz w:val="24"/>
              </w:rPr>
              <w:t>家发展和改革委员会《产业结构调整指导目录》（</w:t>
            </w:r>
            <w:r w:rsidRPr="00873439">
              <w:rPr>
                <w:rFonts w:ascii="Times New Roman" w:eastAsia="仿宋_GB2312" w:hAnsi="Times New Roman" w:hint="eastAsia"/>
                <w:sz w:val="24"/>
              </w:rPr>
              <w:t>201</w:t>
            </w:r>
            <w:r w:rsidR="008F6F76">
              <w:rPr>
                <w:rFonts w:ascii="Times New Roman" w:eastAsia="仿宋_GB2312" w:hAnsi="Times New Roman" w:hint="eastAsia"/>
                <w:sz w:val="24"/>
              </w:rPr>
              <w:t>9</w:t>
            </w:r>
            <w:r w:rsidRPr="00873439">
              <w:rPr>
                <w:rFonts w:ascii="Times New Roman" w:eastAsia="仿宋_GB2312" w:hAnsi="Times New Roman" w:hint="eastAsia"/>
                <w:sz w:val="24"/>
              </w:rPr>
              <w:t>年本）及《江苏省工业和信息结构调整指导目录（</w:t>
            </w:r>
            <w:r w:rsidRPr="00873439">
              <w:rPr>
                <w:rFonts w:ascii="Times New Roman" w:eastAsia="仿宋_GB2312" w:hAnsi="Times New Roman" w:hint="eastAsia"/>
                <w:sz w:val="24"/>
              </w:rPr>
              <w:t>2012</w:t>
            </w:r>
            <w:r w:rsidRPr="00873439">
              <w:rPr>
                <w:rFonts w:ascii="Times New Roman" w:eastAsia="仿宋_GB2312" w:hAnsi="Times New Roman" w:hint="eastAsia"/>
                <w:sz w:val="24"/>
              </w:rPr>
              <w:t>年本）》</w:t>
            </w:r>
            <w:r w:rsidRPr="00873439">
              <w:rPr>
                <w:rFonts w:ascii="Times New Roman" w:eastAsia="仿宋_GB2312" w:hAnsi="Times New Roman" w:hint="eastAsia"/>
                <w:sz w:val="24"/>
              </w:rPr>
              <w:t>(</w:t>
            </w:r>
            <w:r w:rsidRPr="00873439">
              <w:rPr>
                <w:rFonts w:ascii="Times New Roman" w:eastAsia="仿宋_GB2312" w:hAnsi="Times New Roman" w:hint="eastAsia"/>
                <w:sz w:val="24"/>
              </w:rPr>
              <w:t>苏政办发</w:t>
            </w:r>
            <w:r w:rsidRPr="00873439">
              <w:rPr>
                <w:rFonts w:ascii="Times New Roman" w:eastAsia="仿宋_GB2312" w:hAnsi="Times New Roman"/>
                <w:sz w:val="24"/>
              </w:rPr>
              <w:t>[</w:t>
            </w:r>
            <w:r w:rsidRPr="00873439">
              <w:rPr>
                <w:rFonts w:ascii="Times New Roman" w:eastAsia="仿宋_GB2312" w:hAnsi="Times New Roman" w:hint="eastAsia"/>
                <w:sz w:val="24"/>
              </w:rPr>
              <w:t>2013</w:t>
            </w:r>
            <w:r w:rsidRPr="00873439">
              <w:rPr>
                <w:rFonts w:ascii="Times New Roman" w:eastAsia="仿宋_GB2312" w:hAnsi="Times New Roman"/>
                <w:sz w:val="24"/>
              </w:rPr>
              <w:t>]</w:t>
            </w:r>
            <w:r w:rsidRPr="00873439">
              <w:rPr>
                <w:rFonts w:ascii="Times New Roman" w:eastAsia="仿宋_GB2312" w:hAnsi="Times New Roman" w:hint="eastAsia"/>
                <w:sz w:val="24"/>
              </w:rPr>
              <w:t>9</w:t>
            </w:r>
            <w:r w:rsidRPr="00873439">
              <w:rPr>
                <w:rFonts w:ascii="Times New Roman" w:eastAsia="仿宋_GB2312" w:hAnsi="Times New Roman" w:hint="eastAsia"/>
                <w:sz w:val="24"/>
              </w:rPr>
              <w:t>号</w:t>
            </w:r>
            <w:r w:rsidRPr="00873439">
              <w:rPr>
                <w:rFonts w:ascii="Times New Roman" w:eastAsia="仿宋_GB2312" w:hAnsi="Times New Roman" w:hint="eastAsia"/>
                <w:sz w:val="24"/>
              </w:rPr>
              <w:t>)</w:t>
            </w:r>
            <w:r w:rsidRPr="00873439">
              <w:rPr>
                <w:rFonts w:ascii="Times New Roman" w:eastAsia="仿宋_GB2312" w:hAnsi="Times New Roman" w:hint="eastAsia"/>
                <w:sz w:val="24"/>
              </w:rPr>
              <w:t>（修订）及《江苏省工业和信息产业结构调整限制、淘汰目录和能耗限制》（</w:t>
            </w:r>
            <w:r w:rsidRPr="00873439">
              <w:rPr>
                <w:rFonts w:ascii="Times New Roman" w:eastAsia="仿宋_GB2312" w:hAnsi="Times New Roman" w:hint="eastAsia"/>
                <w:sz w:val="24"/>
              </w:rPr>
              <w:t>2015</w:t>
            </w:r>
            <w:r w:rsidRPr="00873439">
              <w:rPr>
                <w:rFonts w:ascii="Times New Roman" w:eastAsia="仿宋_GB2312" w:hAnsi="Times New Roman" w:hint="eastAsia"/>
                <w:sz w:val="24"/>
              </w:rPr>
              <w:t>年本）本项目不在限制类和淘汰类项目之列，项目不属于《江苏省闲置用地项目目录（</w:t>
            </w:r>
            <w:r w:rsidRPr="00873439">
              <w:rPr>
                <w:rFonts w:ascii="Times New Roman" w:eastAsia="仿宋_GB2312" w:hAnsi="Times New Roman" w:hint="eastAsia"/>
                <w:sz w:val="24"/>
              </w:rPr>
              <w:t>2013</w:t>
            </w:r>
            <w:r w:rsidRPr="00873439">
              <w:rPr>
                <w:rFonts w:ascii="Times New Roman" w:eastAsia="仿宋_GB2312" w:hAnsi="Times New Roman" w:hint="eastAsia"/>
                <w:sz w:val="24"/>
              </w:rPr>
              <w:t>年本）》和《江苏省禁止用地项目目录（</w:t>
            </w:r>
            <w:r w:rsidRPr="00873439">
              <w:rPr>
                <w:rFonts w:ascii="Times New Roman" w:eastAsia="仿宋_GB2312" w:hAnsi="Times New Roman" w:hint="eastAsia"/>
                <w:sz w:val="24"/>
              </w:rPr>
              <w:t>2013</w:t>
            </w:r>
            <w:r w:rsidRPr="00873439">
              <w:rPr>
                <w:rFonts w:ascii="Times New Roman" w:eastAsia="仿宋_GB2312" w:hAnsi="Times New Roman" w:hint="eastAsia"/>
                <w:sz w:val="24"/>
              </w:rPr>
              <w:t>年本）》</w:t>
            </w:r>
            <w:r w:rsidR="00873439" w:rsidRPr="00873439">
              <w:rPr>
                <w:rFonts w:ascii="Times New Roman" w:eastAsia="仿宋_GB2312" w:hAnsi="Times New Roman" w:hint="eastAsia"/>
                <w:sz w:val="24"/>
              </w:rPr>
              <w:t>中闲置用地和禁止用地项目。</w:t>
            </w:r>
          </w:p>
          <w:p w:rsidR="00873439" w:rsidRPr="00443296" w:rsidRDefault="00873439" w:rsidP="00443296">
            <w:pPr>
              <w:adjustRightInd w:val="0"/>
              <w:snapToGrid w:val="0"/>
              <w:spacing w:line="360" w:lineRule="auto"/>
              <w:ind w:firstLineChars="200" w:firstLine="482"/>
              <w:rPr>
                <w:rFonts w:ascii="Times New Roman" w:eastAsia="仿宋_GB2312" w:hAnsi="Times New Roman"/>
                <w:b/>
                <w:sz w:val="24"/>
              </w:rPr>
            </w:pPr>
            <w:r w:rsidRPr="00443296">
              <w:rPr>
                <w:rFonts w:ascii="Times New Roman" w:eastAsia="仿宋_GB2312" w:hAnsi="Times New Roman" w:hint="eastAsia"/>
                <w:b/>
                <w:sz w:val="24"/>
              </w:rPr>
              <w:t>因此属于允许类项目，符合国家目前相关企业政策。</w:t>
            </w:r>
          </w:p>
          <w:p w:rsidR="006B73E7" w:rsidRDefault="00873439" w:rsidP="00443296">
            <w:pPr>
              <w:adjustRightInd w:val="0"/>
              <w:snapToGrid w:val="0"/>
              <w:spacing w:line="360" w:lineRule="auto"/>
              <w:rPr>
                <w:rFonts w:ascii="Times New Roman" w:eastAsia="仿宋_GB2312" w:hAnsi="Times New Roman"/>
                <w:sz w:val="24"/>
              </w:rPr>
            </w:pPr>
            <w:r>
              <w:rPr>
                <w:rFonts w:ascii="Times New Roman" w:eastAsia="仿宋_GB2312" w:hAnsi="Times New Roman" w:hint="eastAsia"/>
                <w:b/>
                <w:sz w:val="24"/>
              </w:rPr>
              <w:t>三</w:t>
            </w:r>
            <w:r w:rsidR="006B73E7">
              <w:rPr>
                <w:rFonts w:ascii="Times New Roman" w:eastAsia="仿宋_GB2312" w:hAnsi="Times New Roman" w:hint="eastAsia"/>
                <w:b/>
                <w:sz w:val="24"/>
              </w:rPr>
              <w:t>、</w:t>
            </w:r>
            <w:r>
              <w:rPr>
                <w:rFonts w:ascii="Times New Roman" w:eastAsia="仿宋_GB2312" w:hAnsi="Times New Roman" w:hint="eastAsia"/>
                <w:b/>
                <w:sz w:val="24"/>
              </w:rPr>
              <w:t>选址</w:t>
            </w:r>
            <w:r w:rsidR="006B73E7">
              <w:rPr>
                <w:rFonts w:ascii="Times New Roman" w:eastAsia="仿宋_GB2312" w:hAnsi="Times New Roman" w:hint="eastAsia"/>
                <w:b/>
                <w:sz w:val="24"/>
              </w:rPr>
              <w:t>规划相符性分析</w:t>
            </w:r>
          </w:p>
          <w:p w:rsidR="00873439" w:rsidRDefault="00873439" w:rsidP="00873439">
            <w:pPr>
              <w:adjustRightInd w:val="0"/>
              <w:snapToGrid w:val="0"/>
              <w:spacing w:line="360" w:lineRule="auto"/>
              <w:ind w:firstLineChars="200" w:firstLine="480"/>
              <w:rPr>
                <w:rFonts w:ascii="Times New Roman" w:eastAsia="仿宋_GB2312" w:hAnsi="Times New Roman"/>
                <w:sz w:val="24"/>
              </w:rPr>
            </w:pPr>
            <w:r w:rsidRPr="00873439">
              <w:rPr>
                <w:rFonts w:ascii="Times New Roman" w:eastAsia="仿宋_GB2312" w:hAnsi="Times New Roman" w:hint="eastAsia"/>
                <w:sz w:val="24"/>
              </w:rPr>
              <w:t>本项目位于扬州经济技术开发区朴席镇曹桥村迎江路东侧</w:t>
            </w:r>
            <w:r>
              <w:rPr>
                <w:rFonts w:ascii="Times New Roman" w:eastAsia="仿宋_GB2312" w:hAnsi="Times New Roman" w:hint="eastAsia"/>
                <w:sz w:val="24"/>
              </w:rPr>
              <w:t>，</w:t>
            </w:r>
            <w:r w:rsidRPr="00873439">
              <w:rPr>
                <w:rFonts w:ascii="Times New Roman" w:eastAsia="仿宋_GB2312" w:hAnsi="Times New Roman" w:hint="eastAsia"/>
                <w:sz w:val="24"/>
              </w:rPr>
              <w:t>扬州经济技术开发区</w:t>
            </w:r>
            <w:r>
              <w:rPr>
                <w:rFonts w:ascii="Times New Roman" w:eastAsia="仿宋_GB2312" w:hAnsi="Times New Roman" w:hint="eastAsia"/>
                <w:sz w:val="24"/>
              </w:rPr>
              <w:t>相关规划如下：</w:t>
            </w:r>
          </w:p>
          <w:p w:rsidR="00873439" w:rsidRPr="00150678" w:rsidRDefault="00873439" w:rsidP="00150678">
            <w:pPr>
              <w:adjustRightInd w:val="0"/>
              <w:snapToGrid w:val="0"/>
              <w:spacing w:line="360" w:lineRule="auto"/>
              <w:ind w:firstLineChars="200" w:firstLine="482"/>
              <w:rPr>
                <w:rFonts w:ascii="Times New Roman" w:eastAsia="仿宋_GB2312" w:hAnsi="Times New Roman"/>
                <w:b/>
                <w:sz w:val="24"/>
              </w:rPr>
            </w:pPr>
            <w:r w:rsidRPr="00150678">
              <w:rPr>
                <w:rFonts w:ascii="Times New Roman" w:eastAsia="仿宋_GB2312" w:hAnsi="Times New Roman" w:hint="eastAsia"/>
                <w:b/>
                <w:sz w:val="24"/>
              </w:rPr>
              <w:t>扬州经济技术开发区概况</w:t>
            </w:r>
          </w:p>
          <w:p w:rsidR="00150678" w:rsidRPr="00150678" w:rsidRDefault="00150678" w:rsidP="00150678">
            <w:pPr>
              <w:adjustRightInd w:val="0"/>
              <w:snapToGrid w:val="0"/>
              <w:spacing w:line="360" w:lineRule="auto"/>
              <w:ind w:firstLineChars="200" w:firstLine="480"/>
              <w:rPr>
                <w:rFonts w:ascii="Times New Roman" w:eastAsia="仿宋_GB2312" w:hAnsi="Times New Roman"/>
                <w:sz w:val="24"/>
              </w:rPr>
            </w:pPr>
            <w:r w:rsidRPr="00150678">
              <w:rPr>
                <w:rFonts w:ascii="Times New Roman" w:eastAsia="仿宋_GB2312" w:hAnsi="Times New Roman" w:hint="eastAsia"/>
                <w:sz w:val="24"/>
              </w:rPr>
              <w:t>扬州经济技术开发区位于扬州城区西南部，南临</w:t>
            </w:r>
            <w:r>
              <w:rPr>
                <w:rFonts w:ascii="Times New Roman" w:eastAsia="仿宋_GB2312" w:hAnsi="Times New Roman" w:hint="eastAsia"/>
                <w:sz w:val="24"/>
              </w:rPr>
              <w:t>长</w:t>
            </w:r>
            <w:r w:rsidRPr="00150678">
              <w:rPr>
                <w:rFonts w:ascii="Times New Roman" w:eastAsia="仿宋_GB2312" w:hAnsi="Times New Roman" w:hint="eastAsia"/>
                <w:sz w:val="24"/>
              </w:rPr>
              <w:t>江、北接新区、东靠京杭大运河、西至古运河与邗江工业园。始建于</w:t>
            </w:r>
            <w:r w:rsidRPr="00150678">
              <w:rPr>
                <w:rFonts w:ascii="Times New Roman" w:eastAsia="仿宋_GB2312" w:hAnsi="Times New Roman" w:hint="eastAsia"/>
                <w:sz w:val="24"/>
              </w:rPr>
              <w:t>1992</w:t>
            </w:r>
            <w:r w:rsidRPr="00150678">
              <w:rPr>
                <w:rFonts w:ascii="Times New Roman" w:eastAsia="仿宋_GB2312" w:hAnsi="Times New Roman" w:hint="eastAsia"/>
                <w:sz w:val="24"/>
              </w:rPr>
              <w:t>年</w:t>
            </w:r>
            <w:r w:rsidRPr="00150678">
              <w:rPr>
                <w:rFonts w:ascii="Times New Roman" w:eastAsia="仿宋_GB2312" w:hAnsi="Times New Roman" w:hint="eastAsia"/>
                <w:sz w:val="24"/>
              </w:rPr>
              <w:t>6</w:t>
            </w:r>
            <w:r w:rsidRPr="00150678">
              <w:rPr>
                <w:rFonts w:ascii="Times New Roman" w:eastAsia="仿宋_GB2312" w:hAnsi="Times New Roman" w:hint="eastAsia"/>
                <w:sz w:val="24"/>
              </w:rPr>
              <w:t>月，于</w:t>
            </w:r>
            <w:r w:rsidRPr="00150678">
              <w:rPr>
                <w:rFonts w:ascii="Times New Roman" w:eastAsia="仿宋_GB2312" w:hAnsi="Times New Roman" w:hint="eastAsia"/>
                <w:sz w:val="24"/>
              </w:rPr>
              <w:t>1993</w:t>
            </w:r>
            <w:r w:rsidRPr="00150678">
              <w:rPr>
                <w:rFonts w:ascii="Times New Roman" w:eastAsia="仿宋_GB2312" w:hAnsi="Times New Roman" w:hint="eastAsia"/>
                <w:sz w:val="24"/>
              </w:rPr>
              <w:t>年</w:t>
            </w:r>
            <w:r w:rsidRPr="00150678">
              <w:rPr>
                <w:rFonts w:ascii="Times New Roman" w:eastAsia="仿宋_GB2312" w:hAnsi="Times New Roman" w:hint="eastAsia"/>
                <w:sz w:val="24"/>
              </w:rPr>
              <w:t>10</w:t>
            </w:r>
            <w:r w:rsidRPr="00150678">
              <w:rPr>
                <w:rFonts w:ascii="Times New Roman" w:eastAsia="仿宋_GB2312" w:hAnsi="Times New Roman" w:hint="eastAsia"/>
                <w:sz w:val="24"/>
              </w:rPr>
              <w:t>月被江苏省人民政府批准为省级开发区</w:t>
            </w:r>
            <w:r w:rsidRPr="00150678">
              <w:rPr>
                <w:rFonts w:ascii="Times New Roman" w:eastAsia="仿宋_GB2312" w:hAnsi="Times New Roman" w:hint="eastAsia"/>
                <w:sz w:val="24"/>
              </w:rPr>
              <w:t>(</w:t>
            </w:r>
            <w:r w:rsidRPr="00150678">
              <w:rPr>
                <w:rFonts w:ascii="Times New Roman" w:eastAsia="仿宋_GB2312" w:hAnsi="Times New Roman" w:hint="eastAsia"/>
                <w:sz w:val="24"/>
              </w:rPr>
              <w:t>苏政复</w:t>
            </w:r>
            <w:r w:rsidRPr="00150678">
              <w:rPr>
                <w:rFonts w:ascii="Times New Roman" w:eastAsia="仿宋_GB2312" w:hAnsi="Times New Roman" w:hint="eastAsia"/>
                <w:sz w:val="24"/>
              </w:rPr>
              <w:t>[1993]52</w:t>
            </w:r>
            <w:r w:rsidRPr="00150678">
              <w:rPr>
                <w:rFonts w:ascii="Times New Roman" w:eastAsia="仿宋_GB2312" w:hAnsi="Times New Roman" w:hint="eastAsia"/>
                <w:sz w:val="24"/>
              </w:rPr>
              <w:t>号</w:t>
            </w:r>
            <w:r w:rsidRPr="00150678">
              <w:rPr>
                <w:rFonts w:ascii="Times New Roman" w:eastAsia="仿宋_GB2312" w:hAnsi="Times New Roman" w:hint="eastAsia"/>
                <w:sz w:val="24"/>
              </w:rPr>
              <w:t>)</w:t>
            </w:r>
            <w:r w:rsidRPr="00150678">
              <w:rPr>
                <w:rFonts w:ascii="Times New Roman" w:eastAsia="仿宋_GB2312" w:hAnsi="Times New Roman" w:hint="eastAsia"/>
                <w:sz w:val="24"/>
              </w:rPr>
              <w:t>。</w:t>
            </w:r>
            <w:r w:rsidRPr="00150678">
              <w:rPr>
                <w:rFonts w:ascii="Times New Roman" w:eastAsia="仿宋_GB2312" w:hAnsi="Times New Roman" w:hint="eastAsia"/>
                <w:sz w:val="24"/>
              </w:rPr>
              <w:t>20</w:t>
            </w:r>
            <w:r>
              <w:rPr>
                <w:rFonts w:ascii="Times New Roman" w:eastAsia="仿宋_GB2312" w:hAnsi="Times New Roman" w:hint="eastAsia"/>
                <w:sz w:val="24"/>
              </w:rPr>
              <w:t>0</w:t>
            </w:r>
            <w:r w:rsidRPr="00150678">
              <w:rPr>
                <w:rFonts w:ascii="Times New Roman" w:eastAsia="仿宋_GB2312" w:hAnsi="Times New Roman" w:hint="eastAsia"/>
                <w:sz w:val="24"/>
              </w:rPr>
              <w:t>2</w:t>
            </w:r>
            <w:r w:rsidRPr="00150678">
              <w:rPr>
                <w:rFonts w:ascii="Times New Roman" w:eastAsia="仿宋_GB2312" w:hAnsi="Times New Roman" w:hint="eastAsia"/>
                <w:sz w:val="24"/>
              </w:rPr>
              <w:t>年根据市政府行政区划调整方案，将八里、施桥两镇划入开发区，并组建文汇、扬子津两个街道。</w:t>
            </w:r>
            <w:r w:rsidRPr="00150678">
              <w:rPr>
                <w:rFonts w:ascii="Times New Roman" w:eastAsia="仿宋_GB2312" w:hAnsi="Times New Roman" w:hint="eastAsia"/>
                <w:sz w:val="24"/>
              </w:rPr>
              <w:t>2009</w:t>
            </w:r>
            <w:r w:rsidRPr="00150678">
              <w:rPr>
                <w:rFonts w:ascii="Times New Roman" w:eastAsia="仿宋_GB2312" w:hAnsi="Times New Roman" w:hint="eastAsia"/>
                <w:sz w:val="24"/>
              </w:rPr>
              <w:t>年</w:t>
            </w:r>
            <w:r w:rsidRPr="00150678">
              <w:rPr>
                <w:rFonts w:ascii="Times New Roman" w:eastAsia="仿宋_GB2312" w:hAnsi="Times New Roman" w:hint="eastAsia"/>
                <w:sz w:val="24"/>
              </w:rPr>
              <w:t>7</w:t>
            </w:r>
            <w:r w:rsidRPr="00150678">
              <w:rPr>
                <w:rFonts w:ascii="Times New Roman" w:eastAsia="仿宋_GB2312" w:hAnsi="Times New Roman" w:hint="eastAsia"/>
                <w:sz w:val="24"/>
              </w:rPr>
              <w:t>月，经国务院批准，扬州经济技术开发区升级为国家级经济技术开发区</w:t>
            </w:r>
            <w:r w:rsidRPr="00150678">
              <w:rPr>
                <w:rFonts w:ascii="Times New Roman" w:eastAsia="仿宋_GB2312" w:hAnsi="Times New Roman" w:hint="eastAsia"/>
                <w:sz w:val="24"/>
              </w:rPr>
              <w:t>(</w:t>
            </w:r>
            <w:r w:rsidRPr="00150678">
              <w:rPr>
                <w:rFonts w:ascii="Times New Roman" w:eastAsia="仿宋_GB2312" w:hAnsi="Times New Roman" w:hint="eastAsia"/>
                <w:sz w:val="24"/>
              </w:rPr>
              <w:t>国办函</w:t>
            </w:r>
            <w:r w:rsidRPr="00150678">
              <w:rPr>
                <w:rFonts w:ascii="Times New Roman" w:eastAsia="仿宋_GB2312" w:hAnsi="Times New Roman" w:hint="eastAsia"/>
                <w:sz w:val="24"/>
              </w:rPr>
              <w:t>[2009</w:t>
            </w:r>
            <w:r w:rsidRPr="00150678">
              <w:rPr>
                <w:rFonts w:ascii="Times New Roman" w:eastAsia="仿宋_GB2312" w:hAnsi="Times New Roman"/>
                <w:sz w:val="24"/>
              </w:rPr>
              <w:t>]</w:t>
            </w:r>
            <w:r>
              <w:rPr>
                <w:rFonts w:ascii="Times New Roman" w:eastAsia="仿宋_GB2312" w:hAnsi="Times New Roman" w:hint="eastAsia"/>
                <w:sz w:val="24"/>
              </w:rPr>
              <w:t>77</w:t>
            </w:r>
            <w:r>
              <w:rPr>
                <w:rFonts w:ascii="Times New Roman" w:eastAsia="仿宋_GB2312" w:hAnsi="Times New Roman" w:hint="eastAsia"/>
                <w:sz w:val="24"/>
              </w:rPr>
              <w:t>号</w:t>
            </w:r>
            <w:r w:rsidRPr="00150678">
              <w:rPr>
                <w:rFonts w:ascii="Times New Roman" w:eastAsia="仿宋_GB2312" w:hAnsi="Times New Roman" w:hint="eastAsia"/>
                <w:sz w:val="24"/>
              </w:rPr>
              <w:t>)</w:t>
            </w:r>
            <w:r>
              <w:rPr>
                <w:rFonts w:ascii="Times New Roman" w:eastAsia="仿宋_GB2312" w:hAnsi="Times New Roman" w:hint="eastAsia"/>
                <w:sz w:val="24"/>
              </w:rPr>
              <w:t xml:space="preserve"> </w:t>
            </w:r>
            <w:r>
              <w:rPr>
                <w:rFonts w:ascii="Times New Roman" w:eastAsia="仿宋_GB2312" w:hAnsi="Times New Roman" w:hint="eastAsia"/>
                <w:sz w:val="24"/>
              </w:rPr>
              <w:t>。</w:t>
            </w:r>
            <w:r w:rsidRPr="00150678">
              <w:rPr>
                <w:rFonts w:ascii="Times New Roman" w:eastAsia="仿宋_GB2312" w:hAnsi="Times New Roman" w:hint="eastAsia"/>
                <w:sz w:val="24"/>
              </w:rPr>
              <w:t>2010</w:t>
            </w:r>
            <w:r w:rsidRPr="00150678">
              <w:rPr>
                <w:rFonts w:ascii="Times New Roman" w:eastAsia="仿宋_GB2312" w:hAnsi="Times New Roman" w:hint="eastAsia"/>
                <w:sz w:val="24"/>
              </w:rPr>
              <w:t>年</w:t>
            </w:r>
            <w:r w:rsidRPr="00150678">
              <w:rPr>
                <w:rFonts w:ascii="Times New Roman" w:eastAsia="仿宋_GB2312" w:hAnsi="Times New Roman" w:hint="eastAsia"/>
                <w:sz w:val="24"/>
              </w:rPr>
              <w:t>11</w:t>
            </w:r>
            <w:r w:rsidRPr="00150678">
              <w:rPr>
                <w:rFonts w:ascii="Times New Roman" w:eastAsia="仿宋_GB2312" w:hAnsi="Times New Roman" w:hint="eastAsia"/>
                <w:sz w:val="24"/>
              </w:rPr>
              <w:t>月，扬州经济技术开发区被环保</w:t>
            </w:r>
            <w:r>
              <w:rPr>
                <w:rFonts w:ascii="Times New Roman" w:eastAsia="仿宋_GB2312" w:hAnsi="Times New Roman" w:hint="eastAsia"/>
                <w:sz w:val="24"/>
              </w:rPr>
              <w:t>部</w:t>
            </w:r>
            <w:r w:rsidRPr="00150678">
              <w:rPr>
                <w:rFonts w:ascii="Times New Roman" w:eastAsia="仿宋_GB2312" w:hAnsi="Times New Roman" w:hint="eastAsia"/>
                <w:sz w:val="24"/>
              </w:rPr>
              <w:t>、商务部和科技部联合批准为国家级生态工业示范园区</w:t>
            </w:r>
            <w:r w:rsidRPr="00150678">
              <w:rPr>
                <w:rFonts w:ascii="Times New Roman" w:eastAsia="仿宋_GB2312" w:hAnsi="Times New Roman" w:hint="eastAsia"/>
                <w:sz w:val="24"/>
              </w:rPr>
              <w:t>(</w:t>
            </w:r>
            <w:r w:rsidRPr="00150678">
              <w:rPr>
                <w:rFonts w:ascii="Times New Roman" w:eastAsia="仿宋_GB2312" w:hAnsi="Times New Roman" w:hint="eastAsia"/>
                <w:sz w:val="24"/>
              </w:rPr>
              <w:t>环发</w:t>
            </w:r>
            <w:r w:rsidRPr="00150678">
              <w:rPr>
                <w:rFonts w:ascii="Times New Roman" w:eastAsia="仿宋_GB2312" w:hAnsi="Times New Roman" w:hint="eastAsia"/>
                <w:sz w:val="24"/>
              </w:rPr>
              <w:t>[2010]135</w:t>
            </w:r>
            <w:r w:rsidRPr="00150678">
              <w:rPr>
                <w:rFonts w:ascii="Times New Roman" w:eastAsia="仿宋_GB2312" w:hAnsi="Times New Roman" w:hint="eastAsia"/>
                <w:sz w:val="24"/>
              </w:rPr>
              <w:t>号</w:t>
            </w:r>
            <w:r w:rsidRPr="00150678">
              <w:rPr>
                <w:rFonts w:ascii="Times New Roman" w:eastAsia="仿宋_GB2312" w:hAnsi="Times New Roman" w:hint="eastAsia"/>
                <w:sz w:val="24"/>
              </w:rPr>
              <w:t>)</w:t>
            </w:r>
          </w:p>
          <w:p w:rsidR="00150678" w:rsidRPr="00150678" w:rsidRDefault="00150678" w:rsidP="00150678">
            <w:pPr>
              <w:adjustRightInd w:val="0"/>
              <w:snapToGrid w:val="0"/>
              <w:spacing w:line="360" w:lineRule="auto"/>
              <w:ind w:firstLineChars="200" w:firstLine="480"/>
              <w:rPr>
                <w:rFonts w:ascii="Times New Roman" w:eastAsia="仿宋_GB2312" w:hAnsi="Times New Roman"/>
                <w:sz w:val="24"/>
              </w:rPr>
            </w:pPr>
            <w:r w:rsidRPr="00150678">
              <w:rPr>
                <w:rFonts w:ascii="Times New Roman" w:eastAsia="仿宋_GB2312" w:hAnsi="Times New Roman" w:hint="eastAsia"/>
                <w:sz w:val="24"/>
              </w:rPr>
              <w:t>扬州经济技术开发区规划范围面积约</w:t>
            </w:r>
            <w:r w:rsidRPr="00150678">
              <w:rPr>
                <w:rFonts w:ascii="Times New Roman" w:eastAsia="仿宋_GB2312" w:hAnsi="Times New Roman" w:hint="eastAsia"/>
                <w:sz w:val="24"/>
              </w:rPr>
              <w:t>131.</w:t>
            </w:r>
            <w:r>
              <w:rPr>
                <w:rFonts w:ascii="Times New Roman" w:eastAsia="仿宋_GB2312" w:hAnsi="Times New Roman" w:hint="eastAsia"/>
                <w:sz w:val="24"/>
              </w:rPr>
              <w:t>2</w:t>
            </w:r>
            <w:r w:rsidRPr="00150678">
              <w:rPr>
                <w:rFonts w:ascii="Times New Roman" w:eastAsia="仿宋_GB2312" w:hAnsi="Times New Roman" w:hint="eastAsia"/>
                <w:sz w:val="24"/>
              </w:rPr>
              <w:t>平方公里</w:t>
            </w:r>
            <w:r w:rsidRPr="00150678">
              <w:rPr>
                <w:rFonts w:ascii="Times New Roman" w:eastAsia="仿宋_GB2312" w:hAnsi="Times New Roman" w:hint="eastAsia"/>
                <w:sz w:val="24"/>
              </w:rPr>
              <w:t>(</w:t>
            </w:r>
            <w:r w:rsidRPr="00150678">
              <w:rPr>
                <w:rFonts w:ascii="Times New Roman" w:eastAsia="仿宋_GB2312" w:hAnsi="Times New Roman" w:hint="eastAsia"/>
                <w:sz w:val="24"/>
              </w:rPr>
              <w:t>含长江水域</w:t>
            </w:r>
            <w:r w:rsidRPr="00150678">
              <w:rPr>
                <w:rFonts w:ascii="Times New Roman" w:eastAsia="仿宋_GB2312" w:hAnsi="Times New Roman" w:hint="eastAsia"/>
                <w:sz w:val="24"/>
              </w:rPr>
              <w:t>)</w:t>
            </w:r>
            <w:r w:rsidR="000B3182">
              <w:rPr>
                <w:rFonts w:ascii="Times New Roman" w:eastAsia="仿宋_GB2312" w:hAnsi="Times New Roman" w:hint="eastAsia"/>
                <w:sz w:val="24"/>
              </w:rPr>
              <w:t>，</w:t>
            </w:r>
            <w:r w:rsidRPr="00150678">
              <w:rPr>
                <w:rFonts w:ascii="Times New Roman" w:eastAsia="仿宋_GB2312" w:hAnsi="Times New Roman" w:hint="eastAsia"/>
                <w:sz w:val="24"/>
              </w:rPr>
              <w:t>其中开发区规划范围面积约</w:t>
            </w:r>
            <w:r w:rsidRPr="00150678">
              <w:rPr>
                <w:rFonts w:ascii="Times New Roman" w:eastAsia="仿宋_GB2312" w:hAnsi="Times New Roman" w:hint="eastAsia"/>
                <w:sz w:val="24"/>
              </w:rPr>
              <w:t>88.2</w:t>
            </w:r>
            <w:r w:rsidRPr="00150678">
              <w:rPr>
                <w:rFonts w:ascii="Times New Roman" w:eastAsia="仿宋_GB2312" w:hAnsi="Times New Roman" w:hint="eastAsia"/>
                <w:sz w:val="24"/>
              </w:rPr>
              <w:t>平方公里</w:t>
            </w:r>
            <w:r w:rsidRPr="00150678">
              <w:rPr>
                <w:rFonts w:ascii="Times New Roman" w:eastAsia="仿宋_GB2312" w:hAnsi="Times New Roman" w:hint="eastAsia"/>
                <w:sz w:val="24"/>
              </w:rPr>
              <w:t>(</w:t>
            </w:r>
            <w:r w:rsidRPr="00150678">
              <w:rPr>
                <w:rFonts w:ascii="Times New Roman" w:eastAsia="仿宋_GB2312" w:hAnsi="Times New Roman" w:hint="eastAsia"/>
                <w:sz w:val="24"/>
              </w:rPr>
              <w:t>含长江水域</w:t>
            </w:r>
            <w:r w:rsidRPr="00150678">
              <w:rPr>
                <w:rFonts w:ascii="Times New Roman" w:eastAsia="仿宋_GB2312" w:hAnsi="Times New Roman" w:hint="eastAsia"/>
                <w:sz w:val="24"/>
              </w:rPr>
              <w:t>)</w:t>
            </w:r>
            <w:r>
              <w:rPr>
                <w:rFonts w:ascii="Times New Roman" w:eastAsia="仿宋_GB2312" w:hAnsi="Times New Roman" w:hint="eastAsia"/>
                <w:sz w:val="24"/>
              </w:rPr>
              <w:t>，</w:t>
            </w:r>
            <w:r w:rsidRPr="00150678">
              <w:rPr>
                <w:rFonts w:ascii="Times New Roman" w:eastAsia="仿宋_GB2312" w:hAnsi="Times New Roman" w:hint="eastAsia"/>
                <w:sz w:val="24"/>
              </w:rPr>
              <w:t>朴席新区规划范围面积约</w:t>
            </w:r>
            <w:r w:rsidRPr="00150678">
              <w:rPr>
                <w:rFonts w:ascii="Times New Roman" w:eastAsia="仿宋_GB2312" w:hAnsi="Times New Roman" w:hint="eastAsia"/>
                <w:sz w:val="24"/>
              </w:rPr>
              <w:t>43.0</w:t>
            </w:r>
            <w:r w:rsidRPr="00150678">
              <w:rPr>
                <w:rFonts w:ascii="Times New Roman" w:eastAsia="仿宋_GB2312" w:hAnsi="Times New Roman" w:hint="eastAsia"/>
                <w:sz w:val="24"/>
              </w:rPr>
              <w:t>平方公里。规划期限基准年为</w:t>
            </w:r>
            <w:r w:rsidRPr="00150678">
              <w:rPr>
                <w:rFonts w:ascii="Times New Roman" w:eastAsia="仿宋_GB2312" w:hAnsi="Times New Roman" w:hint="eastAsia"/>
                <w:sz w:val="24"/>
              </w:rPr>
              <w:t>2015</w:t>
            </w:r>
            <w:r w:rsidRPr="00150678">
              <w:rPr>
                <w:rFonts w:ascii="Times New Roman" w:eastAsia="仿宋_GB2312" w:hAnsi="Times New Roman" w:hint="eastAsia"/>
                <w:sz w:val="24"/>
              </w:rPr>
              <w:t>年，其中期为</w:t>
            </w:r>
            <w:r w:rsidRPr="00150678">
              <w:rPr>
                <w:rFonts w:ascii="Times New Roman" w:eastAsia="仿宋_GB2312" w:hAnsi="Times New Roman" w:hint="eastAsia"/>
                <w:sz w:val="24"/>
              </w:rPr>
              <w:t>2016</w:t>
            </w:r>
            <w:r w:rsidRPr="00150678">
              <w:rPr>
                <w:rFonts w:ascii="Times New Roman" w:eastAsia="仿宋_GB2312" w:hAnsi="Times New Roman" w:hint="eastAsia"/>
                <w:sz w:val="24"/>
              </w:rPr>
              <w:t>年至</w:t>
            </w:r>
            <w:r w:rsidRPr="00150678">
              <w:rPr>
                <w:rFonts w:ascii="Times New Roman" w:eastAsia="仿宋_GB2312" w:hAnsi="Times New Roman" w:hint="eastAsia"/>
                <w:sz w:val="24"/>
              </w:rPr>
              <w:t>2018</w:t>
            </w:r>
            <w:r w:rsidRPr="00150678">
              <w:rPr>
                <w:rFonts w:ascii="Times New Roman" w:eastAsia="仿宋_GB2312" w:hAnsi="Times New Roman" w:hint="eastAsia"/>
                <w:sz w:val="24"/>
              </w:rPr>
              <w:t>年，规划远期为</w:t>
            </w:r>
            <w:r w:rsidRPr="00150678">
              <w:rPr>
                <w:rFonts w:ascii="Times New Roman" w:eastAsia="仿宋_GB2312" w:hAnsi="Times New Roman" w:hint="eastAsia"/>
                <w:sz w:val="24"/>
              </w:rPr>
              <w:t>2018</w:t>
            </w:r>
            <w:r w:rsidRPr="00150678">
              <w:rPr>
                <w:rFonts w:ascii="Times New Roman" w:eastAsia="仿宋_GB2312" w:hAnsi="Times New Roman" w:hint="eastAsia"/>
                <w:sz w:val="24"/>
              </w:rPr>
              <w:t>年至</w:t>
            </w:r>
            <w:r w:rsidRPr="00150678">
              <w:rPr>
                <w:rFonts w:ascii="Times New Roman" w:eastAsia="仿宋_GB2312" w:hAnsi="Times New Roman" w:hint="eastAsia"/>
                <w:sz w:val="24"/>
              </w:rPr>
              <w:t>2020</w:t>
            </w:r>
            <w:r w:rsidRPr="00150678">
              <w:rPr>
                <w:rFonts w:ascii="Times New Roman" w:eastAsia="仿宋_GB2312" w:hAnsi="Times New Roman" w:hint="eastAsia"/>
                <w:sz w:val="24"/>
              </w:rPr>
              <w:t>年，远景为展望至</w:t>
            </w:r>
            <w:r w:rsidRPr="00150678">
              <w:rPr>
                <w:rFonts w:ascii="Times New Roman" w:eastAsia="仿宋_GB2312" w:hAnsi="Times New Roman" w:hint="eastAsia"/>
                <w:sz w:val="24"/>
              </w:rPr>
              <w:t>2040</w:t>
            </w:r>
            <w:r w:rsidRPr="00150678">
              <w:rPr>
                <w:rFonts w:ascii="Times New Roman" w:eastAsia="仿宋_GB2312" w:hAnsi="Times New Roman" w:hint="eastAsia"/>
                <w:sz w:val="24"/>
              </w:rPr>
              <w:t>年。</w:t>
            </w:r>
          </w:p>
          <w:p w:rsidR="00150678" w:rsidRPr="00150678" w:rsidRDefault="004D0782" w:rsidP="00150678">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w:t>
            </w:r>
            <w:r>
              <w:rPr>
                <w:rFonts w:ascii="Times New Roman" w:eastAsia="仿宋_GB2312" w:hAnsi="Times New Roman" w:hint="eastAsia"/>
                <w:sz w:val="24"/>
              </w:rPr>
              <w:t>2</w:t>
            </w:r>
            <w:r>
              <w:rPr>
                <w:rFonts w:ascii="Times New Roman" w:eastAsia="仿宋_GB2312" w:hAnsi="Times New Roman" w:hint="eastAsia"/>
                <w:sz w:val="24"/>
              </w:rPr>
              <w:t>）</w:t>
            </w:r>
            <w:r w:rsidR="00150678" w:rsidRPr="00150678">
              <w:rPr>
                <w:rFonts w:ascii="Times New Roman" w:eastAsia="仿宋_GB2312" w:hAnsi="Times New Roman" w:hint="eastAsia"/>
                <w:sz w:val="24"/>
              </w:rPr>
              <w:t>功能定位</w:t>
            </w:r>
          </w:p>
          <w:p w:rsidR="00150678" w:rsidRPr="00150678" w:rsidRDefault="00150678" w:rsidP="00150678">
            <w:pPr>
              <w:adjustRightInd w:val="0"/>
              <w:snapToGrid w:val="0"/>
              <w:spacing w:line="360" w:lineRule="auto"/>
              <w:ind w:firstLineChars="200" w:firstLine="480"/>
              <w:rPr>
                <w:rFonts w:ascii="Times New Roman" w:eastAsia="仿宋_GB2312" w:hAnsi="Times New Roman"/>
                <w:sz w:val="24"/>
              </w:rPr>
            </w:pPr>
            <w:r w:rsidRPr="00150678">
              <w:rPr>
                <w:rFonts w:ascii="Times New Roman" w:eastAsia="仿宋_GB2312" w:hAnsi="Times New Roman" w:hint="eastAsia"/>
                <w:sz w:val="24"/>
              </w:rPr>
              <w:t>近期定位：以高新产业为主导，不放弃劳动密型产业，构筑苏中、苏北地区产业高地，带动区域经济发展，巩固城市化</w:t>
            </w:r>
            <w:r w:rsidR="004D0782">
              <w:rPr>
                <w:rFonts w:ascii="Times New Roman" w:eastAsia="仿宋_GB2312" w:hAnsi="Times New Roman" w:hint="eastAsia"/>
                <w:sz w:val="24"/>
              </w:rPr>
              <w:t>。</w:t>
            </w:r>
          </w:p>
          <w:p w:rsidR="00150678" w:rsidRDefault="00150678" w:rsidP="00150678">
            <w:pPr>
              <w:adjustRightInd w:val="0"/>
              <w:snapToGrid w:val="0"/>
              <w:spacing w:line="360" w:lineRule="auto"/>
              <w:ind w:firstLineChars="200" w:firstLine="480"/>
              <w:rPr>
                <w:rFonts w:ascii="Times New Roman" w:eastAsia="仿宋_GB2312" w:hAnsi="Times New Roman"/>
                <w:sz w:val="24"/>
              </w:rPr>
            </w:pPr>
            <w:r w:rsidRPr="00150678">
              <w:rPr>
                <w:rFonts w:ascii="Times New Roman" w:eastAsia="仿宋_GB2312" w:hAnsi="Times New Roman" w:hint="eastAsia"/>
                <w:sz w:val="24"/>
              </w:rPr>
              <w:t>中远期定位：长三角核心区北部经济增长极，具备培育扬州城市南部副中心的需求与条件，以新兴绿色产业为主导，彰显名城文化的生态示范新城。</w:t>
            </w:r>
            <w:r w:rsidRPr="00150678">
              <w:rPr>
                <w:rFonts w:ascii="Times New Roman" w:eastAsia="仿宋_GB2312" w:hAnsi="Times New Roman" w:hint="eastAsia"/>
                <w:sz w:val="24"/>
              </w:rPr>
              <w:t xml:space="preserve">  </w:t>
            </w:r>
          </w:p>
          <w:p w:rsidR="00150678" w:rsidRDefault="004D0782" w:rsidP="00150678">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3</w:t>
            </w:r>
            <w:r>
              <w:rPr>
                <w:rFonts w:ascii="Times New Roman" w:eastAsia="仿宋_GB2312" w:hAnsi="Times New Roman" w:hint="eastAsia"/>
                <w:sz w:val="24"/>
              </w:rPr>
              <w:t>）</w:t>
            </w:r>
            <w:r w:rsidR="00150678" w:rsidRPr="00150678">
              <w:rPr>
                <w:rFonts w:ascii="Times New Roman" w:eastAsia="仿宋_GB2312" w:hAnsi="Times New Roman" w:hint="eastAsia"/>
                <w:sz w:val="24"/>
              </w:rPr>
              <w:t>产业选择</w:t>
            </w:r>
            <w:r w:rsidR="00150678" w:rsidRPr="00150678">
              <w:rPr>
                <w:rFonts w:ascii="Times New Roman" w:eastAsia="仿宋_GB2312" w:hAnsi="Times New Roman" w:hint="eastAsia"/>
                <w:sz w:val="24"/>
              </w:rPr>
              <w:t xml:space="preserve"> </w:t>
            </w:r>
          </w:p>
          <w:p w:rsidR="00150678" w:rsidRDefault="00150678" w:rsidP="00150678">
            <w:pPr>
              <w:adjustRightInd w:val="0"/>
              <w:snapToGrid w:val="0"/>
              <w:spacing w:line="360" w:lineRule="auto"/>
              <w:ind w:firstLineChars="200" w:firstLine="480"/>
              <w:rPr>
                <w:rFonts w:ascii="Times New Roman" w:eastAsia="仿宋_GB2312" w:hAnsi="Times New Roman"/>
                <w:sz w:val="24"/>
              </w:rPr>
            </w:pPr>
            <w:r w:rsidRPr="00150678">
              <w:rPr>
                <w:rFonts w:ascii="Times New Roman" w:eastAsia="仿宋_GB2312" w:hAnsi="Times New Roman" w:hint="eastAsia"/>
                <w:sz w:val="24"/>
              </w:rPr>
              <w:t>做优做强先进制造业，大力发展现代服务业，加快农业现代化建设，协调发展一二三产业，实现产业结构战略性调整与转型升级，提升产业国际竞争力。优先发展先进制造业，主要围绕绿色光电、汽车及零部件、高端轻工、军</w:t>
            </w:r>
            <w:r w:rsidR="004D0782">
              <w:rPr>
                <w:rFonts w:ascii="Times New Roman" w:eastAsia="仿宋_GB2312" w:hAnsi="Times New Roman" w:hint="eastAsia"/>
                <w:sz w:val="24"/>
              </w:rPr>
              <w:t>民</w:t>
            </w:r>
            <w:r w:rsidRPr="00150678">
              <w:rPr>
                <w:rFonts w:ascii="Times New Roman" w:eastAsia="仿宋_GB2312" w:hAnsi="Times New Roman" w:hint="eastAsia"/>
                <w:sz w:val="24"/>
              </w:rPr>
              <w:t>融合和高端装备制造五大主导产业</w:t>
            </w:r>
            <w:r w:rsidR="004D0782">
              <w:rPr>
                <w:rFonts w:ascii="Times New Roman" w:eastAsia="仿宋_GB2312" w:hAnsi="Times New Roman" w:hint="eastAsia"/>
                <w:sz w:val="24"/>
              </w:rPr>
              <w:t>。</w:t>
            </w:r>
            <w:r w:rsidRPr="00150678">
              <w:rPr>
                <w:rFonts w:ascii="Times New Roman" w:eastAsia="仿宋_GB2312" w:hAnsi="Times New Roman" w:hint="eastAsia"/>
                <w:sz w:val="24"/>
              </w:rPr>
              <w:t>将现代服务业作为推进经济发展的新引擎，作为转型发展的新抓手，深入推进服务业发展提速、质量提高、结构提升。加快农业结构调和新型农业市场主体培育，做大生态有机特色农业，确保农产品安全有效供给</w:t>
            </w:r>
            <w:r w:rsidRPr="00150678">
              <w:rPr>
                <w:rFonts w:ascii="Times New Roman" w:eastAsia="仿宋_GB2312" w:hAnsi="Times New Roman" w:hint="eastAsia"/>
                <w:sz w:val="24"/>
              </w:rPr>
              <w:t xml:space="preserve"> </w:t>
            </w:r>
          </w:p>
          <w:p w:rsidR="004D0782" w:rsidRDefault="004D0782" w:rsidP="00150678">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4</w:t>
            </w:r>
            <w:r>
              <w:rPr>
                <w:rFonts w:ascii="Times New Roman" w:eastAsia="仿宋_GB2312" w:hAnsi="Times New Roman" w:hint="eastAsia"/>
                <w:sz w:val="24"/>
              </w:rPr>
              <w:t>）</w:t>
            </w:r>
            <w:r w:rsidR="00150678" w:rsidRPr="00150678">
              <w:rPr>
                <w:rFonts w:ascii="Times New Roman" w:eastAsia="仿宋_GB2312" w:hAnsi="Times New Roman" w:hint="eastAsia"/>
                <w:sz w:val="24"/>
              </w:rPr>
              <w:t>总体空间布局</w:t>
            </w:r>
            <w:r w:rsidR="00150678" w:rsidRPr="00150678">
              <w:rPr>
                <w:rFonts w:ascii="Times New Roman" w:eastAsia="仿宋_GB2312" w:hAnsi="Times New Roman" w:hint="eastAsia"/>
                <w:sz w:val="24"/>
              </w:rPr>
              <w:t xml:space="preserve">  </w:t>
            </w:r>
          </w:p>
          <w:p w:rsidR="004D0782" w:rsidRPr="004D0782" w:rsidRDefault="00150678" w:rsidP="004D0782">
            <w:pPr>
              <w:adjustRightInd w:val="0"/>
              <w:snapToGrid w:val="0"/>
              <w:spacing w:line="360" w:lineRule="auto"/>
              <w:ind w:firstLineChars="200" w:firstLine="480"/>
              <w:rPr>
                <w:rFonts w:ascii="Times New Roman" w:eastAsia="仿宋_GB2312" w:hAnsi="Times New Roman"/>
                <w:sz w:val="24"/>
              </w:rPr>
            </w:pPr>
            <w:r w:rsidRPr="00150678">
              <w:rPr>
                <w:rFonts w:ascii="Times New Roman" w:eastAsia="仿宋_GB2312" w:hAnsi="Times New Roman" w:hint="eastAsia"/>
                <w:sz w:val="24"/>
              </w:rPr>
              <w:t>结合扬州经济技术开发区布局模式，整合各分区和能区，形成如下城市空间结构</w:t>
            </w:r>
            <w:r w:rsidR="004D0782">
              <w:rPr>
                <w:rFonts w:ascii="Times New Roman" w:eastAsia="仿宋_GB2312" w:hAnsi="Times New Roman" w:hint="eastAsia"/>
                <w:sz w:val="24"/>
              </w:rPr>
              <w:t>“</w:t>
            </w:r>
            <w:r w:rsidR="004D0782" w:rsidRPr="004D0782">
              <w:rPr>
                <w:rFonts w:ascii="Times New Roman" w:eastAsia="仿宋_GB2312" w:hAnsi="Times New Roman" w:hint="eastAsia"/>
                <w:sz w:val="24"/>
              </w:rPr>
              <w:t>两心”即二城综合服务中心、扬子津综合服务中心；“两轴</w:t>
            </w:r>
            <w:r w:rsidR="004D0782">
              <w:rPr>
                <w:rFonts w:ascii="Times New Roman" w:eastAsia="仿宋_GB2312" w:hAnsi="Times New Roman" w:hint="eastAsia"/>
                <w:sz w:val="24"/>
              </w:rPr>
              <w:t>”</w:t>
            </w:r>
            <w:r w:rsidR="004D0782" w:rsidRPr="004D0782">
              <w:rPr>
                <w:rFonts w:ascii="Times New Roman" w:eastAsia="仿宋_GB2312" w:hAnsi="Times New Roman" w:hint="eastAsia"/>
                <w:sz w:val="24"/>
              </w:rPr>
              <w:t>即扬子津路发展、沿江发展轴；“三带”即扬子津生态景观带、古运河文化休闲带和大江风光带；“九园”即二城商务区、扬子津科教创新园、朴树湾生态新区、施桥新型城镇区、八里新型城镇区、工业北园、工业南园、临港工业园、朴席工业园</w:t>
            </w:r>
          </w:p>
          <w:p w:rsidR="004D0782" w:rsidRPr="004D0782" w:rsidRDefault="00040F1F" w:rsidP="004D0782">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5</w:t>
            </w:r>
            <w:r>
              <w:rPr>
                <w:rFonts w:ascii="Times New Roman" w:eastAsia="仿宋_GB2312" w:hAnsi="Times New Roman" w:hint="eastAsia"/>
                <w:sz w:val="24"/>
              </w:rPr>
              <w:t>）</w:t>
            </w:r>
            <w:r w:rsidR="004D0782" w:rsidRPr="004D0782">
              <w:rPr>
                <w:rFonts w:ascii="Times New Roman" w:eastAsia="仿宋_GB2312" w:hAnsi="Times New Roman" w:hint="eastAsia"/>
                <w:sz w:val="24"/>
              </w:rPr>
              <w:t>基础设施</w:t>
            </w:r>
          </w:p>
          <w:p w:rsidR="004D0782" w:rsidRPr="004D0782" w:rsidRDefault="004D0782" w:rsidP="004D0782">
            <w:pPr>
              <w:adjustRightInd w:val="0"/>
              <w:snapToGrid w:val="0"/>
              <w:spacing w:line="360" w:lineRule="auto"/>
              <w:ind w:firstLineChars="200" w:firstLine="480"/>
              <w:rPr>
                <w:rFonts w:ascii="Times New Roman" w:eastAsia="仿宋_GB2312" w:hAnsi="Times New Roman"/>
                <w:sz w:val="24"/>
              </w:rPr>
            </w:pPr>
            <w:r w:rsidRPr="004D0782">
              <w:rPr>
                <w:rFonts w:ascii="Times New Roman" w:eastAsia="仿宋_GB2312" w:hAnsi="Times New Roman" w:hint="eastAsia"/>
                <w:sz w:val="24"/>
              </w:rPr>
              <w:t>供水：扬州经济技术开发区已经建成一座日产</w:t>
            </w:r>
            <w:r w:rsidRPr="004D0782">
              <w:rPr>
                <w:rFonts w:ascii="Times New Roman" w:eastAsia="仿宋_GB2312" w:hAnsi="Times New Roman" w:hint="eastAsia"/>
                <w:sz w:val="24"/>
              </w:rPr>
              <w:t>30</w:t>
            </w:r>
            <w:r w:rsidRPr="004D0782">
              <w:rPr>
                <w:rFonts w:ascii="Times New Roman" w:eastAsia="仿宋_GB2312" w:hAnsi="Times New Roman" w:hint="eastAsia"/>
                <w:sz w:val="24"/>
              </w:rPr>
              <w:t>万吨的第四水厂</w:t>
            </w:r>
            <w:r>
              <w:rPr>
                <w:rFonts w:ascii="Times New Roman" w:eastAsia="仿宋_GB2312" w:hAnsi="Times New Roman" w:hint="eastAsia"/>
                <w:sz w:val="24"/>
              </w:rPr>
              <w:t>。</w:t>
            </w:r>
            <w:r w:rsidRPr="004D0782">
              <w:rPr>
                <w:rFonts w:ascii="Times New Roman" w:eastAsia="仿宋_GB2312" w:hAnsi="Times New Roman" w:hint="eastAsia"/>
                <w:sz w:val="24"/>
              </w:rPr>
              <w:t>按照开发区总体规划要求，区内给水管成网状布置，平均水压为</w:t>
            </w:r>
            <w:r w:rsidRPr="004D0782">
              <w:rPr>
                <w:rFonts w:ascii="Times New Roman" w:eastAsia="仿宋_GB2312" w:hAnsi="Times New Roman" w:hint="eastAsia"/>
                <w:sz w:val="24"/>
              </w:rPr>
              <w:t>150</w:t>
            </w:r>
            <w:r w:rsidRPr="004D0782">
              <w:rPr>
                <w:rFonts w:ascii="Times New Roman" w:eastAsia="仿宋_GB2312" w:hAnsi="Times New Roman" w:hint="eastAsia"/>
                <w:sz w:val="24"/>
              </w:rPr>
              <w:t>千帕</w:t>
            </w:r>
            <w:r>
              <w:rPr>
                <w:rFonts w:ascii="Times New Roman" w:eastAsia="仿宋_GB2312" w:hAnsi="Times New Roman" w:hint="eastAsia"/>
                <w:sz w:val="24"/>
              </w:rPr>
              <w:t>。</w:t>
            </w:r>
            <w:r w:rsidRPr="004D0782">
              <w:rPr>
                <w:rFonts w:ascii="Times New Roman" w:eastAsia="仿宋_GB2312" w:hAnsi="Times New Roman" w:hint="eastAsia"/>
                <w:sz w:val="24"/>
              </w:rPr>
              <w:t>区内供水管网</w:t>
            </w:r>
            <w:r w:rsidR="00EB1AD8">
              <w:rPr>
                <w:rFonts w:ascii="Times New Roman" w:eastAsia="仿宋_GB2312" w:hAnsi="Times New Roman" w:hint="eastAsia"/>
                <w:sz w:val="24"/>
              </w:rPr>
              <w:t>φ</w:t>
            </w:r>
            <w:r w:rsidRPr="004D0782">
              <w:rPr>
                <w:rFonts w:ascii="Times New Roman" w:eastAsia="仿宋_GB2312" w:hAnsi="Times New Roman" w:hint="eastAsia"/>
                <w:sz w:val="24"/>
              </w:rPr>
              <w:t>200-</w:t>
            </w:r>
            <w:r w:rsidR="00EB1AD8">
              <w:rPr>
                <w:rFonts w:ascii="Times New Roman" w:eastAsia="仿宋_GB2312" w:hAnsi="Times New Roman" w:hint="eastAsia"/>
                <w:sz w:val="24"/>
              </w:rPr>
              <w:t>φ</w:t>
            </w:r>
            <w:r w:rsidRPr="004D0782">
              <w:rPr>
                <w:rFonts w:ascii="Times New Roman" w:eastAsia="仿宋_GB2312" w:hAnsi="Times New Roman" w:hint="eastAsia"/>
                <w:sz w:val="24"/>
              </w:rPr>
              <w:t>1200</w:t>
            </w:r>
            <w:r w:rsidRPr="004D0782">
              <w:rPr>
                <w:rFonts w:ascii="Times New Roman" w:eastAsia="仿宋_GB2312" w:hAnsi="Times New Roman" w:hint="eastAsia"/>
                <w:sz w:val="24"/>
              </w:rPr>
              <w:t>毫米，管网已基本建成，总长约</w:t>
            </w:r>
            <w:r w:rsidRPr="004D0782">
              <w:rPr>
                <w:rFonts w:ascii="Times New Roman" w:eastAsia="仿宋_GB2312" w:hAnsi="Times New Roman" w:hint="eastAsia"/>
                <w:sz w:val="24"/>
              </w:rPr>
              <w:t>15</w:t>
            </w:r>
            <w:r w:rsidRPr="004D0782">
              <w:rPr>
                <w:rFonts w:ascii="Times New Roman" w:eastAsia="仿宋_GB2312" w:hAnsi="Times New Roman" w:hint="eastAsia"/>
                <w:sz w:val="24"/>
              </w:rPr>
              <w:t>公里，其中约</w:t>
            </w:r>
            <w:r w:rsidRPr="004D0782">
              <w:rPr>
                <w:rFonts w:ascii="Times New Roman" w:eastAsia="仿宋_GB2312" w:hAnsi="Times New Roman" w:hint="eastAsia"/>
                <w:sz w:val="24"/>
              </w:rPr>
              <w:t>13</w:t>
            </w:r>
            <w:r w:rsidRPr="004D0782">
              <w:rPr>
                <w:rFonts w:ascii="Times New Roman" w:eastAsia="仿宋_GB2312" w:hAnsi="Times New Roman" w:hint="eastAsia"/>
                <w:sz w:val="24"/>
              </w:rPr>
              <w:t>公里管网开始</w:t>
            </w:r>
            <w:r>
              <w:rPr>
                <w:rFonts w:ascii="Times New Roman" w:eastAsia="仿宋_GB2312" w:hAnsi="Times New Roman" w:hint="eastAsia"/>
                <w:sz w:val="24"/>
              </w:rPr>
              <w:t>供水。</w:t>
            </w:r>
          </w:p>
          <w:p w:rsidR="004D0782" w:rsidRPr="004D0782" w:rsidRDefault="004D0782" w:rsidP="004D0782">
            <w:pPr>
              <w:adjustRightInd w:val="0"/>
              <w:snapToGrid w:val="0"/>
              <w:spacing w:line="360" w:lineRule="auto"/>
              <w:ind w:firstLineChars="200" w:firstLine="480"/>
              <w:rPr>
                <w:rFonts w:ascii="Times New Roman" w:eastAsia="仿宋_GB2312" w:hAnsi="Times New Roman"/>
                <w:sz w:val="24"/>
              </w:rPr>
            </w:pPr>
            <w:r w:rsidRPr="004D0782">
              <w:rPr>
                <w:rFonts w:ascii="Times New Roman" w:eastAsia="仿宋_GB2312" w:hAnsi="Times New Roman" w:hint="eastAsia"/>
                <w:sz w:val="24"/>
              </w:rPr>
              <w:t>污水处理：根据扬州市污水治理规划，扬州经济技术开发区属于扬州六圩污水处</w:t>
            </w:r>
          </w:p>
          <w:p w:rsidR="004D0782" w:rsidRPr="004D0782" w:rsidRDefault="004D0782" w:rsidP="005D6F3A">
            <w:pPr>
              <w:adjustRightInd w:val="0"/>
              <w:snapToGrid w:val="0"/>
              <w:spacing w:line="360" w:lineRule="auto"/>
              <w:rPr>
                <w:rFonts w:ascii="Times New Roman" w:eastAsia="仿宋_GB2312" w:hAnsi="Times New Roman"/>
                <w:sz w:val="24"/>
              </w:rPr>
            </w:pPr>
            <w:r w:rsidRPr="004D0782">
              <w:rPr>
                <w:rFonts w:ascii="Times New Roman" w:eastAsia="仿宋_GB2312" w:hAnsi="Times New Roman" w:hint="eastAsia"/>
                <w:sz w:val="24"/>
              </w:rPr>
              <w:t>理厂污水截流范围扬州六圩污水处理厂设计规模</w:t>
            </w:r>
            <w:r w:rsidRPr="004D0782">
              <w:rPr>
                <w:rFonts w:ascii="Times New Roman" w:eastAsia="仿宋_GB2312" w:hAnsi="Times New Roman" w:hint="eastAsia"/>
                <w:sz w:val="24"/>
              </w:rPr>
              <w:t>20</w:t>
            </w:r>
            <w:r w:rsidRPr="004D0782">
              <w:rPr>
                <w:rFonts w:ascii="Times New Roman" w:eastAsia="仿宋_GB2312" w:hAnsi="Times New Roman" w:hint="eastAsia"/>
                <w:sz w:val="24"/>
              </w:rPr>
              <w:t>万吨</w:t>
            </w:r>
            <w:r w:rsidRPr="004D0782">
              <w:rPr>
                <w:rFonts w:ascii="Times New Roman" w:eastAsia="仿宋_GB2312" w:hAnsi="Times New Roman" w:hint="eastAsia"/>
                <w:sz w:val="24"/>
              </w:rPr>
              <w:t>/</w:t>
            </w:r>
            <w:r w:rsidRPr="004D0782">
              <w:rPr>
                <w:rFonts w:ascii="Times New Roman" w:eastAsia="仿宋_GB2312" w:hAnsi="Times New Roman" w:hint="eastAsia"/>
                <w:sz w:val="24"/>
              </w:rPr>
              <w:t>日，目前</w:t>
            </w:r>
            <w:r w:rsidRPr="004D0782">
              <w:rPr>
                <w:rFonts w:ascii="Times New Roman" w:eastAsia="仿宋_GB2312" w:hAnsi="Times New Roman" w:hint="eastAsia"/>
                <w:sz w:val="24"/>
              </w:rPr>
              <w:t>5</w:t>
            </w:r>
            <w:r w:rsidRPr="004D0782">
              <w:rPr>
                <w:rFonts w:ascii="Times New Roman" w:eastAsia="仿宋_GB2312" w:hAnsi="Times New Roman" w:hint="eastAsia"/>
                <w:sz w:val="24"/>
              </w:rPr>
              <w:t>万吨</w:t>
            </w:r>
            <w:r w:rsidRPr="004D0782">
              <w:rPr>
                <w:rFonts w:ascii="Times New Roman" w:eastAsia="仿宋_GB2312" w:hAnsi="Times New Roman" w:hint="eastAsia"/>
                <w:sz w:val="24"/>
              </w:rPr>
              <w:t>/</w:t>
            </w:r>
            <w:r w:rsidRPr="004D0782">
              <w:rPr>
                <w:rFonts w:ascii="Times New Roman" w:eastAsia="仿宋_GB2312" w:hAnsi="Times New Roman" w:hint="eastAsia"/>
                <w:sz w:val="24"/>
              </w:rPr>
              <w:t>日的</w:t>
            </w:r>
            <w:r w:rsidR="005D6F3A">
              <w:rPr>
                <w:rFonts w:ascii="Times New Roman" w:eastAsia="仿宋_GB2312" w:hAnsi="Times New Roman" w:hint="eastAsia"/>
                <w:sz w:val="24"/>
              </w:rPr>
              <w:t>一</w:t>
            </w:r>
            <w:r w:rsidRPr="004D0782">
              <w:rPr>
                <w:rFonts w:ascii="Times New Roman" w:eastAsia="仿宋_GB2312" w:hAnsi="Times New Roman" w:hint="eastAsia"/>
                <w:sz w:val="24"/>
              </w:rPr>
              <w:t>期工程、</w:t>
            </w:r>
            <w:r w:rsidRPr="004D0782">
              <w:rPr>
                <w:rFonts w:ascii="Times New Roman" w:eastAsia="仿宋_GB2312" w:hAnsi="Times New Roman" w:hint="eastAsia"/>
                <w:sz w:val="24"/>
              </w:rPr>
              <w:t>10</w:t>
            </w:r>
            <w:r w:rsidRPr="004D0782">
              <w:rPr>
                <w:rFonts w:ascii="Times New Roman" w:eastAsia="仿宋_GB2312" w:hAnsi="Times New Roman" w:hint="eastAsia"/>
                <w:sz w:val="24"/>
              </w:rPr>
              <w:t>万吨</w:t>
            </w:r>
            <w:r w:rsidRPr="004D0782">
              <w:rPr>
                <w:rFonts w:ascii="Times New Roman" w:eastAsia="仿宋_GB2312" w:hAnsi="Times New Roman" w:hint="eastAsia"/>
                <w:sz w:val="24"/>
              </w:rPr>
              <w:t>/</w:t>
            </w:r>
            <w:r w:rsidRPr="004D0782">
              <w:rPr>
                <w:rFonts w:ascii="Times New Roman" w:eastAsia="仿宋_GB2312" w:hAnsi="Times New Roman" w:hint="eastAsia"/>
                <w:sz w:val="24"/>
              </w:rPr>
              <w:t>日的二期工程和</w:t>
            </w:r>
            <w:r w:rsidRPr="004D0782">
              <w:rPr>
                <w:rFonts w:ascii="Times New Roman" w:eastAsia="仿宋_GB2312" w:hAnsi="Times New Roman" w:hint="eastAsia"/>
                <w:sz w:val="24"/>
              </w:rPr>
              <w:t>5</w:t>
            </w:r>
            <w:r w:rsidRPr="004D0782">
              <w:rPr>
                <w:rFonts w:ascii="Times New Roman" w:eastAsia="仿宋_GB2312" w:hAnsi="Times New Roman" w:hint="eastAsia"/>
                <w:sz w:val="24"/>
              </w:rPr>
              <w:t>万吨</w:t>
            </w:r>
            <w:r w:rsidRPr="004D0782">
              <w:rPr>
                <w:rFonts w:ascii="Times New Roman" w:eastAsia="仿宋_GB2312" w:hAnsi="Times New Roman" w:hint="eastAsia"/>
                <w:sz w:val="24"/>
              </w:rPr>
              <w:t>/</w:t>
            </w:r>
            <w:r w:rsidRPr="004D0782">
              <w:rPr>
                <w:rFonts w:ascii="Times New Roman" w:eastAsia="仿宋_GB2312" w:hAnsi="Times New Roman" w:hint="eastAsia"/>
                <w:sz w:val="24"/>
              </w:rPr>
              <w:t>日的三期工程均已投入运行</w:t>
            </w:r>
            <w:r w:rsidR="005D6F3A">
              <w:rPr>
                <w:rFonts w:ascii="Times New Roman" w:eastAsia="仿宋_GB2312" w:hAnsi="Times New Roman" w:hint="eastAsia"/>
                <w:sz w:val="24"/>
              </w:rPr>
              <w:t>。</w:t>
            </w:r>
          </w:p>
          <w:p w:rsidR="004D0782" w:rsidRPr="004D0782" w:rsidRDefault="004D0782" w:rsidP="004D0782">
            <w:pPr>
              <w:adjustRightInd w:val="0"/>
              <w:snapToGrid w:val="0"/>
              <w:spacing w:line="360" w:lineRule="auto"/>
              <w:ind w:firstLineChars="200" w:firstLine="480"/>
              <w:rPr>
                <w:rFonts w:ascii="Times New Roman" w:eastAsia="仿宋_GB2312" w:hAnsi="Times New Roman"/>
                <w:sz w:val="24"/>
              </w:rPr>
            </w:pPr>
            <w:r w:rsidRPr="004D0782">
              <w:rPr>
                <w:rFonts w:ascii="Times New Roman" w:eastAsia="仿宋_GB2312" w:hAnsi="Times New Roman" w:hint="eastAsia"/>
                <w:sz w:val="24"/>
              </w:rPr>
              <w:t>供电：开发区内电源主要来自原有的</w:t>
            </w:r>
            <w:r w:rsidRPr="004D0782">
              <w:rPr>
                <w:rFonts w:ascii="Times New Roman" w:eastAsia="仿宋_GB2312" w:hAnsi="Times New Roman" w:hint="eastAsia"/>
                <w:sz w:val="24"/>
              </w:rPr>
              <w:t>110</w:t>
            </w:r>
            <w:r w:rsidRPr="004D0782">
              <w:rPr>
                <w:rFonts w:ascii="Times New Roman" w:eastAsia="仿宋_GB2312" w:hAnsi="Times New Roman" w:hint="eastAsia"/>
                <w:sz w:val="24"/>
              </w:rPr>
              <w:t>千伏的双桥变电所和蒋王变电所，专为开发区服务的热电厂已建成投产，为热电厂配套的开发区</w:t>
            </w:r>
            <w:r w:rsidRPr="004D0782">
              <w:rPr>
                <w:rFonts w:ascii="Times New Roman" w:eastAsia="仿宋_GB2312" w:hAnsi="Times New Roman" w:hint="eastAsia"/>
                <w:sz w:val="24"/>
              </w:rPr>
              <w:t>110</w:t>
            </w:r>
            <w:r w:rsidRPr="004D0782">
              <w:rPr>
                <w:rFonts w:ascii="Times New Roman" w:eastAsia="仿宋_GB2312" w:hAnsi="Times New Roman" w:hint="eastAsia"/>
                <w:sz w:val="24"/>
              </w:rPr>
              <w:t>千伏变电所已经投入使用。区内电压等级可视用户容量确定</w:t>
            </w:r>
            <w:r w:rsidR="005D6F3A">
              <w:rPr>
                <w:rFonts w:ascii="Times New Roman" w:eastAsia="仿宋_GB2312" w:hAnsi="Times New Roman" w:hint="eastAsia"/>
                <w:sz w:val="24"/>
              </w:rPr>
              <w:t>。</w:t>
            </w:r>
            <w:r w:rsidRPr="004D0782">
              <w:rPr>
                <w:rFonts w:ascii="Times New Roman" w:eastAsia="仿宋_GB2312" w:hAnsi="Times New Roman" w:hint="eastAsia"/>
                <w:sz w:val="24"/>
              </w:rPr>
              <w:t>区内道路均有电缆架空通过</w:t>
            </w:r>
            <w:r w:rsidR="005D6F3A">
              <w:rPr>
                <w:rFonts w:ascii="Times New Roman" w:eastAsia="仿宋_GB2312" w:hAnsi="Times New Roman" w:hint="eastAsia"/>
                <w:sz w:val="24"/>
              </w:rPr>
              <w:t>。</w:t>
            </w:r>
          </w:p>
          <w:p w:rsidR="004D0782" w:rsidRPr="004D0782" w:rsidRDefault="004D0782" w:rsidP="004D0782">
            <w:pPr>
              <w:adjustRightInd w:val="0"/>
              <w:snapToGrid w:val="0"/>
              <w:spacing w:line="360" w:lineRule="auto"/>
              <w:ind w:firstLineChars="200" w:firstLine="480"/>
              <w:rPr>
                <w:rFonts w:ascii="Times New Roman" w:eastAsia="仿宋_GB2312" w:hAnsi="Times New Roman"/>
                <w:sz w:val="24"/>
              </w:rPr>
            </w:pPr>
            <w:r w:rsidRPr="004D0782">
              <w:rPr>
                <w:rFonts w:ascii="Times New Roman" w:eastAsia="仿宋_GB2312" w:hAnsi="Times New Roman" w:hint="eastAsia"/>
                <w:sz w:val="24"/>
              </w:rPr>
              <w:t>燃气供应：根据《江苏省城市天然气利用规划》和《扬州市城市总体规划》</w:t>
            </w:r>
            <w:r w:rsidRPr="004D0782">
              <w:rPr>
                <w:rFonts w:ascii="Times New Roman" w:eastAsia="仿宋_GB2312" w:hAnsi="Times New Roman" w:hint="eastAsia"/>
                <w:sz w:val="24"/>
              </w:rPr>
              <w:t>,</w:t>
            </w:r>
            <w:r w:rsidRPr="004D0782">
              <w:rPr>
                <w:rFonts w:ascii="Times New Roman" w:eastAsia="仿宋_GB2312" w:hAnsi="Times New Roman" w:hint="eastAsia"/>
                <w:sz w:val="24"/>
              </w:rPr>
              <w:t>片区</w:t>
            </w:r>
            <w:r w:rsidRPr="004D0782">
              <w:rPr>
                <w:rFonts w:ascii="Times New Roman" w:eastAsia="仿宋_GB2312" w:hAnsi="Times New Roman" w:hint="eastAsia"/>
                <w:sz w:val="24"/>
              </w:rPr>
              <w:lastRenderedPageBreak/>
              <w:t>内供气由扬州市燃气总公司统一制备和供应，燃气主气源为天然气，由“西气东输”天然气供应，在扬州市杨庙镇设置天然气门站，天然气经调压后供用户使用。集中供热：扬州市区范围内现有二座较大规模电厂，装机容量分别是</w:t>
            </w:r>
            <w:r w:rsidRPr="004D0782">
              <w:rPr>
                <w:rFonts w:ascii="Times New Roman" w:eastAsia="仿宋_GB2312" w:hAnsi="Times New Roman" w:hint="eastAsia"/>
                <w:sz w:val="24"/>
              </w:rPr>
              <w:t>60</w:t>
            </w:r>
            <w:r w:rsidRPr="004D0782">
              <w:rPr>
                <w:rFonts w:ascii="Times New Roman" w:eastAsia="仿宋_GB2312" w:hAnsi="Times New Roman" w:hint="eastAsia"/>
                <w:sz w:val="24"/>
              </w:rPr>
              <w:t>万千瓦</w:t>
            </w:r>
            <w:r w:rsidRPr="004D0782">
              <w:rPr>
                <w:rFonts w:ascii="Times New Roman" w:eastAsia="仿宋_GB2312" w:hAnsi="Times New Roman" w:hint="eastAsia"/>
                <w:sz w:val="24"/>
              </w:rPr>
              <w:t>(</w:t>
            </w:r>
            <w:r w:rsidRPr="004D0782">
              <w:rPr>
                <w:rFonts w:ascii="Times New Roman" w:eastAsia="仿宋_GB2312" w:hAnsi="Times New Roman" w:hint="eastAsia"/>
                <w:sz w:val="24"/>
              </w:rPr>
              <w:t>扬州发电厂</w:t>
            </w:r>
            <w:r w:rsidRPr="004D0782">
              <w:rPr>
                <w:rFonts w:ascii="Times New Roman" w:eastAsia="仿宋_GB2312" w:hAnsi="Times New Roman" w:hint="eastAsia"/>
                <w:sz w:val="24"/>
              </w:rPr>
              <w:t>)</w:t>
            </w:r>
            <w:r w:rsidRPr="004D0782">
              <w:rPr>
                <w:rFonts w:ascii="Times New Roman" w:eastAsia="仿宋_GB2312" w:hAnsi="Times New Roman" w:hint="eastAsia"/>
                <w:sz w:val="24"/>
              </w:rPr>
              <w:t>和</w:t>
            </w:r>
            <w:r w:rsidRPr="004D0782">
              <w:rPr>
                <w:rFonts w:ascii="Times New Roman" w:eastAsia="仿宋_GB2312" w:hAnsi="Times New Roman" w:hint="eastAsia"/>
                <w:sz w:val="24"/>
              </w:rPr>
              <w:t>240</w:t>
            </w:r>
            <w:r w:rsidRPr="004D0782">
              <w:rPr>
                <w:rFonts w:ascii="Times New Roman" w:eastAsia="仿宋_GB2312" w:hAnsi="Times New Roman" w:hint="eastAsia"/>
                <w:sz w:val="24"/>
              </w:rPr>
              <w:t>万千瓦</w:t>
            </w:r>
            <w:r w:rsidRPr="004D0782">
              <w:rPr>
                <w:rFonts w:ascii="Times New Roman" w:eastAsia="仿宋_GB2312" w:hAnsi="Times New Roman" w:hint="eastAsia"/>
                <w:sz w:val="24"/>
              </w:rPr>
              <w:t>(</w:t>
            </w:r>
            <w:r w:rsidRPr="004D0782">
              <w:rPr>
                <w:rFonts w:ascii="Times New Roman" w:eastAsia="仿宋_GB2312" w:hAnsi="Times New Roman" w:hint="eastAsia"/>
                <w:sz w:val="24"/>
              </w:rPr>
              <w:t>扬州二电厂</w:t>
            </w:r>
            <w:r w:rsidRPr="004D0782">
              <w:rPr>
                <w:rFonts w:ascii="Times New Roman" w:eastAsia="仿宋_GB2312" w:hAnsi="Times New Roman" w:hint="eastAsia"/>
                <w:sz w:val="24"/>
              </w:rPr>
              <w:t>)</w:t>
            </w:r>
            <w:r w:rsidR="005D6F3A">
              <w:rPr>
                <w:rFonts w:ascii="Times New Roman" w:eastAsia="仿宋_GB2312" w:hAnsi="Times New Roman" w:hint="eastAsia"/>
                <w:sz w:val="24"/>
              </w:rPr>
              <w:t>，</w:t>
            </w:r>
            <w:r w:rsidRPr="004D0782">
              <w:rPr>
                <w:rFonts w:ascii="Times New Roman" w:eastAsia="仿宋_GB2312" w:hAnsi="Times New Roman" w:hint="eastAsia"/>
                <w:sz w:val="24"/>
              </w:rPr>
              <w:t>另外开发区内还有二座热电联供中心，分别是港口环保热电联供中心和威亨热电联供中心。扬州威亨热电有限公司已于</w:t>
            </w:r>
            <w:r w:rsidRPr="004D0782">
              <w:rPr>
                <w:rFonts w:ascii="Times New Roman" w:eastAsia="仿宋_GB2312" w:hAnsi="Times New Roman" w:hint="eastAsia"/>
                <w:sz w:val="24"/>
              </w:rPr>
              <w:t>2015</w:t>
            </w:r>
            <w:r w:rsidRPr="004D0782">
              <w:rPr>
                <w:rFonts w:ascii="Times New Roman" w:eastAsia="仿宋_GB2312" w:hAnsi="Times New Roman" w:hint="eastAsia"/>
                <w:sz w:val="24"/>
              </w:rPr>
              <w:t>年</w:t>
            </w:r>
            <w:r w:rsidRPr="004D0782">
              <w:rPr>
                <w:rFonts w:ascii="Times New Roman" w:eastAsia="仿宋_GB2312" w:hAnsi="Times New Roman" w:hint="eastAsia"/>
                <w:sz w:val="24"/>
              </w:rPr>
              <w:t>7</w:t>
            </w:r>
            <w:r w:rsidRPr="004D0782">
              <w:rPr>
                <w:rFonts w:ascii="Times New Roman" w:eastAsia="仿宋_GB2312" w:hAnsi="Times New Roman" w:hint="eastAsia"/>
                <w:sz w:val="24"/>
              </w:rPr>
              <w:t>月停炉，由国信扬州发电厂及扬州港口污泥发电厂替代其原有热源，利用公司原有供热管网为周边企业供热</w:t>
            </w:r>
            <w:r w:rsidR="005D6F3A">
              <w:rPr>
                <w:rFonts w:ascii="Times New Roman" w:eastAsia="仿宋_GB2312" w:hAnsi="Times New Roman" w:hint="eastAsia"/>
                <w:sz w:val="24"/>
              </w:rPr>
              <w:t>。</w:t>
            </w:r>
          </w:p>
          <w:p w:rsidR="004D0782" w:rsidRPr="004D0782" w:rsidRDefault="004D0782" w:rsidP="004D0782">
            <w:pPr>
              <w:adjustRightInd w:val="0"/>
              <w:snapToGrid w:val="0"/>
              <w:spacing w:line="360" w:lineRule="auto"/>
              <w:ind w:firstLineChars="200" w:firstLine="480"/>
              <w:rPr>
                <w:rFonts w:ascii="Times New Roman" w:eastAsia="仿宋_GB2312" w:hAnsi="Times New Roman"/>
                <w:sz w:val="24"/>
              </w:rPr>
            </w:pPr>
            <w:r w:rsidRPr="004D0782">
              <w:rPr>
                <w:rFonts w:ascii="Times New Roman" w:eastAsia="仿宋_GB2312" w:hAnsi="Times New Roman" w:hint="eastAsia"/>
                <w:sz w:val="24"/>
              </w:rPr>
              <w:t>集中供气：扬州经济技术开发区实行集中供气，建设扬州盈德气体有限公司期工程为一套</w:t>
            </w:r>
            <w:r w:rsidRPr="004D0782">
              <w:rPr>
                <w:rFonts w:ascii="Times New Roman" w:eastAsia="仿宋_GB2312" w:hAnsi="Times New Roman" w:hint="eastAsia"/>
                <w:sz w:val="24"/>
              </w:rPr>
              <w:t>8600</w:t>
            </w:r>
            <w:r w:rsidR="00677A1C" w:rsidRPr="00677A1C">
              <w:rPr>
                <w:rFonts w:ascii="Times New Roman" w:eastAsia="仿宋_GB2312" w:hAnsi="Times New Roman"/>
                <w:sz w:val="24"/>
              </w:rPr>
              <w:t>m³</w:t>
            </w:r>
            <w:r w:rsidRPr="004D0782">
              <w:rPr>
                <w:rFonts w:ascii="Times New Roman" w:eastAsia="仿宋_GB2312" w:hAnsi="Times New Roman" w:hint="eastAsia"/>
                <w:sz w:val="24"/>
              </w:rPr>
              <w:t>制氧制氮机组及</w:t>
            </w:r>
            <w:r w:rsidRPr="004D0782">
              <w:rPr>
                <w:rFonts w:ascii="Times New Roman" w:eastAsia="仿宋_GB2312" w:hAnsi="Times New Roman" w:hint="eastAsia"/>
                <w:sz w:val="24"/>
              </w:rPr>
              <w:t>800</w:t>
            </w:r>
            <w:r w:rsidR="00677A1C" w:rsidRPr="00677A1C">
              <w:rPr>
                <w:rFonts w:ascii="Times New Roman" w:eastAsia="仿宋_GB2312" w:hAnsi="Times New Roman"/>
                <w:sz w:val="24"/>
              </w:rPr>
              <w:t>m³</w:t>
            </w:r>
            <w:r w:rsidRPr="004D0782">
              <w:rPr>
                <w:rFonts w:ascii="Times New Roman" w:eastAsia="仿宋_GB2312" w:hAnsi="Times New Roman" w:hint="eastAsia"/>
                <w:sz w:val="24"/>
              </w:rPr>
              <w:t>制氢机组，并在开发区内建成总长约</w:t>
            </w:r>
            <w:r w:rsidRPr="004D0782">
              <w:rPr>
                <w:rFonts w:ascii="Times New Roman" w:eastAsia="仿宋_GB2312" w:hAnsi="Times New Roman" w:hint="eastAsia"/>
                <w:sz w:val="24"/>
              </w:rPr>
              <w:t>16.4km</w:t>
            </w:r>
            <w:r w:rsidRPr="004D0782">
              <w:rPr>
                <w:rFonts w:ascii="Times New Roman" w:eastAsia="仿宋_GB2312" w:hAnsi="Times New Roman" w:hint="eastAsia"/>
                <w:sz w:val="24"/>
              </w:rPr>
              <w:t>的工业气体管网</w:t>
            </w:r>
            <w:r w:rsidR="005D6F3A">
              <w:rPr>
                <w:rFonts w:ascii="Times New Roman" w:eastAsia="仿宋_GB2312" w:hAnsi="Times New Roman" w:hint="eastAsia"/>
                <w:sz w:val="24"/>
              </w:rPr>
              <w:t>。</w:t>
            </w:r>
          </w:p>
          <w:p w:rsidR="00367A5B" w:rsidRPr="007F5254" w:rsidRDefault="004D0782" w:rsidP="00367A5B">
            <w:pPr>
              <w:adjustRightInd w:val="0"/>
              <w:snapToGrid w:val="0"/>
              <w:spacing w:line="360" w:lineRule="auto"/>
              <w:ind w:firstLineChars="200" w:firstLine="480"/>
              <w:rPr>
                <w:rFonts w:ascii="Times New Roman" w:eastAsia="仿宋_GB2312" w:hAnsi="Times New Roman"/>
                <w:sz w:val="24"/>
              </w:rPr>
            </w:pPr>
            <w:r w:rsidRPr="000E2DF0">
              <w:rPr>
                <w:rFonts w:ascii="Times New Roman" w:eastAsia="仿宋_GB2312" w:hAnsi="Times New Roman" w:hint="eastAsia"/>
                <w:sz w:val="24"/>
              </w:rPr>
              <w:t>扬州</w:t>
            </w:r>
            <w:r w:rsidR="005D6F3A" w:rsidRPr="000E2DF0">
              <w:rPr>
                <w:rFonts w:ascii="Times New Roman" w:eastAsia="仿宋_GB2312" w:hAnsi="Times New Roman" w:hint="eastAsia"/>
                <w:sz w:val="24"/>
              </w:rPr>
              <w:t>华兴气体</w:t>
            </w:r>
            <w:r w:rsidRPr="000E2DF0">
              <w:rPr>
                <w:rFonts w:ascii="Times New Roman" w:eastAsia="仿宋_GB2312" w:hAnsi="Times New Roman" w:hint="eastAsia"/>
                <w:sz w:val="24"/>
              </w:rPr>
              <w:t>有限公司主要从事</w:t>
            </w:r>
            <w:r w:rsidR="005D6F3A" w:rsidRPr="000E2DF0">
              <w:rPr>
                <w:rFonts w:ascii="Times New Roman" w:eastAsia="仿宋_GB2312" w:hAnsi="Times New Roman" w:hint="eastAsia"/>
                <w:sz w:val="24"/>
              </w:rPr>
              <w:t>气体的分装所属行业为</w:t>
            </w:r>
            <w:r w:rsidR="005A4020" w:rsidRPr="00C92B7F">
              <w:rPr>
                <w:rFonts w:ascii="Times New Roman" w:eastAsia="仿宋_GB2312" w:hAnsi="Times New Roman" w:hint="eastAsia"/>
                <w:sz w:val="24"/>
              </w:rPr>
              <w:t>C2619</w:t>
            </w:r>
            <w:r w:rsidR="005A4020" w:rsidRPr="00C92B7F">
              <w:rPr>
                <w:rFonts w:ascii="Times New Roman" w:eastAsia="仿宋_GB2312" w:hAnsi="Times New Roman" w:hint="eastAsia"/>
                <w:sz w:val="24"/>
              </w:rPr>
              <w:t>其他基础化学原料制造</w:t>
            </w:r>
            <w:r w:rsidRPr="00C92B7F">
              <w:rPr>
                <w:rFonts w:ascii="Times New Roman" w:eastAsia="仿宋_GB2312" w:hAnsi="Times New Roman" w:hint="eastAsia"/>
                <w:sz w:val="24"/>
              </w:rPr>
              <w:t>,</w:t>
            </w:r>
            <w:r w:rsidR="00367A5B" w:rsidRPr="00C92B7F">
              <w:rPr>
                <w:rFonts w:ascii="Times New Roman" w:eastAsia="仿宋_GB2312" w:hAnsi="Times New Roman" w:hint="eastAsia"/>
                <w:sz w:val="24"/>
              </w:rPr>
              <w:t>主</w:t>
            </w:r>
            <w:r w:rsidR="00367A5B" w:rsidRPr="000E2DF0">
              <w:rPr>
                <w:rFonts w:ascii="Times New Roman" w:eastAsia="仿宋_GB2312" w:hAnsi="Times New Roman" w:hint="eastAsia"/>
                <w:sz w:val="24"/>
              </w:rPr>
              <w:t>要为区域内的绿色光电、汽车及</w:t>
            </w:r>
            <w:r w:rsidR="000E2DF0" w:rsidRPr="000E2DF0">
              <w:rPr>
                <w:rFonts w:ascii="Times New Roman" w:eastAsia="仿宋_GB2312" w:hAnsi="Times New Roman" w:hint="eastAsia"/>
                <w:sz w:val="24"/>
              </w:rPr>
              <w:t>零部件、高端轻工、军民融合和高端装备制造产业提供配套服务，</w:t>
            </w:r>
            <w:r w:rsidRPr="000E2DF0">
              <w:rPr>
                <w:rFonts w:ascii="Times New Roman" w:eastAsia="仿宋_GB2312" w:hAnsi="Times New Roman" w:hint="eastAsia"/>
                <w:sz w:val="24"/>
              </w:rPr>
              <w:t>与扬州经济技术产业开发区</w:t>
            </w:r>
            <w:r w:rsidR="005D6F3A" w:rsidRPr="000E2DF0">
              <w:rPr>
                <w:rFonts w:ascii="Times New Roman" w:eastAsia="仿宋_GB2312" w:hAnsi="Times New Roman" w:hint="eastAsia"/>
                <w:sz w:val="24"/>
              </w:rPr>
              <w:t>的定位不冲突</w:t>
            </w:r>
            <w:r w:rsidR="00410F69" w:rsidRPr="000E2DF0">
              <w:rPr>
                <w:rFonts w:ascii="Times New Roman" w:eastAsia="仿宋_GB2312" w:hAnsi="Times New Roman" w:hint="eastAsia"/>
                <w:sz w:val="24"/>
              </w:rPr>
              <w:t>。</w:t>
            </w:r>
            <w:r w:rsidR="000E2DF0" w:rsidRPr="000E2DF0">
              <w:rPr>
                <w:rFonts w:ascii="Times New Roman" w:eastAsia="仿宋_GB2312" w:hAnsi="Times New Roman" w:hint="eastAsia"/>
                <w:sz w:val="24"/>
              </w:rPr>
              <w:t>该用地性质为工业用地，符合土地利用规划。</w:t>
            </w:r>
          </w:p>
          <w:p w:rsidR="006B73E7" w:rsidRDefault="006B73E7">
            <w:pPr>
              <w:adjustRightInd w:val="0"/>
              <w:snapToGrid w:val="0"/>
              <w:spacing w:line="360" w:lineRule="auto"/>
              <w:rPr>
                <w:rFonts w:ascii="Times New Roman" w:eastAsia="仿宋_GB2312" w:hAnsi="Times New Roman"/>
                <w:b/>
                <w:sz w:val="24"/>
              </w:rPr>
            </w:pPr>
            <w:r>
              <w:rPr>
                <w:rFonts w:ascii="Times New Roman" w:eastAsia="仿宋_GB2312" w:hAnsi="Times New Roman" w:hint="eastAsia"/>
                <w:b/>
                <w:sz w:val="24"/>
              </w:rPr>
              <w:t>五、</w:t>
            </w:r>
            <w:r>
              <w:rPr>
                <w:rFonts w:ascii="Times New Roman" w:eastAsia="仿宋_GB2312" w:hAnsi="Times New Roman"/>
                <w:b/>
                <w:sz w:val="24"/>
              </w:rPr>
              <w:t>“</w:t>
            </w:r>
            <w:r>
              <w:rPr>
                <w:rFonts w:ascii="Times New Roman" w:eastAsia="仿宋_GB2312" w:hAnsi="Times New Roman" w:hint="eastAsia"/>
                <w:b/>
                <w:sz w:val="24"/>
              </w:rPr>
              <w:t>三线一单</w:t>
            </w:r>
            <w:r>
              <w:rPr>
                <w:rFonts w:ascii="Times New Roman" w:eastAsia="仿宋_GB2312" w:hAnsi="Times New Roman"/>
                <w:b/>
                <w:sz w:val="24"/>
              </w:rPr>
              <w:t>”</w:t>
            </w:r>
            <w:r>
              <w:rPr>
                <w:rFonts w:ascii="Times New Roman" w:eastAsia="仿宋_GB2312" w:hAnsi="Times New Roman" w:hint="eastAsia"/>
                <w:b/>
                <w:sz w:val="24"/>
              </w:rPr>
              <w:t>相符性分析</w:t>
            </w:r>
          </w:p>
          <w:p w:rsidR="006B73E7" w:rsidRDefault="006B73E7" w:rsidP="00873439">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1</w:t>
            </w:r>
            <w:r>
              <w:rPr>
                <w:rFonts w:ascii="Times New Roman" w:eastAsia="仿宋_GB2312" w:hAnsi="Times New Roman" w:hint="eastAsia"/>
                <w:b/>
                <w:sz w:val="24"/>
              </w:rPr>
              <w:t>、生态空间相符性分析</w:t>
            </w:r>
          </w:p>
          <w:p w:rsidR="006B73E7" w:rsidRDefault="006B73E7">
            <w:pPr>
              <w:adjustRightInd w:val="0"/>
              <w:snapToGrid w:val="0"/>
              <w:spacing w:line="360" w:lineRule="auto"/>
              <w:ind w:firstLineChars="200" w:firstLine="480"/>
              <w:rPr>
                <w:rFonts w:ascii="Times New Roman" w:eastAsia="仿宋_GB2312" w:hAnsi="Times New Roman"/>
                <w:b/>
                <w:sz w:val="24"/>
              </w:rPr>
            </w:pPr>
            <w:r>
              <w:rPr>
                <w:rFonts w:ascii="Times New Roman" w:eastAsia="仿宋_GB2312" w:hAnsi="Times New Roman" w:hint="eastAsia"/>
                <w:sz w:val="24"/>
              </w:rPr>
              <w:t>根据《省政府关于印发江苏省国家级生态保护红线规划的通知》（苏政发</w:t>
            </w:r>
            <w:r>
              <w:rPr>
                <w:rFonts w:ascii="Times New Roman" w:eastAsia="仿宋_GB2312" w:hAnsi="Times New Roman" w:hint="eastAsia"/>
                <w:sz w:val="24"/>
              </w:rPr>
              <w:t>[2018]74</w:t>
            </w:r>
            <w:r>
              <w:rPr>
                <w:rFonts w:ascii="Times New Roman" w:eastAsia="仿宋_GB2312" w:hAnsi="Times New Roman" w:hint="eastAsia"/>
                <w:sz w:val="24"/>
              </w:rPr>
              <w:t>号）和《江苏省生态空间管控区域规划》（苏政发</w:t>
            </w:r>
            <w:r>
              <w:rPr>
                <w:rFonts w:ascii="Times New Roman" w:eastAsia="仿宋_GB2312" w:hAnsi="Times New Roman" w:hint="eastAsia"/>
                <w:sz w:val="24"/>
              </w:rPr>
              <w:t>[2020]1</w:t>
            </w:r>
            <w:r>
              <w:rPr>
                <w:rFonts w:ascii="Times New Roman" w:eastAsia="仿宋_GB2312" w:hAnsi="Times New Roman" w:hint="eastAsia"/>
                <w:sz w:val="24"/>
              </w:rPr>
              <w:t>号），在分析生态特征、生态系统服务功能与生态敏感性空间分异规律的基础上，确定不同地域单元的主导生态功能，提出生态空间名录、范围及保护措施，具体见表</w:t>
            </w:r>
            <w:r>
              <w:rPr>
                <w:rFonts w:ascii="Times New Roman" w:eastAsia="仿宋_GB2312" w:hAnsi="Times New Roman"/>
                <w:sz w:val="24"/>
              </w:rPr>
              <w:t>1-</w:t>
            </w:r>
            <w:r w:rsidR="00DB7500">
              <w:rPr>
                <w:rFonts w:ascii="Times New Roman" w:eastAsia="仿宋_GB2312" w:hAnsi="Times New Roman" w:hint="eastAsia"/>
                <w:sz w:val="24"/>
              </w:rPr>
              <w:t>6</w:t>
            </w:r>
            <w:r>
              <w:rPr>
                <w:rFonts w:ascii="Times New Roman" w:eastAsia="仿宋_GB2312" w:hAnsi="Times New Roman" w:hint="eastAsia"/>
                <w:sz w:val="24"/>
              </w:rPr>
              <w:t>。</w:t>
            </w:r>
          </w:p>
          <w:p w:rsidR="006B73E7" w:rsidRDefault="006B73E7">
            <w:pPr>
              <w:adjustRightInd w:val="0"/>
              <w:snapToGrid w:val="0"/>
              <w:spacing w:before="6" w:after="6"/>
              <w:jc w:val="center"/>
              <w:rPr>
                <w:rFonts w:ascii="Times New Roman" w:eastAsia="仿宋_GB2312" w:hAnsi="Times New Roman"/>
                <w:sz w:val="24"/>
              </w:rPr>
            </w:pPr>
            <w:r>
              <w:rPr>
                <w:rFonts w:ascii="Times New Roman" w:eastAsia="仿宋_GB2312" w:hAnsi="Times New Roman" w:hint="eastAsia"/>
                <w:b/>
                <w:sz w:val="24"/>
              </w:rPr>
              <w:t>表</w:t>
            </w:r>
            <w:r>
              <w:rPr>
                <w:rFonts w:ascii="Times New Roman" w:eastAsia="仿宋_GB2312" w:hAnsi="Times New Roman"/>
                <w:b/>
                <w:sz w:val="24"/>
              </w:rPr>
              <w:t>1-</w:t>
            </w:r>
            <w:r w:rsidR="00DB7500">
              <w:rPr>
                <w:rFonts w:ascii="Times New Roman" w:eastAsia="仿宋_GB2312" w:hAnsi="Times New Roman" w:hint="eastAsia"/>
                <w:b/>
                <w:sz w:val="24"/>
              </w:rPr>
              <w:t>6</w:t>
            </w:r>
            <w:r>
              <w:rPr>
                <w:rFonts w:ascii="Times New Roman" w:eastAsia="仿宋_GB2312" w:hAnsi="Times New Roman" w:hint="eastAsia"/>
                <w:b/>
                <w:sz w:val="24"/>
              </w:rPr>
              <w:t>项目与重要生态空间相对关系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914"/>
              <w:gridCol w:w="909"/>
              <w:gridCol w:w="3264"/>
              <w:gridCol w:w="1055"/>
              <w:gridCol w:w="435"/>
              <w:gridCol w:w="13"/>
              <w:gridCol w:w="624"/>
              <w:gridCol w:w="799"/>
            </w:tblGrid>
            <w:tr w:rsidR="0006556F" w:rsidTr="00D73148">
              <w:trPr>
                <w:trHeight w:val="284"/>
                <w:jc w:val="center"/>
              </w:trPr>
              <w:tc>
                <w:tcPr>
                  <w:tcW w:w="557" w:type="pct"/>
                  <w:vMerge w:val="restart"/>
                  <w:vAlign w:val="center"/>
                </w:tcPr>
                <w:p w:rsidR="0006556F" w:rsidRDefault="0006556F">
                  <w:pPr>
                    <w:tabs>
                      <w:tab w:val="left" w:pos="504"/>
                    </w:tabs>
                    <w:adjustRightInd w:val="0"/>
                    <w:snapToGrid w:val="0"/>
                    <w:jc w:val="center"/>
                    <w:rPr>
                      <w:rFonts w:ascii="Times New Roman" w:eastAsia="仿宋_GB2312" w:hAnsi="Times New Roman"/>
                      <w:b/>
                      <w:bCs/>
                      <w:szCs w:val="21"/>
                    </w:rPr>
                  </w:pPr>
                  <w:r>
                    <w:rPr>
                      <w:rFonts w:ascii="Times New Roman" w:eastAsia="仿宋_GB2312" w:hAnsi="Times New Roman"/>
                      <w:b/>
                      <w:bCs/>
                      <w:szCs w:val="21"/>
                    </w:rPr>
                    <w:t>红线区域名</w:t>
                  </w:r>
                </w:p>
              </w:tc>
              <w:tc>
                <w:tcPr>
                  <w:tcW w:w="507" w:type="pct"/>
                  <w:vMerge w:val="restart"/>
                  <w:vAlign w:val="center"/>
                </w:tcPr>
                <w:p w:rsidR="0006556F" w:rsidRDefault="0006556F">
                  <w:pPr>
                    <w:tabs>
                      <w:tab w:val="left" w:pos="504"/>
                    </w:tabs>
                    <w:adjustRightInd w:val="0"/>
                    <w:snapToGrid w:val="0"/>
                    <w:jc w:val="center"/>
                    <w:rPr>
                      <w:rFonts w:ascii="Times New Roman" w:eastAsia="仿宋_GB2312" w:hAnsi="Times New Roman"/>
                      <w:b/>
                      <w:bCs/>
                      <w:szCs w:val="21"/>
                    </w:rPr>
                  </w:pPr>
                  <w:r>
                    <w:rPr>
                      <w:rFonts w:ascii="Times New Roman" w:eastAsia="仿宋_GB2312" w:hAnsi="Times New Roman"/>
                      <w:b/>
                      <w:bCs/>
                      <w:szCs w:val="21"/>
                    </w:rPr>
                    <w:t>主导生态功能</w:t>
                  </w:r>
                </w:p>
              </w:tc>
              <w:tc>
                <w:tcPr>
                  <w:tcW w:w="2314" w:type="pct"/>
                  <w:gridSpan w:val="2"/>
                  <w:vAlign w:val="center"/>
                </w:tcPr>
                <w:p w:rsidR="0006556F" w:rsidRDefault="0006556F" w:rsidP="00867B2C">
                  <w:pPr>
                    <w:tabs>
                      <w:tab w:val="left" w:pos="504"/>
                    </w:tabs>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红线周边涉及生态红线区域</w:t>
                  </w:r>
                </w:p>
              </w:tc>
              <w:tc>
                <w:tcPr>
                  <w:tcW w:w="1179" w:type="pct"/>
                  <w:gridSpan w:val="4"/>
                  <w:vAlign w:val="center"/>
                </w:tcPr>
                <w:p w:rsidR="0006556F" w:rsidRDefault="0006556F">
                  <w:pPr>
                    <w:tabs>
                      <w:tab w:val="left" w:pos="504"/>
                    </w:tabs>
                    <w:adjustRightInd w:val="0"/>
                    <w:snapToGrid w:val="0"/>
                    <w:jc w:val="center"/>
                    <w:rPr>
                      <w:rFonts w:ascii="Times New Roman" w:eastAsia="仿宋_GB2312" w:hAnsi="Times New Roman"/>
                      <w:b/>
                      <w:bCs/>
                      <w:szCs w:val="21"/>
                    </w:rPr>
                  </w:pPr>
                  <w:r>
                    <w:rPr>
                      <w:rFonts w:ascii="Times New Roman" w:eastAsia="仿宋_GB2312" w:hAnsi="Times New Roman"/>
                      <w:b/>
                      <w:bCs/>
                      <w:szCs w:val="21"/>
                    </w:rPr>
                    <w:t>面积（平方公里）</w:t>
                  </w:r>
                </w:p>
              </w:tc>
              <w:tc>
                <w:tcPr>
                  <w:tcW w:w="443" w:type="pct"/>
                  <w:vMerge w:val="restart"/>
                  <w:vAlign w:val="center"/>
                </w:tcPr>
                <w:p w:rsidR="0006556F" w:rsidRDefault="0006556F" w:rsidP="00FE2D4B">
                  <w:pPr>
                    <w:tabs>
                      <w:tab w:val="left" w:pos="0"/>
                    </w:tabs>
                    <w:adjustRightInd w:val="0"/>
                    <w:snapToGrid w:val="0"/>
                    <w:jc w:val="center"/>
                    <w:textAlignment w:val="baseline"/>
                    <w:outlineLvl w:val="0"/>
                    <w:rPr>
                      <w:rFonts w:ascii="Times New Roman" w:eastAsia="仿宋_GB2312" w:hAnsi="Times New Roman"/>
                      <w:b/>
                      <w:bCs/>
                      <w:szCs w:val="21"/>
                    </w:rPr>
                  </w:pPr>
                  <w:bookmarkStart w:id="5" w:name="_Toc51829275"/>
                  <w:bookmarkStart w:id="6" w:name="_Toc54853391"/>
                  <w:bookmarkStart w:id="7" w:name="_Toc55389546"/>
                  <w:bookmarkStart w:id="8" w:name="_Toc55547368"/>
                  <w:r>
                    <w:rPr>
                      <w:rFonts w:ascii="Times New Roman" w:eastAsia="仿宋_GB2312" w:hAnsi="Times New Roman" w:hint="eastAsia"/>
                      <w:b/>
                      <w:bCs/>
                      <w:spacing w:val="4"/>
                      <w:szCs w:val="21"/>
                    </w:rPr>
                    <w:t>方位距离</w:t>
                  </w:r>
                  <w:r w:rsidR="001051D8">
                    <w:rPr>
                      <w:rFonts w:ascii="Times New Roman" w:eastAsia="仿宋_GB2312" w:hAnsi="Times New Roman" w:hint="eastAsia"/>
                      <w:b/>
                      <w:bCs/>
                      <w:spacing w:val="4"/>
                      <w:szCs w:val="21"/>
                    </w:rPr>
                    <w:t>（</w:t>
                  </w:r>
                  <w:r w:rsidR="001051D8">
                    <w:rPr>
                      <w:rFonts w:ascii="Times New Roman" w:eastAsia="仿宋_GB2312" w:hAnsi="Times New Roman" w:hint="eastAsia"/>
                      <w:b/>
                      <w:bCs/>
                      <w:spacing w:val="4"/>
                      <w:szCs w:val="21"/>
                    </w:rPr>
                    <w:t>m</w:t>
                  </w:r>
                  <w:r w:rsidR="001051D8">
                    <w:rPr>
                      <w:rFonts w:ascii="Times New Roman" w:eastAsia="仿宋_GB2312" w:hAnsi="Times New Roman" w:hint="eastAsia"/>
                      <w:b/>
                      <w:bCs/>
                      <w:spacing w:val="4"/>
                      <w:szCs w:val="21"/>
                    </w:rPr>
                    <w:t>）</w:t>
                  </w:r>
                  <w:bookmarkEnd w:id="5"/>
                  <w:bookmarkEnd w:id="6"/>
                  <w:bookmarkEnd w:id="7"/>
                  <w:bookmarkEnd w:id="8"/>
                </w:p>
              </w:tc>
            </w:tr>
            <w:tr w:rsidR="0006556F" w:rsidTr="00D73148">
              <w:trPr>
                <w:trHeight w:val="284"/>
                <w:jc w:val="center"/>
              </w:trPr>
              <w:tc>
                <w:tcPr>
                  <w:tcW w:w="557" w:type="pct"/>
                  <w:vMerge/>
                  <w:vAlign w:val="center"/>
                </w:tcPr>
                <w:p w:rsidR="0006556F" w:rsidRDefault="0006556F">
                  <w:pPr>
                    <w:tabs>
                      <w:tab w:val="left" w:pos="504"/>
                    </w:tabs>
                    <w:adjustRightInd w:val="0"/>
                    <w:snapToGrid w:val="0"/>
                    <w:jc w:val="center"/>
                    <w:rPr>
                      <w:rFonts w:ascii="Times New Roman" w:eastAsia="仿宋_GB2312" w:hAnsi="Times New Roman"/>
                      <w:b/>
                      <w:bCs/>
                      <w:szCs w:val="21"/>
                    </w:rPr>
                  </w:pPr>
                </w:p>
              </w:tc>
              <w:tc>
                <w:tcPr>
                  <w:tcW w:w="507" w:type="pct"/>
                  <w:vMerge/>
                  <w:vAlign w:val="center"/>
                </w:tcPr>
                <w:p w:rsidR="0006556F" w:rsidRDefault="0006556F">
                  <w:pPr>
                    <w:tabs>
                      <w:tab w:val="left" w:pos="504"/>
                    </w:tabs>
                    <w:adjustRightInd w:val="0"/>
                    <w:snapToGrid w:val="0"/>
                    <w:jc w:val="center"/>
                    <w:rPr>
                      <w:rFonts w:ascii="Times New Roman" w:eastAsia="仿宋_GB2312" w:hAnsi="Times New Roman"/>
                      <w:b/>
                      <w:bCs/>
                      <w:szCs w:val="21"/>
                    </w:rPr>
                  </w:pPr>
                </w:p>
              </w:tc>
              <w:tc>
                <w:tcPr>
                  <w:tcW w:w="504" w:type="pct"/>
                  <w:vAlign w:val="center"/>
                </w:tcPr>
                <w:p w:rsidR="0006556F" w:rsidRDefault="0006556F">
                  <w:pPr>
                    <w:tabs>
                      <w:tab w:val="left" w:pos="0"/>
                    </w:tabs>
                    <w:adjustRightInd w:val="0"/>
                    <w:snapToGrid w:val="0"/>
                    <w:jc w:val="center"/>
                    <w:textAlignment w:val="baseline"/>
                    <w:outlineLvl w:val="0"/>
                    <w:rPr>
                      <w:rFonts w:ascii="Times New Roman" w:eastAsia="仿宋_GB2312" w:hAnsi="Times New Roman"/>
                      <w:b/>
                      <w:bCs/>
                      <w:szCs w:val="21"/>
                    </w:rPr>
                  </w:pPr>
                  <w:bookmarkStart w:id="9" w:name="_Toc51829276"/>
                  <w:bookmarkStart w:id="10" w:name="_Toc54853392"/>
                  <w:bookmarkStart w:id="11" w:name="_Toc55389547"/>
                  <w:bookmarkStart w:id="12" w:name="_Toc55547369"/>
                  <w:r>
                    <w:rPr>
                      <w:rFonts w:ascii="Times New Roman" w:eastAsia="仿宋_GB2312" w:hAnsi="Times New Roman" w:hint="eastAsia"/>
                      <w:b/>
                      <w:bCs/>
                      <w:spacing w:val="4"/>
                      <w:szCs w:val="21"/>
                    </w:rPr>
                    <w:t>一级管控区</w:t>
                  </w:r>
                  <w:bookmarkEnd w:id="9"/>
                  <w:bookmarkEnd w:id="10"/>
                  <w:bookmarkEnd w:id="11"/>
                  <w:bookmarkEnd w:id="12"/>
                </w:p>
              </w:tc>
              <w:tc>
                <w:tcPr>
                  <w:tcW w:w="1810" w:type="pct"/>
                  <w:vAlign w:val="center"/>
                </w:tcPr>
                <w:p w:rsidR="0006556F" w:rsidRDefault="0006556F">
                  <w:pPr>
                    <w:tabs>
                      <w:tab w:val="left" w:pos="0"/>
                    </w:tabs>
                    <w:adjustRightInd w:val="0"/>
                    <w:snapToGrid w:val="0"/>
                    <w:jc w:val="center"/>
                    <w:textAlignment w:val="baseline"/>
                    <w:outlineLvl w:val="0"/>
                    <w:rPr>
                      <w:rFonts w:ascii="Times New Roman" w:eastAsia="仿宋_GB2312" w:hAnsi="Times New Roman"/>
                      <w:b/>
                      <w:bCs/>
                      <w:szCs w:val="21"/>
                    </w:rPr>
                  </w:pPr>
                  <w:bookmarkStart w:id="13" w:name="_Toc51829277"/>
                  <w:bookmarkStart w:id="14" w:name="_Toc54853393"/>
                  <w:bookmarkStart w:id="15" w:name="_Toc55389548"/>
                  <w:bookmarkStart w:id="16" w:name="_Toc55547370"/>
                  <w:r>
                    <w:rPr>
                      <w:rFonts w:ascii="Times New Roman" w:eastAsia="仿宋_GB2312" w:hAnsi="Times New Roman" w:hint="eastAsia"/>
                      <w:b/>
                      <w:bCs/>
                      <w:spacing w:val="4"/>
                      <w:szCs w:val="21"/>
                    </w:rPr>
                    <w:t>二级管控区</w:t>
                  </w:r>
                  <w:bookmarkEnd w:id="13"/>
                  <w:bookmarkEnd w:id="14"/>
                  <w:bookmarkEnd w:id="15"/>
                  <w:bookmarkEnd w:id="16"/>
                </w:p>
              </w:tc>
              <w:tc>
                <w:tcPr>
                  <w:tcW w:w="585" w:type="pct"/>
                  <w:vAlign w:val="center"/>
                </w:tcPr>
                <w:p w:rsidR="0006556F" w:rsidRDefault="0006556F">
                  <w:pPr>
                    <w:tabs>
                      <w:tab w:val="left" w:pos="0"/>
                    </w:tabs>
                    <w:adjustRightInd w:val="0"/>
                    <w:snapToGrid w:val="0"/>
                    <w:jc w:val="center"/>
                    <w:textAlignment w:val="baseline"/>
                    <w:outlineLvl w:val="0"/>
                    <w:rPr>
                      <w:rFonts w:ascii="Times New Roman" w:eastAsia="仿宋_GB2312" w:hAnsi="Times New Roman"/>
                      <w:b/>
                      <w:bCs/>
                      <w:szCs w:val="21"/>
                    </w:rPr>
                  </w:pPr>
                  <w:bookmarkStart w:id="17" w:name="_Toc51829278"/>
                  <w:bookmarkStart w:id="18" w:name="_Toc54853394"/>
                  <w:bookmarkStart w:id="19" w:name="_Toc55389549"/>
                  <w:bookmarkStart w:id="20" w:name="_Toc55547371"/>
                  <w:r>
                    <w:rPr>
                      <w:rFonts w:ascii="Times New Roman" w:eastAsia="仿宋_GB2312" w:hAnsi="Times New Roman" w:hint="eastAsia"/>
                      <w:b/>
                      <w:bCs/>
                      <w:spacing w:val="4"/>
                      <w:szCs w:val="21"/>
                    </w:rPr>
                    <w:t>总面积</w:t>
                  </w:r>
                  <w:bookmarkEnd w:id="17"/>
                  <w:bookmarkEnd w:id="18"/>
                  <w:bookmarkEnd w:id="19"/>
                  <w:bookmarkEnd w:id="20"/>
                </w:p>
              </w:tc>
              <w:tc>
                <w:tcPr>
                  <w:tcW w:w="248" w:type="pct"/>
                  <w:gridSpan w:val="2"/>
                  <w:vAlign w:val="center"/>
                </w:tcPr>
                <w:p w:rsidR="0006556F" w:rsidRDefault="0006556F">
                  <w:pPr>
                    <w:tabs>
                      <w:tab w:val="left" w:pos="0"/>
                    </w:tabs>
                    <w:adjustRightInd w:val="0"/>
                    <w:snapToGrid w:val="0"/>
                    <w:jc w:val="center"/>
                    <w:textAlignment w:val="baseline"/>
                    <w:outlineLvl w:val="0"/>
                    <w:rPr>
                      <w:rFonts w:ascii="Times New Roman" w:eastAsia="仿宋_GB2312" w:hAnsi="Times New Roman"/>
                      <w:b/>
                      <w:bCs/>
                      <w:szCs w:val="21"/>
                    </w:rPr>
                  </w:pPr>
                  <w:bookmarkStart w:id="21" w:name="_Toc51829279"/>
                  <w:bookmarkStart w:id="22" w:name="_Toc54853395"/>
                  <w:bookmarkStart w:id="23" w:name="_Toc55389550"/>
                  <w:bookmarkStart w:id="24" w:name="_Toc55547372"/>
                  <w:r>
                    <w:rPr>
                      <w:rFonts w:ascii="Times New Roman" w:eastAsia="仿宋_GB2312" w:hAnsi="Times New Roman" w:hint="eastAsia"/>
                      <w:b/>
                      <w:bCs/>
                      <w:spacing w:val="4"/>
                      <w:szCs w:val="21"/>
                    </w:rPr>
                    <w:t>一级管控区</w:t>
                  </w:r>
                  <w:bookmarkEnd w:id="21"/>
                  <w:bookmarkEnd w:id="22"/>
                  <w:bookmarkEnd w:id="23"/>
                  <w:bookmarkEnd w:id="24"/>
                  <w:r>
                    <w:rPr>
                      <w:rFonts w:ascii="Times New Roman" w:eastAsia="仿宋_GB2312" w:hAnsi="Times New Roman" w:hint="eastAsia"/>
                      <w:b/>
                      <w:bCs/>
                      <w:spacing w:val="4"/>
                      <w:szCs w:val="21"/>
                    </w:rPr>
                    <w:t xml:space="preserve"> </w:t>
                  </w:r>
                </w:p>
              </w:tc>
              <w:tc>
                <w:tcPr>
                  <w:tcW w:w="346" w:type="pct"/>
                  <w:vAlign w:val="center"/>
                </w:tcPr>
                <w:p w:rsidR="0006556F" w:rsidRDefault="0006556F">
                  <w:pPr>
                    <w:tabs>
                      <w:tab w:val="left" w:pos="0"/>
                    </w:tabs>
                    <w:adjustRightInd w:val="0"/>
                    <w:snapToGrid w:val="0"/>
                    <w:jc w:val="center"/>
                    <w:textAlignment w:val="baseline"/>
                    <w:outlineLvl w:val="0"/>
                    <w:rPr>
                      <w:rFonts w:ascii="Times New Roman" w:eastAsia="仿宋_GB2312" w:hAnsi="Times New Roman"/>
                      <w:b/>
                      <w:bCs/>
                      <w:szCs w:val="21"/>
                    </w:rPr>
                  </w:pPr>
                  <w:bookmarkStart w:id="25" w:name="_Toc51829280"/>
                  <w:bookmarkStart w:id="26" w:name="_Toc54853396"/>
                  <w:bookmarkStart w:id="27" w:name="_Toc55389551"/>
                  <w:bookmarkStart w:id="28" w:name="_Toc55547373"/>
                  <w:r>
                    <w:rPr>
                      <w:rFonts w:ascii="Times New Roman" w:eastAsia="仿宋_GB2312" w:hAnsi="Times New Roman" w:hint="eastAsia"/>
                      <w:b/>
                      <w:bCs/>
                      <w:szCs w:val="21"/>
                    </w:rPr>
                    <w:t>二级管控区</w:t>
                  </w:r>
                  <w:bookmarkEnd w:id="25"/>
                  <w:bookmarkEnd w:id="26"/>
                  <w:bookmarkEnd w:id="27"/>
                  <w:bookmarkEnd w:id="28"/>
                </w:p>
              </w:tc>
              <w:tc>
                <w:tcPr>
                  <w:tcW w:w="443" w:type="pct"/>
                  <w:vMerge/>
                  <w:vAlign w:val="center"/>
                </w:tcPr>
                <w:p w:rsidR="0006556F" w:rsidRDefault="0006556F">
                  <w:pPr>
                    <w:tabs>
                      <w:tab w:val="left" w:pos="0"/>
                    </w:tabs>
                    <w:adjustRightInd w:val="0"/>
                    <w:snapToGrid w:val="0"/>
                    <w:jc w:val="center"/>
                    <w:textAlignment w:val="baseline"/>
                    <w:outlineLvl w:val="0"/>
                    <w:rPr>
                      <w:rFonts w:ascii="Times New Roman" w:eastAsia="仿宋_GB2312" w:hAnsi="Times New Roman"/>
                      <w:b/>
                      <w:bCs/>
                      <w:szCs w:val="21"/>
                    </w:rPr>
                  </w:pPr>
                </w:p>
              </w:tc>
            </w:tr>
            <w:tr w:rsidR="0006556F" w:rsidTr="00D73148">
              <w:trPr>
                <w:trHeight w:val="284"/>
                <w:jc w:val="center"/>
              </w:trPr>
              <w:tc>
                <w:tcPr>
                  <w:tcW w:w="557" w:type="pct"/>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hint="eastAsia"/>
                      <w:szCs w:val="21"/>
                    </w:rPr>
                    <w:t>长江朴席重要湿地</w:t>
                  </w:r>
                </w:p>
              </w:tc>
              <w:tc>
                <w:tcPr>
                  <w:tcW w:w="507" w:type="pct"/>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hint="eastAsia"/>
                      <w:szCs w:val="21"/>
                    </w:rPr>
                    <w:t>湿地生态保护系统</w:t>
                  </w:r>
                </w:p>
              </w:tc>
              <w:tc>
                <w:tcPr>
                  <w:tcW w:w="504" w:type="pct"/>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szCs w:val="21"/>
                    </w:rPr>
                    <w:t>－</w:t>
                  </w:r>
                </w:p>
              </w:tc>
              <w:tc>
                <w:tcPr>
                  <w:tcW w:w="1810" w:type="pct"/>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hint="eastAsia"/>
                      <w:szCs w:val="21"/>
                    </w:rPr>
                    <w:t>位于朴席镇双桥村、杨涵村，东至军桥港，南至与镇江交接处，西至土桥引河，北至长江主江堤。包含长江瓜州饮用水水源保护区上游二级保护区、准保护区面积</w:t>
                  </w:r>
                </w:p>
              </w:tc>
              <w:tc>
                <w:tcPr>
                  <w:tcW w:w="585" w:type="pct"/>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hint="eastAsia"/>
                      <w:szCs w:val="21"/>
                    </w:rPr>
                    <w:t>5.43</w:t>
                  </w:r>
                </w:p>
              </w:tc>
              <w:tc>
                <w:tcPr>
                  <w:tcW w:w="241" w:type="pct"/>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szCs w:val="21"/>
                    </w:rPr>
                    <w:t>－</w:t>
                  </w:r>
                </w:p>
              </w:tc>
              <w:tc>
                <w:tcPr>
                  <w:tcW w:w="353" w:type="pct"/>
                  <w:gridSpan w:val="2"/>
                  <w:vAlign w:val="center"/>
                </w:tcPr>
                <w:p w:rsidR="0006556F" w:rsidRDefault="0006556F">
                  <w:pPr>
                    <w:widowControl/>
                    <w:snapToGrid w:val="0"/>
                    <w:jc w:val="center"/>
                    <w:rPr>
                      <w:rFonts w:ascii="Times New Roman" w:eastAsia="仿宋_GB2312" w:hAnsi="Times New Roman"/>
                      <w:szCs w:val="21"/>
                    </w:rPr>
                  </w:pPr>
                  <w:r>
                    <w:rPr>
                      <w:rFonts w:ascii="Times New Roman" w:eastAsia="仿宋_GB2312" w:hAnsi="Times New Roman" w:hint="eastAsia"/>
                      <w:szCs w:val="21"/>
                    </w:rPr>
                    <w:t>5.43</w:t>
                  </w:r>
                </w:p>
              </w:tc>
              <w:tc>
                <w:tcPr>
                  <w:tcW w:w="443" w:type="pct"/>
                  <w:vAlign w:val="center"/>
                </w:tcPr>
                <w:p w:rsidR="0006556F" w:rsidRDefault="001051D8" w:rsidP="0001443B">
                  <w:pPr>
                    <w:widowControl/>
                    <w:snapToGrid w:val="0"/>
                    <w:jc w:val="center"/>
                    <w:rPr>
                      <w:rFonts w:ascii="Times New Roman" w:eastAsia="仿宋_GB2312" w:hAnsi="Times New Roman"/>
                      <w:szCs w:val="21"/>
                    </w:rPr>
                  </w:pPr>
                  <w:r>
                    <w:rPr>
                      <w:rFonts w:ascii="Times New Roman" w:eastAsia="仿宋_GB2312" w:hAnsi="Times New Roman" w:hint="eastAsia"/>
                      <w:szCs w:val="21"/>
                    </w:rPr>
                    <w:t>ES</w:t>
                  </w:r>
                  <w:r>
                    <w:rPr>
                      <w:rFonts w:ascii="Times New Roman" w:eastAsia="仿宋_GB2312" w:hAnsi="Times New Roman" w:hint="eastAsia"/>
                      <w:szCs w:val="21"/>
                    </w:rPr>
                    <w:t>，</w:t>
                  </w:r>
                  <w:r w:rsidR="0001443B">
                    <w:rPr>
                      <w:rFonts w:ascii="Times New Roman" w:eastAsia="仿宋_GB2312" w:hAnsi="Times New Roman" w:hint="eastAsia"/>
                      <w:szCs w:val="21"/>
                    </w:rPr>
                    <w:t>3000</w:t>
                  </w:r>
                </w:p>
              </w:tc>
            </w:tr>
          </w:tbl>
          <w:p w:rsidR="006B73E7" w:rsidRDefault="006B73E7" w:rsidP="00873439">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2</w:t>
            </w:r>
            <w:r>
              <w:rPr>
                <w:rFonts w:ascii="Times New Roman" w:eastAsia="仿宋_GB2312" w:hAnsi="Times New Roman" w:hint="eastAsia"/>
                <w:b/>
                <w:sz w:val="24"/>
              </w:rPr>
              <w:t>、环境质量底线相符性分析</w:t>
            </w:r>
          </w:p>
          <w:p w:rsidR="006B73E7" w:rsidRDefault="006B73E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根据</w:t>
            </w:r>
            <w:r>
              <w:rPr>
                <w:rFonts w:ascii="Times New Roman" w:eastAsia="仿宋_GB2312" w:hAnsi="Times New Roman"/>
                <w:sz w:val="24"/>
              </w:rPr>
              <w:t>201</w:t>
            </w:r>
            <w:r>
              <w:rPr>
                <w:rFonts w:ascii="Times New Roman" w:eastAsia="仿宋_GB2312" w:hAnsi="Times New Roman" w:hint="eastAsia"/>
                <w:sz w:val="24"/>
              </w:rPr>
              <w:t>8</w:t>
            </w:r>
            <w:r>
              <w:rPr>
                <w:rFonts w:ascii="Times New Roman" w:eastAsia="仿宋_GB2312" w:hAnsi="Times New Roman"/>
                <w:sz w:val="24"/>
              </w:rPr>
              <w:t>年仪征市环境空气监测数据，</w:t>
            </w:r>
            <w:r>
              <w:rPr>
                <w:rFonts w:ascii="Times New Roman" w:eastAsia="仿宋_GB2312" w:hAnsi="Times New Roman"/>
                <w:sz w:val="24"/>
              </w:rPr>
              <w:t>SO</w:t>
            </w:r>
            <w:r>
              <w:rPr>
                <w:rFonts w:ascii="Times New Roman" w:eastAsia="仿宋_GB2312" w:hAnsi="Times New Roman"/>
                <w:sz w:val="24"/>
                <w:vertAlign w:val="subscript"/>
              </w:rPr>
              <w:t>2</w:t>
            </w:r>
            <w:r>
              <w:rPr>
                <w:rFonts w:ascii="Times New Roman" w:eastAsia="仿宋_GB2312" w:hAnsi="Times New Roman"/>
                <w:sz w:val="24"/>
              </w:rPr>
              <w:t>、</w:t>
            </w:r>
            <w:r>
              <w:rPr>
                <w:rFonts w:ascii="Times New Roman" w:eastAsia="仿宋_GB2312" w:hAnsi="Times New Roman"/>
                <w:sz w:val="24"/>
              </w:rPr>
              <w:t>NO</w:t>
            </w:r>
            <w:r>
              <w:rPr>
                <w:rFonts w:ascii="Times New Roman" w:eastAsia="仿宋_GB2312" w:hAnsi="Times New Roman"/>
                <w:sz w:val="24"/>
                <w:vertAlign w:val="subscript"/>
              </w:rPr>
              <w:t>2</w:t>
            </w:r>
            <w:r>
              <w:rPr>
                <w:rFonts w:ascii="Times New Roman" w:eastAsia="仿宋_GB2312" w:hAnsi="Times New Roman"/>
                <w:sz w:val="24"/>
              </w:rPr>
              <w:t>、</w:t>
            </w:r>
            <w:r>
              <w:rPr>
                <w:rFonts w:ascii="Times New Roman" w:eastAsia="仿宋_GB2312" w:hAnsi="Times New Roman"/>
                <w:sz w:val="24"/>
              </w:rPr>
              <w:t>CO</w:t>
            </w:r>
            <w:r>
              <w:rPr>
                <w:rFonts w:ascii="Times New Roman" w:eastAsia="仿宋_GB2312" w:hAnsi="Times New Roman"/>
                <w:sz w:val="24"/>
              </w:rPr>
              <w:t>、</w:t>
            </w:r>
            <w:r>
              <w:rPr>
                <w:rFonts w:ascii="Times New Roman" w:eastAsia="仿宋_GB2312" w:hAnsi="Times New Roman"/>
                <w:sz w:val="24"/>
              </w:rPr>
              <w:t>O</w:t>
            </w:r>
            <w:r>
              <w:rPr>
                <w:rFonts w:ascii="Times New Roman" w:eastAsia="仿宋_GB2312" w:hAnsi="Times New Roman"/>
                <w:sz w:val="24"/>
                <w:vertAlign w:val="subscript"/>
              </w:rPr>
              <w:t>3</w:t>
            </w:r>
            <w:r>
              <w:rPr>
                <w:rFonts w:ascii="Times New Roman" w:eastAsia="仿宋_GB2312" w:hAnsi="Times New Roman"/>
                <w:sz w:val="24"/>
              </w:rPr>
              <w:t>相关指标符合《环境</w:t>
            </w:r>
            <w:r>
              <w:rPr>
                <w:rFonts w:ascii="Times New Roman" w:eastAsia="仿宋_GB2312" w:hAnsi="Times New Roman"/>
                <w:sz w:val="24"/>
              </w:rPr>
              <w:lastRenderedPageBreak/>
              <w:t>空气质量标准》（</w:t>
            </w:r>
            <w:r>
              <w:rPr>
                <w:rFonts w:ascii="Times New Roman" w:eastAsia="仿宋_GB2312" w:hAnsi="Times New Roman"/>
                <w:sz w:val="24"/>
              </w:rPr>
              <w:t>GB3095-2012</w:t>
            </w:r>
            <w:r>
              <w:rPr>
                <w:rFonts w:ascii="Times New Roman" w:eastAsia="仿宋_GB2312" w:hAnsi="Times New Roman"/>
                <w:sz w:val="24"/>
              </w:rPr>
              <w:t>）中二级标准，</w:t>
            </w:r>
            <w:r>
              <w:rPr>
                <w:rFonts w:ascii="Times New Roman" w:eastAsia="仿宋_GB2312" w:hAnsi="Times New Roman"/>
                <w:sz w:val="24"/>
              </w:rPr>
              <w:t>PM</w:t>
            </w:r>
            <w:r>
              <w:rPr>
                <w:rFonts w:ascii="Times New Roman" w:eastAsia="仿宋_GB2312" w:hAnsi="Times New Roman"/>
                <w:sz w:val="24"/>
                <w:vertAlign w:val="subscript"/>
              </w:rPr>
              <w:t>10</w:t>
            </w:r>
            <w:r>
              <w:rPr>
                <w:rFonts w:ascii="Times New Roman" w:eastAsia="仿宋_GB2312" w:hAnsi="Times New Roman"/>
                <w:sz w:val="24"/>
              </w:rPr>
              <w:t>、</w:t>
            </w:r>
            <w:r>
              <w:rPr>
                <w:rFonts w:ascii="Times New Roman" w:eastAsia="仿宋_GB2312" w:hAnsi="Times New Roman"/>
                <w:sz w:val="24"/>
              </w:rPr>
              <w:t>PM</w:t>
            </w:r>
            <w:r>
              <w:rPr>
                <w:rFonts w:ascii="Times New Roman" w:eastAsia="仿宋_GB2312" w:hAnsi="Times New Roman"/>
                <w:sz w:val="24"/>
                <w:vertAlign w:val="subscript"/>
              </w:rPr>
              <w:t>2.5</w:t>
            </w:r>
            <w:r>
              <w:rPr>
                <w:rFonts w:ascii="Times New Roman" w:eastAsia="仿宋_GB2312" w:hAnsi="Times New Roman"/>
                <w:sz w:val="24"/>
              </w:rPr>
              <w:t>年均浓度和日均值第</w:t>
            </w:r>
            <w:r>
              <w:rPr>
                <w:rFonts w:ascii="Times New Roman" w:eastAsia="仿宋_GB2312" w:hAnsi="Times New Roman"/>
                <w:sz w:val="24"/>
              </w:rPr>
              <w:t>95</w:t>
            </w:r>
            <w:r>
              <w:rPr>
                <w:rFonts w:ascii="Times New Roman" w:eastAsia="仿宋_GB2312" w:hAnsi="Times New Roman"/>
                <w:sz w:val="24"/>
              </w:rPr>
              <w:t>百分位浓度超过《环境空气质量标准》（</w:t>
            </w:r>
            <w:r>
              <w:rPr>
                <w:rFonts w:ascii="Times New Roman" w:eastAsia="仿宋_GB2312" w:hAnsi="Times New Roman"/>
                <w:sz w:val="24"/>
              </w:rPr>
              <w:t>GB3095-2012</w:t>
            </w:r>
            <w:r>
              <w:rPr>
                <w:rFonts w:ascii="Times New Roman" w:eastAsia="仿宋_GB2312" w:hAnsi="Times New Roman"/>
                <w:sz w:val="24"/>
              </w:rPr>
              <w:t>）中二级标准浓度限值，因此判定为非达标区。</w:t>
            </w:r>
          </w:p>
          <w:p w:rsidR="006B73E7" w:rsidRDefault="006B73E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根据监测结果长江仪征段水质</w:t>
            </w:r>
            <w:r>
              <w:rPr>
                <w:rFonts w:ascii="Times New Roman" w:eastAsia="仿宋_GB2312" w:hAnsi="Times New Roman"/>
                <w:sz w:val="24"/>
              </w:rPr>
              <w:t>pH</w:t>
            </w:r>
            <w:r>
              <w:rPr>
                <w:rFonts w:ascii="Times New Roman" w:eastAsia="仿宋_GB2312" w:hAnsi="Times New Roman"/>
                <w:sz w:val="24"/>
              </w:rPr>
              <w:t>、氨氮、高锰酸盐指数、溶解氧等指标均符合《地表水环境质量标准》（</w:t>
            </w:r>
            <w:r>
              <w:rPr>
                <w:rFonts w:ascii="Times New Roman" w:eastAsia="仿宋_GB2312" w:hAnsi="Times New Roman"/>
                <w:sz w:val="24"/>
              </w:rPr>
              <w:t>GB3838-2002</w:t>
            </w:r>
            <w:r>
              <w:rPr>
                <w:rFonts w:ascii="Times New Roman" w:eastAsia="仿宋_GB2312" w:hAnsi="Times New Roman"/>
                <w:sz w:val="24"/>
              </w:rPr>
              <w:t>）</w:t>
            </w:r>
            <w:r w:rsidR="00172C74">
              <w:rPr>
                <w:rFonts w:ascii="Times New Roman" w:eastAsia="仿宋_GB2312" w:hAnsi="Times New Roman"/>
                <w:sz w:val="24"/>
              </w:rPr>
              <w:fldChar w:fldCharType="begin"/>
            </w:r>
            <w:r>
              <w:rPr>
                <w:rFonts w:ascii="Times New Roman" w:eastAsia="仿宋_GB2312" w:hAnsi="Times New Roman"/>
                <w:sz w:val="24"/>
              </w:rPr>
              <w:instrText xml:space="preserve"> = 2 \* ROMAN \* MERGEFORMAT </w:instrText>
            </w:r>
            <w:r w:rsidR="00172C74">
              <w:rPr>
                <w:rFonts w:ascii="Times New Roman" w:eastAsia="仿宋_GB2312" w:hAnsi="Times New Roman"/>
                <w:sz w:val="24"/>
              </w:rPr>
              <w:fldChar w:fldCharType="separate"/>
            </w:r>
            <w:r>
              <w:rPr>
                <w:rFonts w:ascii="Times New Roman" w:eastAsia="仿宋_GB2312" w:hAnsi="Times New Roman"/>
                <w:sz w:val="24"/>
              </w:rPr>
              <w:t>II</w:t>
            </w:r>
            <w:r w:rsidR="00172C74">
              <w:rPr>
                <w:rFonts w:ascii="Times New Roman" w:eastAsia="仿宋_GB2312" w:hAnsi="Times New Roman"/>
                <w:sz w:val="24"/>
              </w:rPr>
              <w:fldChar w:fldCharType="end"/>
            </w:r>
            <w:r>
              <w:rPr>
                <w:rFonts w:ascii="Times New Roman" w:eastAsia="仿宋_GB2312" w:hAnsi="Times New Roman"/>
                <w:sz w:val="24"/>
              </w:rPr>
              <w:t>类标准；声环境达到《声环境质量标准》</w:t>
            </w:r>
            <w:r>
              <w:rPr>
                <w:rFonts w:ascii="Times New Roman" w:eastAsia="仿宋_GB2312" w:hAnsi="Times New Roman"/>
                <w:sz w:val="24"/>
              </w:rPr>
              <w:t>(GB3096-2008)</w:t>
            </w:r>
            <w:r>
              <w:rPr>
                <w:rFonts w:ascii="Times New Roman" w:eastAsia="仿宋_GB2312" w:hAnsi="Times New Roman"/>
                <w:sz w:val="24"/>
              </w:rPr>
              <w:t>中的</w:t>
            </w:r>
            <w:r>
              <w:rPr>
                <w:rFonts w:ascii="Times New Roman" w:eastAsia="仿宋_GB2312" w:hAnsi="Times New Roman" w:hint="eastAsia"/>
                <w:sz w:val="24"/>
              </w:rPr>
              <w:t>1</w:t>
            </w:r>
            <w:r>
              <w:rPr>
                <w:rFonts w:ascii="Times New Roman" w:eastAsia="仿宋_GB2312" w:hAnsi="Times New Roman"/>
                <w:sz w:val="24"/>
              </w:rPr>
              <w:t>类标准。建设项目废水得到合理处置，</w:t>
            </w:r>
            <w:r w:rsidR="001051D8">
              <w:rPr>
                <w:rFonts w:ascii="Times New Roman" w:eastAsia="仿宋_GB2312" w:hAnsi="Times New Roman" w:hint="eastAsia"/>
                <w:sz w:val="24"/>
              </w:rPr>
              <w:t>无废水废气产生，</w:t>
            </w:r>
            <w:r>
              <w:rPr>
                <w:rFonts w:ascii="Times New Roman" w:eastAsia="仿宋_GB2312" w:hAnsi="Times New Roman"/>
                <w:sz w:val="24"/>
              </w:rPr>
              <w:t>噪声对周边影响较小，不会突破项目所在地的环境质量底线。因此建设项目的建设符合环境质量底线标准。</w:t>
            </w:r>
          </w:p>
          <w:p w:rsidR="006B73E7" w:rsidRDefault="006B73E7" w:rsidP="00873439">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3</w:t>
            </w:r>
            <w:r>
              <w:rPr>
                <w:rFonts w:ascii="Times New Roman" w:eastAsia="仿宋_GB2312" w:hAnsi="Times New Roman" w:hint="eastAsia"/>
                <w:b/>
                <w:sz w:val="24"/>
              </w:rPr>
              <w:t>、资源利用上线相符性分析</w:t>
            </w:r>
          </w:p>
          <w:p w:rsidR="006B73E7" w:rsidRDefault="006B73E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bCs/>
                <w:sz w:val="24"/>
              </w:rPr>
              <w:t>建设项目</w:t>
            </w:r>
            <w:r w:rsidR="001051D8">
              <w:rPr>
                <w:rFonts w:ascii="Times New Roman" w:eastAsia="仿宋_GB2312" w:hAnsi="Times New Roman" w:hint="eastAsia"/>
                <w:bCs/>
                <w:sz w:val="24"/>
              </w:rPr>
              <w:t>职工</w:t>
            </w:r>
            <w:r>
              <w:rPr>
                <w:rFonts w:ascii="Times New Roman" w:eastAsia="仿宋_GB2312" w:hAnsi="Times New Roman"/>
                <w:bCs/>
                <w:sz w:val="24"/>
              </w:rPr>
              <w:t>用水来自自来水管网，不会达到资源利用上线；</w:t>
            </w:r>
            <w:r>
              <w:rPr>
                <w:rFonts w:ascii="Times New Roman" w:eastAsia="仿宋_GB2312" w:hAnsi="Times New Roman" w:hint="eastAsia"/>
                <w:sz w:val="24"/>
              </w:rPr>
              <w:t>企业用水市政管网，用电来市政电网，项目用地为工业用地，项目原辅料、水、电供应充足。本项目尽可能做到合理利用资源和节约能耗。</w:t>
            </w:r>
          </w:p>
          <w:p w:rsidR="006B73E7" w:rsidRDefault="006B73E7" w:rsidP="00873439">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4</w:t>
            </w:r>
            <w:r>
              <w:rPr>
                <w:rFonts w:ascii="Times New Roman" w:eastAsia="仿宋_GB2312" w:hAnsi="Times New Roman" w:hint="eastAsia"/>
                <w:b/>
                <w:sz w:val="24"/>
              </w:rPr>
              <w:t>、环境准入负面清单</w:t>
            </w:r>
          </w:p>
          <w:p w:rsidR="00901EA6" w:rsidRPr="00901EA6" w:rsidRDefault="00901EA6" w:rsidP="00901EA6">
            <w:pPr>
              <w:adjustRightInd w:val="0"/>
              <w:snapToGrid w:val="0"/>
              <w:spacing w:line="360" w:lineRule="auto"/>
              <w:ind w:firstLineChars="200" w:firstLine="480"/>
              <w:rPr>
                <w:rFonts w:ascii="Times New Roman" w:eastAsia="仿宋_GB2312" w:hAnsi="Times New Roman"/>
                <w:sz w:val="24"/>
              </w:rPr>
            </w:pPr>
            <w:r w:rsidRPr="00901EA6">
              <w:rPr>
                <w:rFonts w:ascii="Times New Roman" w:eastAsia="仿宋_GB2312" w:hAnsi="Times New Roman" w:hint="eastAsia"/>
                <w:sz w:val="24"/>
              </w:rPr>
              <w:t>根据《扬州市经济技术开区发展规划环境影响报告书》，本项目所在区域环境准入见表</w:t>
            </w:r>
            <w:r w:rsidRPr="00901EA6">
              <w:rPr>
                <w:rFonts w:ascii="Times New Roman" w:eastAsia="仿宋_GB2312" w:hAnsi="Times New Roman" w:hint="eastAsia"/>
                <w:sz w:val="24"/>
              </w:rPr>
              <w:t>1</w:t>
            </w:r>
            <w:r>
              <w:rPr>
                <w:rFonts w:ascii="Times New Roman" w:eastAsia="仿宋_GB2312" w:hAnsi="Times New Roman" w:hint="eastAsia"/>
                <w:sz w:val="24"/>
              </w:rPr>
              <w:t>-</w:t>
            </w:r>
            <w:r w:rsidR="00DB7500">
              <w:rPr>
                <w:rFonts w:ascii="Times New Roman" w:eastAsia="仿宋_GB2312" w:hAnsi="Times New Roman" w:hint="eastAsia"/>
                <w:sz w:val="24"/>
              </w:rPr>
              <w:t>7</w:t>
            </w:r>
            <w:r w:rsidRPr="00901EA6">
              <w:rPr>
                <w:rFonts w:ascii="Times New Roman" w:eastAsia="仿宋_GB2312" w:hAnsi="Times New Roman" w:hint="eastAsia"/>
                <w:sz w:val="24"/>
              </w:rPr>
              <w:t>、表</w:t>
            </w:r>
            <w:r w:rsidRPr="00901EA6">
              <w:rPr>
                <w:rFonts w:ascii="Times New Roman" w:eastAsia="仿宋_GB2312" w:hAnsi="Times New Roman" w:hint="eastAsia"/>
                <w:sz w:val="24"/>
              </w:rPr>
              <w:t>1</w:t>
            </w:r>
            <w:r>
              <w:rPr>
                <w:rFonts w:ascii="Times New Roman" w:eastAsia="仿宋_GB2312" w:hAnsi="Times New Roman" w:hint="eastAsia"/>
                <w:sz w:val="24"/>
              </w:rPr>
              <w:t>-</w:t>
            </w:r>
            <w:r w:rsidR="00DB7500">
              <w:rPr>
                <w:rFonts w:ascii="Times New Roman" w:eastAsia="仿宋_GB2312" w:hAnsi="Times New Roman" w:hint="eastAsia"/>
                <w:sz w:val="24"/>
              </w:rPr>
              <w:t>8</w:t>
            </w:r>
            <w:r w:rsidRPr="00901EA6">
              <w:rPr>
                <w:rFonts w:ascii="Times New Roman" w:eastAsia="仿宋_GB2312" w:hAnsi="Times New Roman" w:hint="eastAsia"/>
                <w:sz w:val="24"/>
              </w:rPr>
              <w:t>。</w:t>
            </w:r>
          </w:p>
          <w:p w:rsidR="00901EA6" w:rsidRPr="004F3E6A" w:rsidRDefault="00901EA6" w:rsidP="004F3E6A">
            <w:pPr>
              <w:adjustRightInd w:val="0"/>
              <w:snapToGrid w:val="0"/>
              <w:spacing w:before="6" w:after="6"/>
              <w:jc w:val="center"/>
              <w:rPr>
                <w:rFonts w:ascii="Times New Roman" w:eastAsia="仿宋_GB2312" w:hAnsi="Times New Roman"/>
                <w:b/>
                <w:sz w:val="24"/>
              </w:rPr>
            </w:pPr>
            <w:r w:rsidRPr="004F3E6A">
              <w:rPr>
                <w:rFonts w:ascii="Times New Roman" w:eastAsia="仿宋_GB2312" w:hAnsi="Times New Roman" w:hint="eastAsia"/>
                <w:b/>
                <w:sz w:val="24"/>
              </w:rPr>
              <w:t>表</w:t>
            </w:r>
            <w:r w:rsidRPr="004F3E6A">
              <w:rPr>
                <w:rFonts w:ascii="Times New Roman" w:eastAsia="仿宋_GB2312" w:hAnsi="Times New Roman" w:hint="eastAsia"/>
                <w:b/>
                <w:sz w:val="24"/>
              </w:rPr>
              <w:t>1-</w:t>
            </w:r>
            <w:r w:rsidR="00DB7500">
              <w:rPr>
                <w:rFonts w:ascii="Times New Roman" w:eastAsia="仿宋_GB2312" w:hAnsi="Times New Roman" w:hint="eastAsia"/>
                <w:b/>
                <w:sz w:val="24"/>
              </w:rPr>
              <w:t>7</w:t>
            </w:r>
            <w:r w:rsidRPr="004F3E6A">
              <w:rPr>
                <w:rFonts w:ascii="Times New Roman" w:eastAsia="仿宋_GB2312" w:hAnsi="Times New Roman" w:hint="eastAsia"/>
                <w:b/>
                <w:sz w:val="24"/>
              </w:rPr>
              <w:t xml:space="preserve">  </w:t>
            </w:r>
            <w:r w:rsidRPr="004F3E6A">
              <w:rPr>
                <w:rFonts w:ascii="Times New Roman" w:eastAsia="仿宋_GB2312" w:hAnsi="Times New Roman" w:hint="eastAsia"/>
                <w:b/>
                <w:sz w:val="24"/>
              </w:rPr>
              <w:t>重点管控</w:t>
            </w:r>
            <w:r w:rsidRPr="004F3E6A">
              <w:rPr>
                <w:rFonts w:ascii="Times New Roman" w:eastAsia="仿宋_GB2312" w:hAnsi="Times New Roman"/>
                <w:b/>
                <w:sz w:val="24"/>
              </w:rPr>
              <w:t>单元环境准入清单</w:t>
            </w:r>
            <w:r w:rsidRPr="004F3E6A">
              <w:rPr>
                <w:rFonts w:ascii="Times New Roman" w:eastAsia="仿宋_GB2312" w:hAnsi="Times New Roman" w:hint="eastAsia"/>
                <w:b/>
                <w:sz w:val="24"/>
              </w:rPr>
              <w:t>（总体</w:t>
            </w:r>
            <w:r w:rsidRPr="004F3E6A">
              <w:rPr>
                <w:rFonts w:ascii="Times New Roman" w:eastAsia="仿宋_GB2312" w:hAnsi="Times New Roman"/>
                <w:b/>
                <w:sz w:val="24"/>
              </w:rPr>
              <w:t>准入要求</w:t>
            </w:r>
            <w:r w:rsidRPr="004F3E6A">
              <w:rPr>
                <w:rFonts w:ascii="Times New Roman" w:eastAsia="仿宋_GB2312" w:hAnsi="Times New Roman" w:hint="eastAsia"/>
                <w:b/>
                <w:sz w:val="24"/>
              </w:rPr>
              <w:t>）</w:t>
            </w:r>
          </w:p>
          <w:tbl>
            <w:tblPr>
              <w:tblStyle w:val="aff7"/>
              <w:tblW w:w="5000" w:type="pct"/>
              <w:jc w:val="center"/>
              <w:tblLayout w:type="fixed"/>
              <w:tblLook w:val="04A0" w:firstRow="1" w:lastRow="0" w:firstColumn="1" w:lastColumn="0" w:noHBand="0" w:noVBand="1"/>
            </w:tblPr>
            <w:tblGrid>
              <w:gridCol w:w="703"/>
              <w:gridCol w:w="8313"/>
            </w:tblGrid>
            <w:tr w:rsidR="00901EA6" w:rsidRPr="00F72DC0" w:rsidTr="00443296">
              <w:trPr>
                <w:trHeight w:val="284"/>
                <w:tblHeader/>
                <w:jc w:val="center"/>
              </w:trPr>
              <w:tc>
                <w:tcPr>
                  <w:tcW w:w="390" w:type="pct"/>
                  <w:vAlign w:val="center"/>
                </w:tcPr>
                <w:p w:rsidR="00901EA6" w:rsidRPr="00F72DC0" w:rsidRDefault="00901EA6" w:rsidP="00242869">
                  <w:pPr>
                    <w:jc w:val="center"/>
                    <w:rPr>
                      <w:rFonts w:eastAsia="仿宋_GB2312"/>
                      <w:b/>
                      <w:color w:val="000000" w:themeColor="text1"/>
                      <w:szCs w:val="21"/>
                    </w:rPr>
                  </w:pPr>
                  <w:r w:rsidRPr="00F72DC0">
                    <w:rPr>
                      <w:rFonts w:eastAsia="仿宋_GB2312" w:hint="eastAsia"/>
                      <w:b/>
                      <w:color w:val="000000" w:themeColor="text1"/>
                      <w:szCs w:val="21"/>
                    </w:rPr>
                    <w:t>要求</w:t>
                  </w:r>
                </w:p>
              </w:tc>
              <w:tc>
                <w:tcPr>
                  <w:tcW w:w="4610" w:type="pct"/>
                  <w:vAlign w:val="center"/>
                </w:tcPr>
                <w:p w:rsidR="00901EA6" w:rsidRPr="00F72DC0" w:rsidRDefault="00901EA6" w:rsidP="00242869">
                  <w:pPr>
                    <w:jc w:val="center"/>
                    <w:rPr>
                      <w:rFonts w:eastAsia="仿宋_GB2312"/>
                      <w:b/>
                      <w:color w:val="000000" w:themeColor="text1"/>
                      <w:szCs w:val="21"/>
                    </w:rPr>
                  </w:pPr>
                  <w:r w:rsidRPr="00F72DC0">
                    <w:rPr>
                      <w:rFonts w:eastAsia="仿宋_GB2312" w:hint="eastAsia"/>
                      <w:b/>
                      <w:color w:val="000000" w:themeColor="text1"/>
                      <w:szCs w:val="21"/>
                    </w:rPr>
                    <w:t>内容</w:t>
                  </w:r>
                </w:p>
              </w:tc>
            </w:tr>
            <w:tr w:rsidR="00901EA6" w:rsidRPr="00F72DC0" w:rsidTr="00443296">
              <w:trPr>
                <w:trHeight w:val="284"/>
                <w:jc w:val="center"/>
              </w:trPr>
              <w:tc>
                <w:tcPr>
                  <w:tcW w:w="390" w:type="pct"/>
                  <w:vAlign w:val="center"/>
                </w:tcPr>
                <w:p w:rsidR="00901EA6" w:rsidRPr="00F72DC0" w:rsidRDefault="00901EA6" w:rsidP="00242869">
                  <w:pPr>
                    <w:jc w:val="center"/>
                    <w:rPr>
                      <w:rFonts w:eastAsia="仿宋_GB2312"/>
                      <w:color w:val="000000" w:themeColor="text1"/>
                      <w:szCs w:val="21"/>
                    </w:rPr>
                  </w:pPr>
                  <w:r w:rsidRPr="00F72DC0">
                    <w:rPr>
                      <w:rFonts w:eastAsia="仿宋_GB2312" w:hint="eastAsia"/>
                      <w:color w:val="000000" w:themeColor="text1"/>
                      <w:szCs w:val="21"/>
                    </w:rPr>
                    <w:t>空间布局约束</w:t>
                  </w:r>
                </w:p>
              </w:tc>
              <w:tc>
                <w:tcPr>
                  <w:tcW w:w="4610" w:type="pct"/>
                  <w:vAlign w:val="center"/>
                </w:tcPr>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w:t>
                  </w:r>
                  <w:r w:rsidRPr="00901EA6">
                    <w:rPr>
                      <w:rFonts w:ascii="Times New Roman" w:eastAsia="仿宋_GB2312" w:hAnsi="Times New Roman" w:hint="eastAsia"/>
                      <w:szCs w:val="21"/>
                    </w:rPr>
                    <w:t>、禁止建设不符合全国和省级港口布局规划以及港口总体规划的码头项目，禁止建设不符合《长江干线过江通道布局规划》的过江通道项目。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w:t>
                  </w:r>
                  <w:r w:rsidRPr="00901EA6">
                    <w:rPr>
                      <w:rFonts w:ascii="Times New Roman" w:eastAsia="仿宋_GB2312" w:hAnsi="Times New Roman" w:hint="eastAsia"/>
                      <w:szCs w:val="21"/>
                    </w:rPr>
                    <w:t>、禁止在自然保护区核心区、缓冲区的岸线范围内投资建设旅游和生产经营项目；禁止在风景名胜区核心区的岸线范围内投资建设与风景名胜资源保护无关的项目。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3</w:t>
                  </w:r>
                  <w:r w:rsidRPr="00901EA6">
                    <w:rPr>
                      <w:rFonts w:ascii="Times New Roman" w:eastAsia="仿宋_GB2312" w:hAnsi="Times New Roman" w:hint="eastAsia"/>
                      <w:szCs w:val="21"/>
                    </w:rPr>
                    <w:t>、禁止在饮用水水源一级保护区的岸线范围内新建、改建、扩建与供水设施和保护水源无关的项目，以及网箱养殖、旅游等可能污染饮用水水体的投资建设项目。禁止在饮用水水源二级保护区的岸线范围内新建、改建、扩建排放污染物的投资建设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4</w:t>
                  </w:r>
                  <w:r w:rsidRPr="00901EA6">
                    <w:rPr>
                      <w:rFonts w:ascii="Times New Roman" w:eastAsia="仿宋_GB2312" w:hAnsi="Times New Roman" w:hint="eastAsia"/>
                      <w:szCs w:val="21"/>
                    </w:rPr>
                    <w:t>、禁止在水产种质资源保护区的岸线范围内新建排污口，以及围湖造田、围海造地或围填海等投资建设项目。禁止在国家湿地公园的岸线范围内挖沙、采矿、以及任何不符合主体功能定位的投资建设项目。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5</w:t>
                  </w:r>
                  <w:r w:rsidRPr="00901EA6">
                    <w:rPr>
                      <w:rFonts w:ascii="Times New Roman" w:eastAsia="仿宋_GB2312" w:hAnsi="Times New Roman" w:hint="eastAsia"/>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6</w:t>
                  </w:r>
                  <w:r w:rsidRPr="00901EA6">
                    <w:rPr>
                      <w:rFonts w:ascii="Times New Roman" w:eastAsia="仿宋_GB2312" w:hAnsi="Times New Roman" w:hint="eastAsia"/>
                      <w:szCs w:val="21"/>
                    </w:rPr>
                    <w:t>、禁止建设不符合《长江经济带生态环境保护规划》、《长江保护修复攻坚战行动计划》、《长江经济带发展负面清单指南》、《扬州市“三线一单”》以及行业准入（规范）条件的项目。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7</w:t>
                  </w:r>
                  <w:r w:rsidRPr="00901EA6">
                    <w:rPr>
                      <w:rFonts w:ascii="Times New Roman" w:eastAsia="仿宋_GB2312" w:hAnsi="Times New Roman" w:hint="eastAsia"/>
                      <w:szCs w:val="21"/>
                    </w:rPr>
                    <w:t>、禁止皮革鞣制加工、轮胎行业新增产能。</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8</w:t>
                  </w:r>
                  <w:r w:rsidRPr="00901EA6">
                    <w:rPr>
                      <w:rFonts w:ascii="Times New Roman" w:eastAsia="仿宋_GB2312" w:hAnsi="Times New Roman" w:hint="eastAsia"/>
                      <w:szCs w:val="21"/>
                    </w:rPr>
                    <w:t>、禁止新建、扩建煤化工、石化、炼焦、炼化、氮肥、磷肥、焦化、机化学原料和医药制造项目。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9</w:t>
                  </w:r>
                  <w:r w:rsidRPr="00901EA6">
                    <w:rPr>
                      <w:rFonts w:ascii="Times New Roman" w:eastAsia="仿宋_GB2312" w:hAnsi="Times New Roman" w:hint="eastAsia"/>
                      <w:szCs w:val="21"/>
                    </w:rPr>
                    <w:t>、禁止新建、扩建电石、烧碱、纯碱、黄磷、聚氯乙烯、农药、电解铝项目。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10</w:t>
                  </w:r>
                  <w:r w:rsidRPr="00901EA6">
                    <w:rPr>
                      <w:rFonts w:ascii="Times New Roman" w:eastAsia="仿宋_GB2312" w:hAnsi="Times New Roman" w:hint="eastAsia"/>
                      <w:szCs w:val="21"/>
                    </w:rPr>
                    <w:t>、禁止新建、扩建铬盐、铅盐、镉盐、锶盐等无机盐项目。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11</w:t>
                  </w:r>
                  <w:r w:rsidRPr="00901EA6">
                    <w:rPr>
                      <w:rFonts w:ascii="Times New Roman" w:eastAsia="仿宋_GB2312" w:hAnsi="Times New Roman" w:hint="eastAsia"/>
                      <w:szCs w:val="21"/>
                    </w:rPr>
                    <w:t>、禁止棉印染精加工、丝印染精加工、针织或钩针编织物印染精加工、毛染整精加工、</w:t>
                  </w:r>
                  <w:r w:rsidRPr="00901EA6">
                    <w:rPr>
                      <w:rFonts w:ascii="Times New Roman" w:eastAsia="仿宋_GB2312" w:hAnsi="Times New Roman" w:hint="eastAsia"/>
                      <w:szCs w:val="21"/>
                    </w:rPr>
                    <w:lastRenderedPageBreak/>
                    <w:t>麻染整精加工、化纤织物染整精加工等行业新增产能。</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12</w:t>
                  </w:r>
                  <w:r w:rsidRPr="00901EA6">
                    <w:rPr>
                      <w:rFonts w:ascii="Times New Roman" w:eastAsia="仿宋_GB2312" w:hAnsi="Times New Roman" w:hint="eastAsia"/>
                      <w:szCs w:val="21"/>
                    </w:rPr>
                    <w:t>、禁止新建、扩建水泥熟料生产、平板玻璃制造项目。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13</w:t>
                  </w:r>
                  <w:r w:rsidRPr="00901EA6">
                    <w:rPr>
                      <w:rFonts w:ascii="Times New Roman" w:eastAsia="仿宋_GB2312" w:hAnsi="Times New Roman" w:hint="eastAsia"/>
                      <w:szCs w:val="21"/>
                    </w:rPr>
                    <w:t>、禁止新建、扩建炼铁、炼钢、铁合金冶炼项目，以及有色金属冶炼项目。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14</w:t>
                  </w:r>
                  <w:r w:rsidRPr="00901EA6">
                    <w:rPr>
                      <w:rFonts w:ascii="Times New Roman" w:eastAsia="仿宋_GB2312" w:hAnsi="Times New Roman" w:hint="eastAsia"/>
                      <w:szCs w:val="21"/>
                    </w:rPr>
                    <w:t>、禁止纯电镀、铝氧化、铸造、集装箱制造、铅蓄电池行业新增产能。</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15</w:t>
                  </w:r>
                  <w:r w:rsidRPr="00901EA6">
                    <w:rPr>
                      <w:rFonts w:ascii="Times New Roman" w:eastAsia="仿宋_GB2312" w:hAnsi="Times New Roman" w:hint="eastAsia"/>
                      <w:szCs w:val="21"/>
                    </w:rPr>
                    <w:t>、禁止新建、扩建法律法规和相关政策明令禁止的落后产能项目。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16</w:t>
                  </w:r>
                  <w:r w:rsidRPr="00901EA6">
                    <w:rPr>
                      <w:rFonts w:ascii="Times New Roman" w:eastAsia="仿宋_GB2312" w:hAnsi="Times New Roman" w:hint="eastAsia"/>
                      <w:szCs w:val="21"/>
                    </w:rPr>
                    <w:t>、禁止新建、扩建不符合国家产能置换要求的严重过剩产能行业的项目。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17</w:t>
                  </w:r>
                  <w:r w:rsidRPr="00901EA6">
                    <w:rPr>
                      <w:rFonts w:ascii="Times New Roman" w:eastAsia="仿宋_GB2312" w:hAnsi="Times New Roman" w:hint="eastAsia"/>
                      <w:szCs w:val="21"/>
                    </w:rPr>
                    <w:t>、禁止新建、扩建《产业结构调整指导目录（</w:t>
                  </w:r>
                  <w:r w:rsidRPr="00901EA6">
                    <w:rPr>
                      <w:rFonts w:ascii="Times New Roman" w:eastAsia="仿宋_GB2312" w:hAnsi="Times New Roman" w:hint="eastAsia"/>
                      <w:szCs w:val="21"/>
                    </w:rPr>
                    <w:t>2019</w:t>
                  </w:r>
                  <w:r w:rsidRPr="00901EA6">
                    <w:rPr>
                      <w:rFonts w:ascii="Times New Roman" w:eastAsia="仿宋_GB2312" w:hAnsi="Times New Roman" w:hint="eastAsia"/>
                      <w:szCs w:val="21"/>
                    </w:rPr>
                    <w:t>年本）》明确的淘汰类项目。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18</w:t>
                  </w:r>
                  <w:r w:rsidRPr="00901EA6">
                    <w:rPr>
                      <w:rFonts w:ascii="Times New Roman" w:eastAsia="仿宋_GB2312" w:hAnsi="Times New Roman" w:hint="eastAsia"/>
                      <w:szCs w:val="21"/>
                    </w:rPr>
                    <w:t>、禁止露天和敞开式喷涂作业（除工艺有特殊要求除外）。</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19</w:t>
                  </w:r>
                  <w:r w:rsidRPr="00901EA6">
                    <w:rPr>
                      <w:rFonts w:ascii="Times New Roman" w:eastAsia="仿宋_GB2312" w:hAnsi="Times New Roman" w:hint="eastAsia"/>
                      <w:szCs w:val="21"/>
                    </w:rPr>
                    <w:t>、禁止建设生产和使用高</w:t>
                  </w:r>
                  <w:r w:rsidRPr="00901EA6">
                    <w:rPr>
                      <w:rFonts w:ascii="Times New Roman" w:eastAsia="仿宋_GB2312" w:hAnsi="Times New Roman" w:hint="eastAsia"/>
                      <w:szCs w:val="21"/>
                    </w:rPr>
                    <w:t>VOCs</w:t>
                  </w:r>
                  <w:r w:rsidRPr="00901EA6">
                    <w:rPr>
                      <w:rFonts w:ascii="Times New Roman" w:eastAsia="仿宋_GB2312" w:hAnsi="Times New Roman" w:hint="eastAsia"/>
                      <w:szCs w:val="21"/>
                    </w:rPr>
                    <w:t>含量的溶剂型涂料、油墨、胶粘剂等项目。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20</w:t>
                  </w:r>
                  <w:r w:rsidRPr="00901EA6">
                    <w:rPr>
                      <w:rFonts w:ascii="Times New Roman" w:eastAsia="仿宋_GB2312" w:hAnsi="Times New Roman" w:hint="eastAsia"/>
                      <w:szCs w:val="21"/>
                    </w:rPr>
                    <w:t>、不得新建、扩建独立铝用炭素项目。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21</w:t>
                  </w:r>
                  <w:r w:rsidRPr="00901EA6">
                    <w:rPr>
                      <w:rFonts w:ascii="Times New Roman" w:eastAsia="仿宋_GB2312" w:hAnsi="Times New Roman" w:hint="eastAsia"/>
                      <w:szCs w:val="21"/>
                    </w:rPr>
                    <w:t>、不得新建、扩建制浆制造、造纸项目。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22</w:t>
                  </w:r>
                  <w:r w:rsidRPr="00901EA6">
                    <w:rPr>
                      <w:rFonts w:ascii="Times New Roman" w:eastAsia="仿宋_GB2312" w:hAnsi="Times New Roman" w:hint="eastAsia"/>
                      <w:szCs w:val="21"/>
                    </w:rPr>
                    <w:t>、粘胶纤维长丝、涤纶、锦纶等常规化纤、再生化学纤维（涤纶），以及以传统棉浆、木浆等为原料的粘胶短纤维等行业不得新增产能。</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23</w:t>
                  </w:r>
                  <w:r w:rsidRPr="00901EA6">
                    <w:rPr>
                      <w:rFonts w:ascii="Times New Roman" w:eastAsia="仿宋_GB2312" w:hAnsi="Times New Roman" w:hint="eastAsia"/>
                      <w:szCs w:val="21"/>
                    </w:rPr>
                    <w:t>、严格按照高污染燃料禁燃区相关规定执行</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24</w:t>
                  </w:r>
                  <w:r w:rsidRPr="00901EA6">
                    <w:rPr>
                      <w:rFonts w:ascii="Times New Roman" w:eastAsia="仿宋_GB2312" w:hAnsi="Times New Roman" w:hint="eastAsia"/>
                      <w:szCs w:val="21"/>
                    </w:rPr>
                    <w:t>、不得新建基础化工原料企业和重度污染化工项目。</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25</w:t>
                  </w:r>
                  <w:r w:rsidRPr="00901EA6">
                    <w:rPr>
                      <w:rFonts w:ascii="Times New Roman" w:eastAsia="仿宋_GB2312" w:hAnsi="Times New Roman" w:hint="eastAsia"/>
                      <w:szCs w:val="21"/>
                    </w:rPr>
                    <w:t>、不得新建和扩建石油加工、石油化工、基础有机无机化工、煤化工、有色金属冶炼、焦化等。</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26</w:t>
                  </w:r>
                  <w:r w:rsidRPr="00901EA6">
                    <w:rPr>
                      <w:rFonts w:ascii="Times New Roman" w:eastAsia="仿宋_GB2312" w:hAnsi="Times New Roman" w:hint="eastAsia"/>
                      <w:szCs w:val="21"/>
                    </w:rPr>
                    <w:t>、不得在长江干流和主要支流岸线</w:t>
                  </w:r>
                  <w:r w:rsidRPr="00901EA6">
                    <w:rPr>
                      <w:rFonts w:ascii="Times New Roman" w:eastAsia="仿宋_GB2312" w:hAnsi="Times New Roman" w:hint="eastAsia"/>
                      <w:szCs w:val="21"/>
                    </w:rPr>
                    <w:t>1</w:t>
                  </w:r>
                  <w:r w:rsidRPr="00901EA6">
                    <w:rPr>
                      <w:rFonts w:ascii="Times New Roman" w:eastAsia="仿宋_GB2312" w:hAnsi="Times New Roman" w:hint="eastAsia"/>
                      <w:szCs w:val="21"/>
                    </w:rPr>
                    <w:t>公里范围内新建危化品码头。</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27</w:t>
                  </w:r>
                  <w:r w:rsidRPr="00901EA6">
                    <w:rPr>
                      <w:rFonts w:ascii="Times New Roman" w:eastAsia="仿宋_GB2312" w:hAnsi="Times New Roman" w:hint="eastAsia"/>
                      <w:szCs w:val="21"/>
                    </w:rPr>
                    <w:t>、不得在城市主次干道两侧、居民居住区露天烧烤。</w:t>
                  </w:r>
                </w:p>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28</w:t>
                  </w:r>
                  <w:r w:rsidRPr="00901EA6">
                    <w:rPr>
                      <w:rFonts w:ascii="Times New Roman" w:eastAsia="仿宋_GB2312" w:hAnsi="Times New Roman" w:hint="eastAsia"/>
                      <w:szCs w:val="21"/>
                    </w:rPr>
                    <w:t>、全面取缔露天和敞开式汽修喷涂作业。</w:t>
                  </w:r>
                </w:p>
              </w:tc>
            </w:tr>
            <w:tr w:rsidR="00901EA6" w:rsidRPr="00F72DC0" w:rsidTr="00443296">
              <w:trPr>
                <w:trHeight w:val="284"/>
                <w:jc w:val="center"/>
              </w:trPr>
              <w:tc>
                <w:tcPr>
                  <w:tcW w:w="390" w:type="pct"/>
                  <w:vAlign w:val="center"/>
                </w:tcPr>
                <w:p w:rsidR="00901EA6" w:rsidRPr="00F72DC0" w:rsidRDefault="00901EA6" w:rsidP="00242869">
                  <w:pPr>
                    <w:jc w:val="center"/>
                    <w:rPr>
                      <w:rFonts w:eastAsia="仿宋_GB2312"/>
                      <w:color w:val="000000" w:themeColor="text1"/>
                      <w:szCs w:val="21"/>
                    </w:rPr>
                  </w:pPr>
                  <w:r w:rsidRPr="00F72DC0">
                    <w:rPr>
                      <w:rFonts w:eastAsia="仿宋_GB2312" w:hint="eastAsia"/>
                      <w:color w:val="000000" w:themeColor="text1"/>
                      <w:szCs w:val="21"/>
                    </w:rPr>
                    <w:lastRenderedPageBreak/>
                    <w:t>污染物排放管控</w:t>
                  </w:r>
                </w:p>
              </w:tc>
              <w:tc>
                <w:tcPr>
                  <w:tcW w:w="4610" w:type="pct"/>
                  <w:vAlign w:val="center"/>
                </w:tcPr>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到</w:t>
                  </w:r>
                  <w:r w:rsidRPr="00901EA6">
                    <w:rPr>
                      <w:rFonts w:ascii="Times New Roman" w:eastAsia="仿宋_GB2312" w:hAnsi="Times New Roman" w:hint="eastAsia"/>
                      <w:szCs w:val="21"/>
                    </w:rPr>
                    <w:t>2020</w:t>
                  </w:r>
                  <w:r w:rsidRPr="00901EA6">
                    <w:rPr>
                      <w:rFonts w:ascii="Times New Roman" w:eastAsia="仿宋_GB2312" w:hAnsi="Times New Roman" w:hint="eastAsia"/>
                      <w:szCs w:val="21"/>
                    </w:rPr>
                    <w:t>年，</w:t>
                  </w:r>
                  <w:r w:rsidRPr="00901EA6">
                    <w:rPr>
                      <w:rFonts w:ascii="Times New Roman" w:eastAsia="仿宋_GB2312" w:hAnsi="Times New Roman" w:hint="eastAsia"/>
                      <w:szCs w:val="21"/>
                    </w:rPr>
                    <w:t>SO</w:t>
                  </w:r>
                  <w:r w:rsidRPr="00BE2F72">
                    <w:rPr>
                      <w:rFonts w:ascii="Times New Roman" w:eastAsia="仿宋_GB2312" w:hAnsi="Times New Roman" w:hint="eastAsia"/>
                      <w:szCs w:val="21"/>
                      <w:vertAlign w:val="subscript"/>
                    </w:rPr>
                    <w:t>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NO</w:t>
                  </w:r>
                  <w:r w:rsidRPr="00BE2F72">
                    <w:rPr>
                      <w:rFonts w:ascii="Times New Roman" w:eastAsia="仿宋_GB2312" w:hAnsi="Times New Roman" w:hint="eastAsia"/>
                      <w:szCs w:val="21"/>
                      <w:vertAlign w:val="subscript"/>
                    </w:rPr>
                    <w:t>x</w:t>
                  </w:r>
                  <w:r w:rsidRPr="00901EA6">
                    <w:rPr>
                      <w:rFonts w:ascii="Times New Roman" w:eastAsia="仿宋_GB2312" w:hAnsi="Times New Roman" w:hint="eastAsia"/>
                      <w:szCs w:val="21"/>
                    </w:rPr>
                    <w:t>、颗粒物、</w:t>
                  </w:r>
                  <w:r w:rsidRPr="00901EA6">
                    <w:rPr>
                      <w:rFonts w:ascii="Times New Roman" w:eastAsia="仿宋_GB2312" w:hAnsi="Times New Roman" w:hint="eastAsia"/>
                      <w:szCs w:val="21"/>
                    </w:rPr>
                    <w:t>VOC</w:t>
                  </w:r>
                  <w:r w:rsidRPr="00901EA6">
                    <w:rPr>
                      <w:rFonts w:ascii="Times New Roman" w:eastAsia="仿宋_GB2312" w:hAnsi="Times New Roman" w:hint="eastAsia"/>
                      <w:szCs w:val="21"/>
                    </w:rPr>
                    <w:t>排放量不得超过</w:t>
                  </w:r>
                  <w:r w:rsidRPr="00901EA6">
                    <w:rPr>
                      <w:rFonts w:ascii="Times New Roman" w:eastAsia="仿宋_GB2312" w:hAnsi="Times New Roman" w:hint="eastAsia"/>
                      <w:szCs w:val="21"/>
                    </w:rPr>
                    <w:t>12386.30t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13668.66t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3825.19t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1017.00t</w:t>
                  </w:r>
                  <w:r w:rsidRPr="00901EA6">
                    <w:rPr>
                      <w:rFonts w:ascii="Times New Roman" w:eastAsia="仿宋_GB2312" w:hAnsi="Times New Roman" w:hint="eastAsia"/>
                      <w:szCs w:val="21"/>
                    </w:rPr>
                    <w:t>；新建排放</w:t>
                  </w:r>
                  <w:r w:rsidRPr="00901EA6">
                    <w:rPr>
                      <w:rFonts w:ascii="Times New Roman" w:eastAsia="仿宋_GB2312" w:hAnsi="Times New Roman" w:hint="eastAsia"/>
                      <w:szCs w:val="21"/>
                    </w:rPr>
                    <w:t>SO2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NOx</w:t>
                  </w:r>
                  <w:r w:rsidRPr="00901EA6">
                    <w:rPr>
                      <w:rFonts w:ascii="Times New Roman" w:eastAsia="仿宋_GB2312" w:hAnsi="Times New Roman" w:hint="eastAsia"/>
                      <w:szCs w:val="21"/>
                    </w:rPr>
                    <w:t>、颗粒物、</w:t>
                  </w:r>
                  <w:r w:rsidRPr="00901EA6">
                    <w:rPr>
                      <w:rFonts w:ascii="Times New Roman" w:eastAsia="仿宋_GB2312" w:hAnsi="Times New Roman" w:hint="eastAsia"/>
                      <w:szCs w:val="21"/>
                    </w:rPr>
                    <w:t>VOC</w:t>
                  </w:r>
                  <w:r w:rsidRPr="00901EA6">
                    <w:rPr>
                      <w:rFonts w:ascii="Times New Roman" w:eastAsia="仿宋_GB2312" w:hAnsi="Times New Roman" w:hint="eastAsia"/>
                      <w:szCs w:val="21"/>
                    </w:rPr>
                    <w:t>的项目，实行现役源</w:t>
                  </w:r>
                  <w:r w:rsidRPr="00901EA6">
                    <w:rPr>
                      <w:rFonts w:ascii="Times New Roman" w:eastAsia="仿宋_GB2312" w:hAnsi="Times New Roman" w:hint="eastAsia"/>
                      <w:szCs w:val="21"/>
                    </w:rPr>
                    <w:t>2</w:t>
                  </w:r>
                  <w:r w:rsidRPr="00901EA6">
                    <w:rPr>
                      <w:rFonts w:ascii="Times New Roman" w:eastAsia="仿宋_GB2312" w:hAnsi="Times New Roman" w:hint="eastAsia"/>
                      <w:szCs w:val="21"/>
                    </w:rPr>
                    <w:t>倍削减量替代；</w:t>
                  </w:r>
                  <w:r w:rsidRPr="00901EA6">
                    <w:rPr>
                      <w:rFonts w:ascii="Times New Roman" w:eastAsia="仿宋_GB2312" w:hAnsi="Times New Roman" w:hint="eastAsia"/>
                      <w:szCs w:val="21"/>
                    </w:rPr>
                    <w:t>2020</w:t>
                  </w:r>
                  <w:r w:rsidRPr="00901EA6">
                    <w:rPr>
                      <w:rFonts w:ascii="Times New Roman" w:eastAsia="仿宋_GB2312" w:hAnsi="Times New Roman" w:hint="eastAsia"/>
                      <w:szCs w:val="21"/>
                    </w:rPr>
                    <w:t>年</w:t>
                  </w:r>
                  <w:r w:rsidRPr="00901EA6">
                    <w:rPr>
                      <w:rFonts w:ascii="Times New Roman" w:eastAsia="仿宋_GB2312" w:hAnsi="Times New Roman" w:hint="eastAsia"/>
                      <w:szCs w:val="21"/>
                    </w:rPr>
                    <w:t>COD</w:t>
                  </w:r>
                  <w:r w:rsidRPr="00901EA6">
                    <w:rPr>
                      <w:rFonts w:ascii="Times New Roman" w:eastAsia="仿宋_GB2312" w:hAnsi="Times New Roman" w:hint="eastAsia"/>
                      <w:szCs w:val="21"/>
                    </w:rPr>
                    <w:t>、氨氮、总磷排放量不超过</w:t>
                  </w:r>
                  <w:r w:rsidRPr="00901EA6">
                    <w:rPr>
                      <w:rFonts w:ascii="Times New Roman" w:eastAsia="仿宋_GB2312" w:hAnsi="Times New Roman" w:hint="eastAsia"/>
                      <w:szCs w:val="21"/>
                    </w:rPr>
                    <w:t>2107.2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153.7</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16.5</w:t>
                  </w:r>
                  <w:r w:rsidRPr="00901EA6">
                    <w:rPr>
                      <w:rFonts w:ascii="Times New Roman" w:eastAsia="仿宋_GB2312" w:hAnsi="Times New Roman" w:hint="eastAsia"/>
                      <w:szCs w:val="21"/>
                    </w:rPr>
                    <w:t>吨。</w:t>
                  </w:r>
                </w:p>
              </w:tc>
            </w:tr>
            <w:tr w:rsidR="00901EA6" w:rsidRPr="00F72DC0" w:rsidTr="00443296">
              <w:trPr>
                <w:trHeight w:val="284"/>
                <w:jc w:val="center"/>
              </w:trPr>
              <w:tc>
                <w:tcPr>
                  <w:tcW w:w="390" w:type="pct"/>
                  <w:vAlign w:val="center"/>
                </w:tcPr>
                <w:p w:rsidR="00901EA6" w:rsidRPr="00F72DC0" w:rsidRDefault="00901EA6" w:rsidP="00242869">
                  <w:pPr>
                    <w:jc w:val="center"/>
                    <w:rPr>
                      <w:rFonts w:eastAsia="仿宋_GB2312"/>
                      <w:color w:val="000000" w:themeColor="text1"/>
                      <w:szCs w:val="21"/>
                    </w:rPr>
                  </w:pPr>
                  <w:r w:rsidRPr="00F72DC0">
                    <w:rPr>
                      <w:rFonts w:eastAsia="仿宋_GB2312" w:hint="eastAsia"/>
                      <w:color w:val="000000" w:themeColor="text1"/>
                      <w:szCs w:val="21"/>
                    </w:rPr>
                    <w:t>环境风险防控</w:t>
                  </w:r>
                </w:p>
              </w:tc>
              <w:tc>
                <w:tcPr>
                  <w:tcW w:w="4610" w:type="pct"/>
                  <w:vAlign w:val="center"/>
                </w:tcPr>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建立区域监测预警系统，建立与江苏省、扬州市上下联动，与邗江区、广陵区等相邻区域之间左右联动的联动应急响应体系，实行联防联控</w:t>
                  </w:r>
                </w:p>
              </w:tc>
            </w:tr>
            <w:tr w:rsidR="00901EA6" w:rsidRPr="00F72DC0" w:rsidTr="00443296">
              <w:trPr>
                <w:trHeight w:val="284"/>
                <w:jc w:val="center"/>
              </w:trPr>
              <w:tc>
                <w:tcPr>
                  <w:tcW w:w="390" w:type="pct"/>
                  <w:vAlign w:val="center"/>
                </w:tcPr>
                <w:p w:rsidR="00901EA6" w:rsidRPr="00F72DC0" w:rsidRDefault="00901EA6" w:rsidP="00242869">
                  <w:pPr>
                    <w:jc w:val="center"/>
                    <w:rPr>
                      <w:rFonts w:eastAsia="仿宋_GB2312"/>
                      <w:color w:val="000000" w:themeColor="text1"/>
                      <w:szCs w:val="21"/>
                    </w:rPr>
                  </w:pPr>
                  <w:r w:rsidRPr="00F72DC0">
                    <w:rPr>
                      <w:rFonts w:eastAsia="仿宋_GB2312" w:hint="eastAsia"/>
                      <w:color w:val="000000" w:themeColor="text1"/>
                      <w:szCs w:val="21"/>
                    </w:rPr>
                    <w:t>资源开发效率要求</w:t>
                  </w:r>
                </w:p>
              </w:tc>
              <w:tc>
                <w:tcPr>
                  <w:tcW w:w="4610" w:type="pct"/>
                  <w:vAlign w:val="center"/>
                </w:tcPr>
                <w:p w:rsidR="00901EA6" w:rsidRPr="00901EA6" w:rsidRDefault="00901EA6" w:rsidP="00901EA6">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到</w:t>
                  </w:r>
                  <w:r w:rsidRPr="00901EA6">
                    <w:rPr>
                      <w:rFonts w:ascii="Times New Roman" w:eastAsia="仿宋_GB2312" w:hAnsi="Times New Roman" w:hint="eastAsia"/>
                      <w:szCs w:val="21"/>
                    </w:rPr>
                    <w:t>2020</w:t>
                  </w:r>
                  <w:r w:rsidRPr="00901EA6">
                    <w:rPr>
                      <w:rFonts w:ascii="Times New Roman" w:eastAsia="仿宋_GB2312" w:hAnsi="Times New Roman" w:hint="eastAsia"/>
                      <w:szCs w:val="21"/>
                    </w:rPr>
                    <w:t>年，单位工业增加值新鲜水耗≤</w:t>
                  </w:r>
                  <w:r w:rsidRPr="00901EA6">
                    <w:rPr>
                      <w:rFonts w:ascii="Times New Roman" w:eastAsia="仿宋_GB2312" w:hAnsi="Times New Roman" w:hint="eastAsia"/>
                      <w:szCs w:val="21"/>
                    </w:rPr>
                    <w:t>8 m</w:t>
                  </w:r>
                  <w:r w:rsidRPr="00BE2F72">
                    <w:rPr>
                      <w:rFonts w:ascii="Times New Roman" w:eastAsia="仿宋_GB2312" w:hAnsi="Times New Roman" w:hint="eastAsia"/>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万元，再生水回用率不低于</w:t>
                  </w:r>
                  <w:r w:rsidRPr="00901EA6">
                    <w:rPr>
                      <w:rFonts w:ascii="Times New Roman" w:eastAsia="仿宋_GB2312" w:hAnsi="Times New Roman" w:hint="eastAsia"/>
                      <w:szCs w:val="21"/>
                    </w:rPr>
                    <w:t>22%</w:t>
                  </w:r>
                  <w:r w:rsidRPr="00901EA6">
                    <w:rPr>
                      <w:rFonts w:ascii="Times New Roman" w:eastAsia="仿宋_GB2312" w:hAnsi="Times New Roman" w:hint="eastAsia"/>
                      <w:szCs w:val="21"/>
                    </w:rPr>
                    <w:t>；单位工业增加值能耗≤</w:t>
                  </w:r>
                  <w:r w:rsidRPr="00901EA6">
                    <w:rPr>
                      <w:rFonts w:ascii="Times New Roman" w:eastAsia="仿宋_GB2312" w:hAnsi="Times New Roman" w:hint="eastAsia"/>
                      <w:szCs w:val="21"/>
                    </w:rPr>
                    <w:t>0.5t</w:t>
                  </w:r>
                  <w:r w:rsidRPr="00901EA6">
                    <w:rPr>
                      <w:rFonts w:ascii="Times New Roman" w:eastAsia="仿宋_GB2312" w:hAnsi="Times New Roman" w:hint="eastAsia"/>
                      <w:szCs w:val="21"/>
                    </w:rPr>
                    <w:t>标煤</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万元，地区万元国内生产总值能耗≤</w:t>
                  </w:r>
                  <w:r w:rsidRPr="00901EA6">
                    <w:rPr>
                      <w:rFonts w:ascii="Times New Roman" w:eastAsia="仿宋_GB2312" w:hAnsi="Times New Roman" w:hint="eastAsia"/>
                      <w:szCs w:val="21"/>
                    </w:rPr>
                    <w:t>0.38 t</w:t>
                  </w:r>
                  <w:r w:rsidRPr="00901EA6">
                    <w:rPr>
                      <w:rFonts w:ascii="Times New Roman" w:eastAsia="仿宋_GB2312" w:hAnsi="Times New Roman" w:hint="eastAsia"/>
                      <w:szCs w:val="21"/>
                    </w:rPr>
                    <w:t>标煤。规划建设用地不超过</w:t>
                  </w:r>
                  <w:r w:rsidRPr="00901EA6">
                    <w:rPr>
                      <w:rFonts w:ascii="Times New Roman" w:eastAsia="仿宋_GB2312" w:hAnsi="Times New Roman" w:hint="eastAsia"/>
                      <w:szCs w:val="21"/>
                    </w:rPr>
                    <w:t>57.9 km</w:t>
                  </w:r>
                  <w:r w:rsidRPr="00BE2F72">
                    <w:rPr>
                      <w:rFonts w:ascii="Times New Roman" w:eastAsia="仿宋_GB2312" w:hAnsi="Times New Roman" w:hint="eastAsia"/>
                      <w:szCs w:val="21"/>
                      <w:vertAlign w:val="superscript"/>
                    </w:rPr>
                    <w:t>2</w:t>
                  </w:r>
                  <w:r w:rsidRPr="00901EA6">
                    <w:rPr>
                      <w:rFonts w:ascii="Times New Roman" w:eastAsia="仿宋_GB2312" w:hAnsi="Times New Roman" w:hint="eastAsia"/>
                      <w:szCs w:val="21"/>
                    </w:rPr>
                    <w:t>，港口岸线开发利用符合规划的要求，六圩作业区岸线长度不超过</w:t>
                  </w:r>
                  <w:r w:rsidRPr="00901EA6">
                    <w:rPr>
                      <w:rFonts w:ascii="Times New Roman" w:eastAsia="仿宋_GB2312" w:hAnsi="Times New Roman" w:hint="eastAsia"/>
                      <w:szCs w:val="21"/>
                    </w:rPr>
                    <w:t>8.99km</w:t>
                  </w:r>
                  <w:r w:rsidRPr="00901EA6">
                    <w:rPr>
                      <w:rFonts w:ascii="Times New Roman" w:eastAsia="仿宋_GB2312" w:hAnsi="Times New Roman" w:hint="eastAsia"/>
                      <w:szCs w:val="21"/>
                    </w:rPr>
                    <w:t>。</w:t>
                  </w:r>
                </w:p>
              </w:tc>
            </w:tr>
          </w:tbl>
          <w:p w:rsidR="00901EA6" w:rsidRPr="004F3E6A" w:rsidRDefault="00901EA6" w:rsidP="004F3E6A">
            <w:pPr>
              <w:adjustRightInd w:val="0"/>
              <w:snapToGrid w:val="0"/>
              <w:spacing w:before="6" w:after="6"/>
              <w:jc w:val="center"/>
              <w:rPr>
                <w:rFonts w:ascii="Times New Roman" w:eastAsia="仿宋_GB2312" w:hAnsi="Times New Roman"/>
                <w:b/>
                <w:sz w:val="24"/>
              </w:rPr>
            </w:pPr>
            <w:r w:rsidRPr="004F3E6A">
              <w:rPr>
                <w:rFonts w:ascii="Times New Roman" w:eastAsia="仿宋_GB2312" w:hAnsi="Times New Roman" w:hint="eastAsia"/>
                <w:b/>
                <w:sz w:val="24"/>
              </w:rPr>
              <w:t>表</w:t>
            </w:r>
            <w:r w:rsidRPr="004F3E6A">
              <w:rPr>
                <w:rFonts w:ascii="Times New Roman" w:eastAsia="仿宋_GB2312" w:hAnsi="Times New Roman" w:hint="eastAsia"/>
                <w:b/>
                <w:sz w:val="24"/>
              </w:rPr>
              <w:t>1-</w:t>
            </w:r>
            <w:r w:rsidR="00DB7500">
              <w:rPr>
                <w:rFonts w:ascii="Times New Roman" w:eastAsia="仿宋_GB2312" w:hAnsi="Times New Roman" w:hint="eastAsia"/>
                <w:b/>
                <w:sz w:val="24"/>
              </w:rPr>
              <w:t>8</w:t>
            </w:r>
            <w:r w:rsidRPr="004F3E6A">
              <w:rPr>
                <w:rFonts w:ascii="Times New Roman" w:eastAsia="仿宋_GB2312" w:hAnsi="Times New Roman" w:hint="eastAsia"/>
                <w:b/>
                <w:sz w:val="24"/>
              </w:rPr>
              <w:t xml:space="preserve">  </w:t>
            </w:r>
            <w:r w:rsidRPr="004F3E6A">
              <w:rPr>
                <w:rFonts w:ascii="Times New Roman" w:eastAsia="仿宋_GB2312" w:hAnsi="Times New Roman" w:hint="eastAsia"/>
                <w:b/>
                <w:sz w:val="24"/>
              </w:rPr>
              <w:t>重点管控</w:t>
            </w:r>
            <w:r w:rsidRPr="004F3E6A">
              <w:rPr>
                <w:rFonts w:ascii="Times New Roman" w:eastAsia="仿宋_GB2312" w:hAnsi="Times New Roman"/>
                <w:b/>
                <w:sz w:val="24"/>
              </w:rPr>
              <w:t>单元环境准入清单</w:t>
            </w:r>
            <w:r w:rsidRPr="004F3E6A">
              <w:rPr>
                <w:rFonts w:ascii="Times New Roman" w:eastAsia="仿宋_GB2312" w:hAnsi="Times New Roman" w:hint="eastAsia"/>
                <w:b/>
                <w:sz w:val="24"/>
              </w:rPr>
              <w:t>（环境管控单元准入要求）</w:t>
            </w:r>
          </w:p>
          <w:tbl>
            <w:tblPr>
              <w:tblStyle w:val="aff7"/>
              <w:tblW w:w="5000" w:type="pct"/>
              <w:jc w:val="center"/>
              <w:tblLayout w:type="fixed"/>
              <w:tblLook w:val="04A0" w:firstRow="1" w:lastRow="0" w:firstColumn="1" w:lastColumn="0" w:noHBand="0" w:noVBand="1"/>
            </w:tblPr>
            <w:tblGrid>
              <w:gridCol w:w="703"/>
              <w:gridCol w:w="8313"/>
            </w:tblGrid>
            <w:tr w:rsidR="00901EA6" w:rsidRPr="00F72DC0" w:rsidTr="00852350">
              <w:trPr>
                <w:trHeight w:val="284"/>
                <w:jc w:val="center"/>
              </w:trPr>
              <w:tc>
                <w:tcPr>
                  <w:tcW w:w="390" w:type="pct"/>
                  <w:vAlign w:val="center"/>
                </w:tcPr>
                <w:p w:rsidR="00901EA6" w:rsidRPr="00F72DC0" w:rsidRDefault="00901EA6" w:rsidP="00852350">
                  <w:pPr>
                    <w:jc w:val="center"/>
                    <w:rPr>
                      <w:rFonts w:eastAsia="仿宋_GB2312"/>
                      <w:b/>
                      <w:color w:val="000000" w:themeColor="text1"/>
                      <w:szCs w:val="21"/>
                    </w:rPr>
                  </w:pPr>
                  <w:r w:rsidRPr="00F72DC0">
                    <w:rPr>
                      <w:rFonts w:eastAsia="仿宋_GB2312" w:hint="eastAsia"/>
                      <w:b/>
                      <w:color w:val="000000" w:themeColor="text1"/>
                      <w:szCs w:val="21"/>
                    </w:rPr>
                    <w:t>要求</w:t>
                  </w:r>
                </w:p>
              </w:tc>
              <w:tc>
                <w:tcPr>
                  <w:tcW w:w="4610" w:type="pct"/>
                  <w:vAlign w:val="center"/>
                </w:tcPr>
                <w:p w:rsidR="00901EA6" w:rsidRPr="00F72DC0" w:rsidRDefault="00901EA6" w:rsidP="00852350">
                  <w:pPr>
                    <w:jc w:val="center"/>
                    <w:rPr>
                      <w:rFonts w:eastAsia="仿宋_GB2312"/>
                      <w:b/>
                      <w:color w:val="000000" w:themeColor="text1"/>
                      <w:szCs w:val="21"/>
                    </w:rPr>
                  </w:pPr>
                  <w:r w:rsidRPr="00F72DC0">
                    <w:rPr>
                      <w:rFonts w:eastAsia="仿宋_GB2312" w:hint="eastAsia"/>
                      <w:b/>
                      <w:color w:val="000000" w:themeColor="text1"/>
                      <w:szCs w:val="21"/>
                    </w:rPr>
                    <w:t>内容</w:t>
                  </w:r>
                </w:p>
              </w:tc>
            </w:tr>
            <w:tr w:rsidR="00901EA6" w:rsidRPr="00F72DC0" w:rsidTr="00852350">
              <w:trPr>
                <w:trHeight w:val="284"/>
                <w:jc w:val="center"/>
              </w:trPr>
              <w:tc>
                <w:tcPr>
                  <w:tcW w:w="390" w:type="pct"/>
                  <w:vAlign w:val="center"/>
                </w:tcPr>
                <w:p w:rsidR="00901EA6" w:rsidRPr="00F72DC0" w:rsidRDefault="00901EA6" w:rsidP="00852350">
                  <w:pPr>
                    <w:jc w:val="center"/>
                    <w:rPr>
                      <w:rFonts w:eastAsia="仿宋_GB2312"/>
                      <w:color w:val="000000" w:themeColor="text1"/>
                      <w:szCs w:val="21"/>
                    </w:rPr>
                  </w:pPr>
                  <w:r w:rsidRPr="00F72DC0">
                    <w:rPr>
                      <w:rFonts w:eastAsia="仿宋_GB2312" w:hint="eastAsia"/>
                      <w:color w:val="000000" w:themeColor="text1"/>
                      <w:szCs w:val="21"/>
                    </w:rPr>
                    <w:t>空间布局约束</w:t>
                  </w:r>
                </w:p>
              </w:tc>
              <w:tc>
                <w:tcPr>
                  <w:tcW w:w="4610" w:type="pct"/>
                  <w:vAlign w:val="center"/>
                </w:tcPr>
                <w:p w:rsidR="00901EA6" w:rsidRPr="00CD4D8E" w:rsidRDefault="00901EA6" w:rsidP="00852350">
                  <w:pPr>
                    <w:rPr>
                      <w:rFonts w:eastAsia="仿宋_GB2312"/>
                      <w:b/>
                      <w:color w:val="000000" w:themeColor="text1"/>
                      <w:szCs w:val="21"/>
                    </w:rPr>
                  </w:pPr>
                  <w:r w:rsidRPr="00CD4D8E">
                    <w:rPr>
                      <w:rFonts w:eastAsia="仿宋_GB2312" w:hint="eastAsia"/>
                      <w:b/>
                      <w:color w:val="000000" w:themeColor="text1"/>
                      <w:szCs w:val="21"/>
                    </w:rPr>
                    <w:t>1</w:t>
                  </w:r>
                  <w:r w:rsidRPr="00CD4D8E">
                    <w:rPr>
                      <w:rFonts w:eastAsia="仿宋_GB2312" w:hint="eastAsia"/>
                      <w:b/>
                      <w:color w:val="000000" w:themeColor="text1"/>
                      <w:szCs w:val="21"/>
                    </w:rPr>
                    <w:t>、禁止类：</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1</w:t>
                  </w:r>
                  <w:r w:rsidRPr="00901EA6">
                    <w:rPr>
                      <w:rFonts w:ascii="Times New Roman" w:eastAsia="仿宋_GB2312" w:hAnsi="Times New Roman" w:hint="eastAsia"/>
                      <w:szCs w:val="21"/>
                    </w:rPr>
                    <w:t>）禁止发展煤化工产业、石油化工产业、钢铁产业、化工合产业、电解铝产业、水泥产业。</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2</w:t>
                  </w:r>
                  <w:r w:rsidRPr="00901EA6">
                    <w:rPr>
                      <w:rFonts w:ascii="Times New Roman" w:eastAsia="仿宋_GB2312" w:hAnsi="Times New Roman" w:hint="eastAsia"/>
                      <w:szCs w:val="21"/>
                    </w:rPr>
                    <w:t>）太阳能光伏行业：禁止引进综合电耗大于</w:t>
                  </w:r>
                  <w:r w:rsidRPr="00901EA6">
                    <w:rPr>
                      <w:rFonts w:ascii="Times New Roman" w:eastAsia="仿宋_GB2312" w:hAnsi="Times New Roman" w:hint="eastAsia"/>
                      <w:szCs w:val="21"/>
                    </w:rPr>
                    <w:t>200</w:t>
                  </w:r>
                  <w:r w:rsidRPr="00901EA6">
                    <w:rPr>
                      <w:rFonts w:ascii="Times New Roman" w:eastAsia="仿宋_GB2312" w:hAnsi="Times New Roman" w:hint="eastAsia"/>
                      <w:szCs w:val="21"/>
                    </w:rPr>
                    <w:t>千瓦时</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千克的太阳能级多晶硅生产线；禁止引进硅锭年产能低于</w:t>
                  </w:r>
                  <w:r w:rsidRPr="00901EA6">
                    <w:rPr>
                      <w:rFonts w:ascii="Times New Roman" w:eastAsia="仿宋_GB2312" w:hAnsi="Times New Roman" w:hint="eastAsia"/>
                      <w:szCs w:val="21"/>
                    </w:rPr>
                    <w:t>1000</w:t>
                  </w:r>
                  <w:r w:rsidRPr="00901EA6">
                    <w:rPr>
                      <w:rFonts w:ascii="Times New Roman" w:eastAsia="仿宋_GB2312" w:hAnsi="Times New Roman" w:hint="eastAsia"/>
                      <w:szCs w:val="21"/>
                    </w:rPr>
                    <w:t>吨、硅棒年产能低于</w:t>
                  </w:r>
                  <w:r w:rsidRPr="00901EA6">
                    <w:rPr>
                      <w:rFonts w:ascii="Times New Roman" w:eastAsia="仿宋_GB2312" w:hAnsi="Times New Roman" w:hint="eastAsia"/>
                      <w:szCs w:val="21"/>
                    </w:rPr>
                    <w:t>1000</w:t>
                  </w:r>
                  <w:r w:rsidRPr="00901EA6">
                    <w:rPr>
                      <w:rFonts w:ascii="Times New Roman" w:eastAsia="仿宋_GB2312" w:hAnsi="Times New Roman" w:hint="eastAsia"/>
                      <w:szCs w:val="21"/>
                    </w:rPr>
                    <w:t>吨、硅片年产能低于</w:t>
                  </w:r>
                  <w:r w:rsidRPr="00901EA6">
                    <w:rPr>
                      <w:rFonts w:ascii="Times New Roman" w:eastAsia="仿宋_GB2312" w:hAnsi="Times New Roman" w:hint="eastAsia"/>
                      <w:szCs w:val="21"/>
                    </w:rPr>
                    <w:t>5000</w:t>
                  </w:r>
                  <w:r w:rsidRPr="00901EA6">
                    <w:rPr>
                      <w:rFonts w:ascii="Times New Roman" w:eastAsia="仿宋_GB2312" w:hAnsi="Times New Roman" w:hint="eastAsia"/>
                      <w:szCs w:val="21"/>
                    </w:rPr>
                    <w:t>万片的硅棒</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硅锭加工；禁止引进晶硅电池年产能低于</w:t>
                  </w:r>
                  <w:r w:rsidRPr="00901EA6">
                    <w:rPr>
                      <w:rFonts w:ascii="Times New Roman" w:eastAsia="仿宋_GB2312" w:hAnsi="Times New Roman" w:hint="eastAsia"/>
                      <w:szCs w:val="21"/>
                    </w:rPr>
                    <w:t>200MWp</w:t>
                  </w:r>
                  <w:r w:rsidRPr="00901EA6">
                    <w:rPr>
                      <w:rFonts w:ascii="Times New Roman" w:eastAsia="仿宋_GB2312" w:hAnsi="Times New Roman" w:hint="eastAsia"/>
                      <w:szCs w:val="21"/>
                    </w:rPr>
                    <w:t>、晶硅电池组件年产能低于</w:t>
                  </w:r>
                  <w:r w:rsidRPr="00901EA6">
                    <w:rPr>
                      <w:rFonts w:ascii="Times New Roman" w:eastAsia="仿宋_GB2312" w:hAnsi="Times New Roman" w:hint="eastAsia"/>
                      <w:szCs w:val="21"/>
                    </w:rPr>
                    <w:t>200MWp</w:t>
                  </w:r>
                  <w:r w:rsidRPr="00901EA6">
                    <w:rPr>
                      <w:rFonts w:ascii="Times New Roman" w:eastAsia="仿宋_GB2312" w:hAnsi="Times New Roman" w:hint="eastAsia"/>
                      <w:szCs w:val="21"/>
                    </w:rPr>
                    <w:t>的晶硅电池生产。</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3</w:t>
                  </w:r>
                  <w:r w:rsidRPr="00901EA6">
                    <w:rPr>
                      <w:rFonts w:ascii="Times New Roman" w:eastAsia="仿宋_GB2312" w:hAnsi="Times New Roman" w:hint="eastAsia"/>
                      <w:szCs w:val="21"/>
                    </w:rPr>
                    <w:t>）汽车及其零部件加工行业：禁止引进含电镀工艺的整车、零部件加工。</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4</w:t>
                  </w:r>
                  <w:r w:rsidRPr="00901EA6">
                    <w:rPr>
                      <w:rFonts w:ascii="Times New Roman" w:eastAsia="仿宋_GB2312" w:hAnsi="Times New Roman" w:hint="eastAsia"/>
                      <w:szCs w:val="21"/>
                    </w:rPr>
                    <w:t>）高端装备制造行业：禁止引入含电镀工艺、含表面处理涉及磷化工序以及禁止新建和扩建（冷加工、增加品种及等量置换除外）、</w:t>
                  </w:r>
                  <w:r w:rsidRPr="00901EA6">
                    <w:rPr>
                      <w:rFonts w:ascii="Times New Roman" w:eastAsia="仿宋_GB2312" w:hAnsi="Times New Roman" w:hint="eastAsia"/>
                      <w:szCs w:val="21"/>
                    </w:rPr>
                    <w:t>1450</w:t>
                  </w:r>
                  <w:r w:rsidRPr="00901EA6">
                    <w:rPr>
                      <w:rFonts w:ascii="Times New Roman" w:eastAsia="仿宋_GB2312" w:hAnsi="Times New Roman" w:hint="eastAsia"/>
                      <w:szCs w:val="21"/>
                    </w:rPr>
                    <w:t>毫米以下的海洋转井平台制造、节能电动机设备制造、钢管制造。</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5</w:t>
                  </w:r>
                  <w:r w:rsidRPr="00901EA6">
                    <w:rPr>
                      <w:rFonts w:ascii="Times New Roman" w:eastAsia="仿宋_GB2312" w:hAnsi="Times New Roman" w:hint="eastAsia"/>
                      <w:szCs w:val="21"/>
                    </w:rPr>
                    <w:t>）高端轻工行业：①造纸：禁止引进单条年生产能力</w:t>
                  </w:r>
                  <w:r w:rsidRPr="00901EA6">
                    <w:rPr>
                      <w:rFonts w:ascii="Times New Roman" w:eastAsia="仿宋_GB2312" w:hAnsi="Times New Roman" w:hint="eastAsia"/>
                      <w:szCs w:val="21"/>
                    </w:rPr>
                    <w:t>3.4</w:t>
                  </w:r>
                  <w:r w:rsidRPr="00901EA6">
                    <w:rPr>
                      <w:rFonts w:ascii="Times New Roman" w:eastAsia="仿宋_GB2312" w:hAnsi="Times New Roman" w:hint="eastAsia"/>
                      <w:szCs w:val="21"/>
                    </w:rPr>
                    <w:t>万吨以下的非木浆生产线，禁止引进年生产能力</w:t>
                  </w:r>
                  <w:r w:rsidRPr="00901EA6">
                    <w:rPr>
                      <w:rFonts w:ascii="Times New Roman" w:eastAsia="仿宋_GB2312" w:hAnsi="Times New Roman" w:hint="eastAsia"/>
                      <w:szCs w:val="21"/>
                    </w:rPr>
                    <w:t>5.1</w:t>
                  </w:r>
                  <w:r w:rsidRPr="00901EA6">
                    <w:rPr>
                      <w:rFonts w:ascii="Times New Roman" w:eastAsia="仿宋_GB2312" w:hAnsi="Times New Roman" w:hint="eastAsia"/>
                      <w:szCs w:val="21"/>
                    </w:rPr>
                    <w:t>万吨以下的化学木浆生产线，禁止引进单条年生产能力</w:t>
                  </w:r>
                  <w:r w:rsidRPr="00901EA6">
                    <w:rPr>
                      <w:rFonts w:ascii="Times New Roman" w:eastAsia="仿宋_GB2312" w:hAnsi="Times New Roman" w:hint="eastAsia"/>
                      <w:szCs w:val="21"/>
                    </w:rPr>
                    <w:t>1</w:t>
                  </w:r>
                  <w:r w:rsidRPr="00901EA6">
                    <w:rPr>
                      <w:rFonts w:ascii="Times New Roman" w:eastAsia="仿宋_GB2312" w:hAnsi="Times New Roman" w:hint="eastAsia"/>
                      <w:szCs w:val="21"/>
                    </w:rPr>
                    <w:t>万吨及以下以废纸为原料的制浆生产线，禁止引进幅宽在</w:t>
                  </w:r>
                  <w:r w:rsidRPr="00901EA6">
                    <w:rPr>
                      <w:rFonts w:ascii="Times New Roman" w:eastAsia="仿宋_GB2312" w:hAnsi="Times New Roman" w:hint="eastAsia"/>
                      <w:szCs w:val="21"/>
                    </w:rPr>
                    <w:t>1.76</w:t>
                  </w:r>
                  <w:r w:rsidRPr="00901EA6">
                    <w:rPr>
                      <w:rFonts w:ascii="Times New Roman" w:eastAsia="仿宋_GB2312" w:hAnsi="Times New Roman" w:hint="eastAsia"/>
                      <w:szCs w:val="21"/>
                    </w:rPr>
                    <w:t>米及以下并且车速为</w:t>
                  </w:r>
                  <w:r w:rsidRPr="00901EA6">
                    <w:rPr>
                      <w:rFonts w:ascii="Times New Roman" w:eastAsia="仿宋_GB2312" w:hAnsi="Times New Roman" w:hint="eastAsia"/>
                      <w:szCs w:val="21"/>
                    </w:rPr>
                    <w:t>120</w:t>
                  </w:r>
                  <w:r w:rsidRPr="00901EA6">
                    <w:rPr>
                      <w:rFonts w:ascii="Times New Roman" w:eastAsia="仿宋_GB2312" w:hAnsi="Times New Roman" w:hint="eastAsia"/>
                      <w:szCs w:val="21"/>
                    </w:rPr>
                    <w:t>米</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分以下的文化纸生产线，禁止引进幅宽在</w:t>
                  </w:r>
                  <w:r w:rsidRPr="00901EA6">
                    <w:rPr>
                      <w:rFonts w:ascii="Times New Roman" w:eastAsia="仿宋_GB2312" w:hAnsi="Times New Roman" w:hint="eastAsia"/>
                      <w:szCs w:val="21"/>
                    </w:rPr>
                    <w:t>2</w:t>
                  </w:r>
                  <w:r w:rsidRPr="00901EA6">
                    <w:rPr>
                      <w:rFonts w:ascii="Times New Roman" w:eastAsia="仿宋_GB2312" w:hAnsi="Times New Roman" w:hint="eastAsia"/>
                      <w:szCs w:val="21"/>
                    </w:rPr>
                    <w:t>米及以下并且车速为</w:t>
                  </w:r>
                  <w:r w:rsidRPr="00901EA6">
                    <w:rPr>
                      <w:rFonts w:ascii="Times New Roman" w:eastAsia="仿宋_GB2312" w:hAnsi="Times New Roman" w:hint="eastAsia"/>
                      <w:szCs w:val="21"/>
                    </w:rPr>
                    <w:t>80</w:t>
                  </w:r>
                  <w:r w:rsidRPr="00901EA6">
                    <w:rPr>
                      <w:rFonts w:ascii="Times New Roman" w:eastAsia="仿宋_GB2312" w:hAnsi="Times New Roman" w:hint="eastAsia"/>
                      <w:szCs w:val="21"/>
                    </w:rPr>
                    <w:t>米</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分以下的白板纸、箱板</w:t>
                  </w:r>
                  <w:r w:rsidRPr="00901EA6">
                    <w:rPr>
                      <w:rFonts w:ascii="Times New Roman" w:eastAsia="仿宋_GB2312" w:hAnsi="Times New Roman" w:hint="eastAsia"/>
                      <w:szCs w:val="21"/>
                    </w:rPr>
                    <w:lastRenderedPageBreak/>
                    <w:t>纸及瓦楞纸生产线，禁止引进石灰法地池制浆设备，禁止引进年产</w:t>
                  </w:r>
                  <w:r w:rsidRPr="00901EA6">
                    <w:rPr>
                      <w:rFonts w:ascii="Times New Roman" w:eastAsia="仿宋_GB2312" w:hAnsi="Times New Roman" w:hint="eastAsia"/>
                      <w:szCs w:val="21"/>
                    </w:rPr>
                    <w:t>3.4</w:t>
                  </w:r>
                  <w:r w:rsidRPr="00901EA6">
                    <w:rPr>
                      <w:rFonts w:ascii="Times New Roman" w:eastAsia="仿宋_GB2312" w:hAnsi="Times New Roman" w:hint="eastAsia"/>
                      <w:szCs w:val="21"/>
                    </w:rPr>
                    <w:t>万吨以下草浆生产装置，禁止引进年产</w:t>
                  </w:r>
                  <w:r w:rsidRPr="00901EA6">
                    <w:rPr>
                      <w:rFonts w:ascii="Times New Roman" w:eastAsia="仿宋_GB2312" w:hAnsi="Times New Roman" w:hint="eastAsia"/>
                      <w:szCs w:val="21"/>
                    </w:rPr>
                    <w:t>1.7</w:t>
                  </w:r>
                  <w:r w:rsidRPr="00901EA6">
                    <w:rPr>
                      <w:rFonts w:ascii="Times New Roman" w:eastAsia="仿宋_GB2312" w:hAnsi="Times New Roman" w:hint="eastAsia"/>
                      <w:szCs w:val="21"/>
                    </w:rPr>
                    <w:t>万吨以下化学制浆生产线，禁止引进槽式洗浆机（</w:t>
                  </w:r>
                  <w:r w:rsidRPr="00901EA6">
                    <w:rPr>
                      <w:rFonts w:ascii="Times New Roman" w:eastAsia="仿宋_GB2312" w:hAnsi="Times New Roman" w:hint="eastAsia"/>
                      <w:szCs w:val="21"/>
                    </w:rPr>
                    <w:t>2017</w:t>
                  </w:r>
                  <w:r w:rsidRPr="00901EA6">
                    <w:rPr>
                      <w:rFonts w:ascii="Times New Roman" w:eastAsia="仿宋_GB2312" w:hAnsi="Times New Roman" w:hint="eastAsia"/>
                      <w:szCs w:val="21"/>
                    </w:rPr>
                    <w:t>年</w:t>
                  </w:r>
                  <w:r w:rsidRPr="00901EA6">
                    <w:rPr>
                      <w:rFonts w:ascii="Times New Roman" w:eastAsia="仿宋_GB2312" w:hAnsi="Times New Roman" w:hint="eastAsia"/>
                      <w:szCs w:val="21"/>
                    </w:rPr>
                    <w:t>12</w:t>
                  </w:r>
                  <w:r w:rsidRPr="00901EA6">
                    <w:rPr>
                      <w:rFonts w:ascii="Times New Roman" w:eastAsia="仿宋_GB2312" w:hAnsi="Times New Roman" w:hint="eastAsia"/>
                      <w:szCs w:val="21"/>
                    </w:rPr>
                    <w:t>月前淘汰），禁止引进地池浆制浆工艺（宣纸除外）（</w:t>
                  </w:r>
                  <w:r w:rsidRPr="00901EA6">
                    <w:rPr>
                      <w:rFonts w:ascii="Times New Roman" w:eastAsia="仿宋_GB2312" w:hAnsi="Times New Roman" w:hint="eastAsia"/>
                      <w:szCs w:val="21"/>
                    </w:rPr>
                    <w:t>2017</w:t>
                  </w:r>
                  <w:r w:rsidRPr="00901EA6">
                    <w:rPr>
                      <w:rFonts w:ascii="Times New Roman" w:eastAsia="仿宋_GB2312" w:hAnsi="Times New Roman" w:hint="eastAsia"/>
                      <w:szCs w:val="21"/>
                    </w:rPr>
                    <w:t>年</w:t>
                  </w:r>
                  <w:r w:rsidRPr="00901EA6">
                    <w:rPr>
                      <w:rFonts w:ascii="Times New Roman" w:eastAsia="仿宋_GB2312" w:hAnsi="Times New Roman" w:hint="eastAsia"/>
                      <w:szCs w:val="21"/>
                    </w:rPr>
                    <w:t>12</w:t>
                  </w:r>
                  <w:r w:rsidRPr="00901EA6">
                    <w:rPr>
                      <w:rFonts w:ascii="Times New Roman" w:eastAsia="仿宋_GB2312" w:hAnsi="Times New Roman" w:hint="eastAsia"/>
                      <w:szCs w:val="21"/>
                    </w:rPr>
                    <w:t>月前淘次），禁止引进侧压浓缩机（</w:t>
                  </w:r>
                  <w:r w:rsidRPr="00901EA6">
                    <w:rPr>
                      <w:rFonts w:ascii="Times New Roman" w:eastAsia="仿宋_GB2312" w:hAnsi="Times New Roman" w:hint="eastAsia"/>
                      <w:szCs w:val="21"/>
                    </w:rPr>
                    <w:t>2017</w:t>
                  </w:r>
                  <w:r w:rsidRPr="00901EA6">
                    <w:rPr>
                      <w:rFonts w:ascii="Times New Roman" w:eastAsia="仿宋_GB2312" w:hAnsi="Times New Roman" w:hint="eastAsia"/>
                      <w:szCs w:val="21"/>
                    </w:rPr>
                    <w:t>年</w:t>
                  </w:r>
                  <w:r w:rsidRPr="00901EA6">
                    <w:rPr>
                      <w:rFonts w:ascii="Times New Roman" w:eastAsia="仿宋_GB2312" w:hAnsi="Times New Roman" w:hint="eastAsia"/>
                      <w:szCs w:val="21"/>
                    </w:rPr>
                    <w:t>12</w:t>
                  </w:r>
                  <w:r w:rsidRPr="00901EA6">
                    <w:rPr>
                      <w:rFonts w:ascii="Times New Roman" w:eastAsia="仿宋_GB2312" w:hAnsi="Times New Roman" w:hint="eastAsia"/>
                      <w:szCs w:val="21"/>
                    </w:rPr>
                    <w:t>月前淘汰）、禁止引进按照有关法律法规及产业政策应当予以取缔的其他工艺、设备和产品的。②纺织印染：禁止引进未经改造的</w:t>
                  </w:r>
                  <w:r w:rsidRPr="00901EA6">
                    <w:rPr>
                      <w:rFonts w:ascii="Times New Roman" w:eastAsia="仿宋_GB2312" w:hAnsi="Times New Roman" w:hint="eastAsia"/>
                      <w:szCs w:val="21"/>
                    </w:rPr>
                    <w:t>74</w:t>
                  </w:r>
                  <w:r w:rsidRPr="00901EA6">
                    <w:rPr>
                      <w:rFonts w:ascii="Times New Roman" w:eastAsia="仿宋_GB2312" w:hAnsi="Times New Roman" w:hint="eastAsia"/>
                      <w:szCs w:val="21"/>
                    </w:rPr>
                    <w:t>型染整设备，禁止引进蒸汽加热敞开无密闭的印染平洗槽，禁止引进使用年限超过</w:t>
                  </w:r>
                  <w:r w:rsidRPr="00901EA6">
                    <w:rPr>
                      <w:rFonts w:ascii="Times New Roman" w:eastAsia="仿宋_GB2312" w:hAnsi="Times New Roman" w:hint="eastAsia"/>
                      <w:szCs w:val="21"/>
                    </w:rPr>
                    <w:t>15</w:t>
                  </w:r>
                  <w:r w:rsidRPr="00901EA6">
                    <w:rPr>
                      <w:rFonts w:ascii="Times New Roman" w:eastAsia="仿宋_GB2312" w:hAnsi="Times New Roman" w:hint="eastAsia"/>
                      <w:szCs w:val="21"/>
                    </w:rPr>
                    <w:t>年的国产和使用年限超过</w:t>
                  </w:r>
                  <w:r w:rsidRPr="00901EA6">
                    <w:rPr>
                      <w:rFonts w:ascii="Times New Roman" w:eastAsia="仿宋_GB2312" w:hAnsi="Times New Roman" w:hint="eastAsia"/>
                      <w:szCs w:val="21"/>
                    </w:rPr>
                    <w:t>20</w:t>
                  </w:r>
                  <w:r w:rsidRPr="00901EA6">
                    <w:rPr>
                      <w:rFonts w:ascii="Times New Roman" w:eastAsia="仿宋_GB2312" w:hAnsi="Times New Roman" w:hint="eastAsia"/>
                      <w:szCs w:val="21"/>
                    </w:rPr>
                    <w:t>年的进口印染前处理没备、拉幅和定形设备、圆网和平网印花机、连续染色机，禁止引进使用年限超过</w:t>
                  </w:r>
                  <w:r w:rsidRPr="00901EA6">
                    <w:rPr>
                      <w:rFonts w:ascii="Times New Roman" w:eastAsia="仿宋_GB2312" w:hAnsi="Times New Roman" w:hint="eastAsia"/>
                      <w:szCs w:val="21"/>
                    </w:rPr>
                    <w:t>15</w:t>
                  </w:r>
                  <w:r w:rsidRPr="00901EA6">
                    <w:rPr>
                      <w:rFonts w:ascii="Times New Roman" w:eastAsia="仿宋_GB2312" w:hAnsi="Times New Roman" w:hint="eastAsia"/>
                      <w:szCs w:val="21"/>
                    </w:rPr>
                    <w:t>年的浴比大于</w:t>
                  </w:r>
                  <w:r w:rsidRPr="00901EA6">
                    <w:rPr>
                      <w:rFonts w:ascii="Times New Roman" w:eastAsia="仿宋_GB2312" w:hAnsi="Times New Roman" w:hint="eastAsia"/>
                      <w:szCs w:val="21"/>
                    </w:rPr>
                    <w:t>1</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10</w:t>
                  </w:r>
                  <w:r w:rsidRPr="00901EA6">
                    <w:rPr>
                      <w:rFonts w:ascii="Times New Roman" w:eastAsia="仿宋_GB2312" w:hAnsi="Times New Roman" w:hint="eastAsia"/>
                      <w:szCs w:val="21"/>
                    </w:rPr>
                    <w:t>的棉及化纤间歇式染色设备，禁止引进落后型号的印花机、热熔染色机、热风布铗拉幅机、定形机，禁止引进使用直流电机驱动的印染生产线，禁止引进印染用铸铁结构的蒸箱和水洗设备、铸铁墙板无底蒸化机、汽蒸预热区短的</w:t>
                  </w:r>
                  <w:r w:rsidRPr="00901EA6">
                    <w:rPr>
                      <w:rFonts w:ascii="Times New Roman" w:eastAsia="仿宋_GB2312" w:hAnsi="Times New Roman" w:hint="eastAsia"/>
                      <w:szCs w:val="21"/>
                    </w:rPr>
                    <w:t>L</w:t>
                  </w:r>
                  <w:r w:rsidRPr="00901EA6">
                    <w:rPr>
                      <w:rFonts w:ascii="Times New Roman" w:eastAsia="仿宋_GB2312" w:hAnsi="Times New Roman" w:hint="eastAsia"/>
                      <w:szCs w:val="21"/>
                    </w:rPr>
                    <w:t>型退煮漂履带汽蒸箱，禁止引进使用禁用的直接染料、冰染色基（</w:t>
                  </w:r>
                  <w:r w:rsidRPr="00901EA6">
                    <w:rPr>
                      <w:rFonts w:ascii="Times New Roman" w:eastAsia="仿宋_GB2312" w:hAnsi="Times New Roman" w:hint="eastAsia"/>
                      <w:szCs w:val="21"/>
                    </w:rPr>
                    <w:t>C.I.</w:t>
                  </w:r>
                  <w:r w:rsidRPr="00901EA6">
                    <w:rPr>
                      <w:rFonts w:ascii="Times New Roman" w:eastAsia="仿宋_GB2312" w:hAnsi="Times New Roman" w:hint="eastAsia"/>
                      <w:szCs w:val="21"/>
                    </w:rPr>
                    <w:t>冰染色基</w:t>
                  </w:r>
                  <w:r w:rsidRPr="00901EA6">
                    <w:rPr>
                      <w:rFonts w:ascii="Times New Roman" w:eastAsia="仿宋_GB2312" w:hAnsi="Times New Roman" w:hint="eastAsia"/>
                      <w:szCs w:val="21"/>
                    </w:rPr>
                    <w:t>11</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48</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112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113</w:t>
                  </w:r>
                  <w:r w:rsidRPr="00901EA6">
                    <w:rPr>
                      <w:rFonts w:ascii="Times New Roman" w:eastAsia="仿宋_GB2312" w:hAnsi="Times New Roman" w:hint="eastAsia"/>
                      <w:szCs w:val="21"/>
                    </w:rPr>
                    <w:t>）进行染色的产品，禁止引进按照有关法律法规及产业政策应当予以取缔的其他工艺、设备和产品。③制革加工：禁止引进年加工蓝湿皮能力</w:t>
                  </w:r>
                  <w:r w:rsidRPr="00901EA6">
                    <w:rPr>
                      <w:rFonts w:ascii="Times New Roman" w:eastAsia="仿宋_GB2312" w:hAnsi="Times New Roman" w:hint="eastAsia"/>
                      <w:szCs w:val="21"/>
                    </w:rPr>
                    <w:t>3</w:t>
                  </w:r>
                  <w:r w:rsidRPr="00901EA6">
                    <w:rPr>
                      <w:rFonts w:ascii="Times New Roman" w:eastAsia="仿宋_GB2312" w:hAnsi="Times New Roman" w:hint="eastAsia"/>
                      <w:szCs w:val="21"/>
                    </w:rPr>
                    <w:t>万标张牛皮以下的制革生产线，禁止引进年加工生皮能力</w:t>
                  </w:r>
                  <w:r w:rsidRPr="00901EA6">
                    <w:rPr>
                      <w:rFonts w:ascii="Times New Roman" w:eastAsia="仿宋_GB2312" w:hAnsi="Times New Roman" w:hint="eastAsia"/>
                      <w:szCs w:val="21"/>
                    </w:rPr>
                    <w:t>5</w:t>
                  </w:r>
                  <w:r w:rsidRPr="00901EA6">
                    <w:rPr>
                      <w:rFonts w:ascii="Times New Roman" w:eastAsia="仿宋_GB2312" w:hAnsi="Times New Roman" w:hint="eastAsia"/>
                      <w:szCs w:val="21"/>
                    </w:rPr>
                    <w:t>万标张牛皮以下的制革生产线，禁止引进年加工皮革</w:t>
                  </w:r>
                  <w:r w:rsidRPr="00901EA6">
                    <w:rPr>
                      <w:rFonts w:ascii="Times New Roman" w:eastAsia="仿宋_GB2312" w:hAnsi="Times New Roman" w:hint="eastAsia"/>
                      <w:szCs w:val="21"/>
                    </w:rPr>
                    <w:t>3</w:t>
                  </w:r>
                  <w:r w:rsidRPr="00901EA6">
                    <w:rPr>
                      <w:rFonts w:ascii="Times New Roman" w:eastAsia="仿宋_GB2312" w:hAnsi="Times New Roman" w:hint="eastAsia"/>
                      <w:szCs w:val="21"/>
                    </w:rPr>
                    <w:t>万张（折牛皮标张）以下的制革生产装置</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生产线，禁止引进撒盐保藏鲜皮的原皮保藏工艺、甲醛、富马酸二甲酯、五氯苯酚、铬、芳香胺、</w:t>
                  </w:r>
                  <w:r w:rsidRPr="00901EA6">
                    <w:rPr>
                      <w:rFonts w:ascii="Times New Roman" w:eastAsia="仿宋_GB2312" w:hAnsi="Times New Roman" w:hint="eastAsia"/>
                      <w:szCs w:val="21"/>
                    </w:rPr>
                    <w:t>6</w:t>
                  </w:r>
                  <w:r w:rsidRPr="00901EA6">
                    <w:rPr>
                      <w:rFonts w:ascii="Times New Roman" w:eastAsia="仿宋_GB2312" w:hAnsi="Times New Roman" w:hint="eastAsia"/>
                      <w:szCs w:val="21"/>
                    </w:rPr>
                    <w:t>种邻苯二甲酸酯、有机锡化物（</w:t>
                  </w:r>
                  <w:r w:rsidRPr="00901EA6">
                    <w:rPr>
                      <w:rFonts w:ascii="Times New Roman" w:eastAsia="仿宋_GB2312" w:hAnsi="Times New Roman" w:hint="eastAsia"/>
                      <w:szCs w:val="21"/>
                    </w:rPr>
                    <w:t>DBT</w:t>
                  </w:r>
                  <w:r w:rsidRPr="00901EA6">
                    <w:rPr>
                      <w:rFonts w:ascii="Times New Roman" w:eastAsia="仿宋_GB2312" w:hAnsi="Times New Roman" w:hint="eastAsia"/>
                      <w:szCs w:val="21"/>
                    </w:rPr>
                    <w:t>和</w:t>
                  </w:r>
                  <w:r w:rsidRPr="00901EA6">
                    <w:rPr>
                      <w:rFonts w:ascii="Times New Roman" w:eastAsia="仿宋_GB2312" w:hAnsi="Times New Roman" w:hint="eastAsia"/>
                      <w:szCs w:val="21"/>
                    </w:rPr>
                    <w:t>TBT</w:t>
                  </w:r>
                  <w:r w:rsidRPr="00901EA6">
                    <w:rPr>
                      <w:rFonts w:ascii="Times New Roman" w:eastAsia="仿宋_GB2312" w:hAnsi="Times New Roman" w:hint="eastAsia"/>
                      <w:szCs w:val="21"/>
                    </w:rPr>
                    <w:t>）、铅、镉、镍等超皮革产品安全质量限制的产品，禁止引进生产中使用砷、汞、林单五氯苯酚的皮革产品，禁止引进按照有关法律法规及产业政策应当予以取缔的其他工艺、设备和产品。④家庭护理用品：禁止引进常规聚酯（</w:t>
                  </w:r>
                  <w:r w:rsidRPr="00901EA6">
                    <w:rPr>
                      <w:rFonts w:ascii="Times New Roman" w:eastAsia="仿宋_GB2312" w:hAnsi="Times New Roman" w:hint="eastAsia"/>
                      <w:szCs w:val="21"/>
                    </w:rPr>
                    <w:t>PET</w:t>
                  </w:r>
                  <w:r w:rsidRPr="00901EA6">
                    <w:rPr>
                      <w:rFonts w:ascii="Times New Roman" w:eastAsia="仿宋_GB2312" w:hAnsi="Times New Roman" w:hint="eastAsia"/>
                      <w:szCs w:val="21"/>
                    </w:rPr>
                    <w:t>）间歇法聚合生产工艺及设备。⑤食品加工：禁止引进生产能力</w:t>
                  </w:r>
                  <w:r w:rsidRPr="00901EA6">
                    <w:rPr>
                      <w:rFonts w:ascii="Times New Roman" w:eastAsia="仿宋_GB2312" w:hAnsi="Times New Roman" w:hint="eastAsia"/>
                      <w:szCs w:val="21"/>
                    </w:rPr>
                    <w:t>150</w:t>
                  </w:r>
                  <w:r w:rsidRPr="00901EA6">
                    <w:rPr>
                      <w:rFonts w:ascii="Times New Roman" w:eastAsia="仿宋_GB2312" w:hAnsi="Times New Roman" w:hint="eastAsia"/>
                      <w:szCs w:val="21"/>
                    </w:rPr>
                    <w:t>瓶</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分钟以下（瓶容在</w:t>
                  </w:r>
                  <w:r w:rsidRPr="00901EA6">
                    <w:rPr>
                      <w:rFonts w:ascii="Times New Roman" w:eastAsia="仿宋_GB2312" w:hAnsi="Times New Roman" w:hint="eastAsia"/>
                      <w:szCs w:val="21"/>
                    </w:rPr>
                    <w:t>250</w:t>
                  </w:r>
                  <w:r w:rsidRPr="00901EA6">
                    <w:rPr>
                      <w:rFonts w:ascii="Times New Roman" w:eastAsia="仿宋_GB2312" w:hAnsi="Times New Roman" w:hint="eastAsia"/>
                      <w:szCs w:val="21"/>
                    </w:rPr>
                    <w:t>毫升及以下）的碳酸饮料生产线，⑥家电制造：禁止引进以氯氟烃（</w:t>
                  </w:r>
                  <w:r w:rsidRPr="00901EA6">
                    <w:rPr>
                      <w:rFonts w:ascii="Times New Roman" w:eastAsia="仿宋_GB2312" w:hAnsi="Times New Roman" w:hint="eastAsia"/>
                      <w:szCs w:val="21"/>
                    </w:rPr>
                    <w:t>CFCs</w:t>
                  </w:r>
                  <w:r w:rsidRPr="00901EA6">
                    <w:rPr>
                      <w:rFonts w:ascii="Times New Roman" w:eastAsia="仿宋_GB2312" w:hAnsi="Times New Roman" w:hint="eastAsia"/>
                      <w:szCs w:val="21"/>
                    </w:rPr>
                    <w:t>）为制冷剂和发泡剂的冰箱、冰柜、汽车空调器、工业商业用冷藏、制冷设备生产线。</w:t>
                  </w:r>
                </w:p>
                <w:p w:rsidR="00901EA6" w:rsidRPr="00CD4D8E" w:rsidRDefault="00901EA6" w:rsidP="00852350">
                  <w:pPr>
                    <w:jc w:val="left"/>
                    <w:rPr>
                      <w:rFonts w:eastAsia="仿宋_GB2312"/>
                      <w:b/>
                      <w:color w:val="000000" w:themeColor="text1"/>
                      <w:szCs w:val="21"/>
                    </w:rPr>
                  </w:pPr>
                  <w:r w:rsidRPr="00CD4D8E">
                    <w:rPr>
                      <w:rFonts w:eastAsia="仿宋_GB2312" w:hint="eastAsia"/>
                      <w:b/>
                      <w:color w:val="000000" w:themeColor="text1"/>
                      <w:szCs w:val="21"/>
                    </w:rPr>
                    <w:t>2</w:t>
                  </w:r>
                  <w:r w:rsidRPr="00CD4D8E">
                    <w:rPr>
                      <w:rFonts w:eastAsia="仿宋_GB2312" w:hint="eastAsia"/>
                      <w:b/>
                      <w:color w:val="000000" w:themeColor="text1"/>
                      <w:szCs w:val="21"/>
                    </w:rPr>
                    <w:t>、限制类：</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1</w:t>
                  </w:r>
                  <w:r w:rsidRPr="00901EA6">
                    <w:rPr>
                      <w:rFonts w:ascii="Times New Roman" w:eastAsia="仿宋_GB2312" w:hAnsi="Times New Roman" w:hint="eastAsia"/>
                      <w:szCs w:val="21"/>
                    </w:rPr>
                    <w:t>）太阳能光伏行业：限制引进太阳能级多晶硅还原电耗小于</w:t>
                  </w:r>
                  <w:r w:rsidRPr="00901EA6">
                    <w:rPr>
                      <w:rFonts w:ascii="Times New Roman" w:eastAsia="仿宋_GB2312" w:hAnsi="Times New Roman" w:hint="eastAsia"/>
                      <w:szCs w:val="21"/>
                    </w:rPr>
                    <w:t>80</w:t>
                  </w:r>
                  <w:r w:rsidRPr="00901EA6">
                    <w:rPr>
                      <w:rFonts w:ascii="Times New Roman" w:eastAsia="仿宋_GB2312" w:hAnsi="Times New Roman" w:hint="eastAsia"/>
                      <w:szCs w:val="21"/>
                    </w:rPr>
                    <w:t>千瓦时</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千克，多晶硅产品不满足《硅多晶》（</w:t>
                  </w:r>
                  <w:r w:rsidRPr="00901EA6">
                    <w:rPr>
                      <w:rFonts w:ascii="Times New Roman" w:eastAsia="仿宋_GB2312" w:hAnsi="Times New Roman" w:hint="eastAsia"/>
                      <w:szCs w:val="21"/>
                    </w:rPr>
                    <w:t>GB/T12963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2</w:t>
                  </w:r>
                  <w:r w:rsidRPr="00901EA6">
                    <w:rPr>
                      <w:rFonts w:ascii="Times New Roman" w:eastAsia="仿宋_GB2312" w:hAnsi="Times New Roman" w:hint="eastAsia"/>
                      <w:szCs w:val="21"/>
                    </w:rPr>
                    <w:t>级品以上要求的多晶硅加工，限制引进硅基、</w:t>
                  </w:r>
                  <w:r w:rsidRPr="00901EA6">
                    <w:rPr>
                      <w:rFonts w:ascii="Times New Roman" w:eastAsia="仿宋_GB2312" w:hAnsi="Times New Roman" w:hint="eastAsia"/>
                      <w:szCs w:val="21"/>
                    </w:rPr>
                    <w:t>CIGS</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CdTe</w:t>
                  </w:r>
                  <w:r w:rsidRPr="00901EA6">
                    <w:rPr>
                      <w:rFonts w:ascii="Times New Roman" w:eastAsia="仿宋_GB2312" w:hAnsi="Times New Roman" w:hint="eastAsia"/>
                      <w:szCs w:val="21"/>
                    </w:rPr>
                    <w:t>及其他薄膜电池组件的光电转换效率分别低于</w:t>
                  </w:r>
                  <w:r w:rsidRPr="00901EA6">
                    <w:rPr>
                      <w:rFonts w:ascii="Times New Roman" w:eastAsia="仿宋_GB2312" w:hAnsi="Times New Roman" w:hint="eastAsia"/>
                      <w:szCs w:val="21"/>
                    </w:rPr>
                    <w:t>12%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12%</w:t>
                  </w:r>
                  <w:r w:rsidRPr="00901EA6">
                    <w:rPr>
                      <w:rFonts w:ascii="Times New Roman" w:eastAsia="仿宋_GB2312" w:hAnsi="Times New Roman" w:hint="eastAsia"/>
                      <w:szCs w:val="21"/>
                    </w:rPr>
                    <w:t>硅棒</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硅锭加工，限制引进多晶电池和单品硅电池的光电转换效率分别低于</w:t>
                  </w:r>
                  <w:r w:rsidRPr="00901EA6">
                    <w:rPr>
                      <w:rFonts w:ascii="Times New Roman" w:eastAsia="仿宋_GB2312" w:hAnsi="Times New Roman" w:hint="eastAsia"/>
                      <w:szCs w:val="21"/>
                    </w:rPr>
                    <w:t>18.5%</w:t>
                  </w:r>
                  <w:r w:rsidRPr="00901EA6">
                    <w:rPr>
                      <w:rFonts w:ascii="Times New Roman" w:eastAsia="仿宋_GB2312" w:hAnsi="Times New Roman" w:hint="eastAsia"/>
                      <w:szCs w:val="21"/>
                    </w:rPr>
                    <w:t>和</w:t>
                  </w:r>
                  <w:r w:rsidRPr="00901EA6">
                    <w:rPr>
                      <w:rFonts w:ascii="Times New Roman" w:eastAsia="仿宋_GB2312" w:hAnsi="Times New Roman" w:hint="eastAsia"/>
                      <w:szCs w:val="21"/>
                    </w:rPr>
                    <w:t>20%</w:t>
                  </w:r>
                  <w:r w:rsidRPr="00901EA6">
                    <w:rPr>
                      <w:rFonts w:ascii="Times New Roman" w:eastAsia="仿宋_GB2312" w:hAnsi="Times New Roman" w:hint="eastAsia"/>
                      <w:szCs w:val="21"/>
                    </w:rPr>
                    <w:t>、多品硅电池组件和单品硅电池组件光电转换效率分别低于</w:t>
                  </w:r>
                  <w:r w:rsidRPr="00901EA6">
                    <w:rPr>
                      <w:rFonts w:ascii="Times New Roman" w:eastAsia="仿宋_GB2312" w:hAnsi="Times New Roman" w:hint="eastAsia"/>
                      <w:szCs w:val="21"/>
                    </w:rPr>
                    <w:t>16.5%</w:t>
                  </w:r>
                  <w:r w:rsidRPr="00901EA6">
                    <w:rPr>
                      <w:rFonts w:ascii="Times New Roman" w:eastAsia="仿宋_GB2312" w:hAnsi="Times New Roman" w:hint="eastAsia"/>
                      <w:szCs w:val="21"/>
                    </w:rPr>
                    <w:t>和</w:t>
                  </w:r>
                  <w:r w:rsidRPr="00901EA6">
                    <w:rPr>
                      <w:rFonts w:ascii="Times New Roman" w:eastAsia="仿宋_GB2312" w:hAnsi="Times New Roman" w:hint="eastAsia"/>
                      <w:szCs w:val="21"/>
                    </w:rPr>
                    <w:t>17%</w:t>
                  </w:r>
                  <w:r w:rsidRPr="00901EA6">
                    <w:rPr>
                      <w:rFonts w:ascii="Times New Roman" w:eastAsia="仿宋_GB2312" w:hAnsi="Times New Roman" w:hint="eastAsia"/>
                      <w:szCs w:val="21"/>
                    </w:rPr>
                    <w:t>的晶硅电池生产。</w:t>
                  </w:r>
                </w:p>
                <w:p w:rsidR="00901EA6" w:rsidRPr="00F72DC0" w:rsidRDefault="00901EA6" w:rsidP="00852350">
                  <w:pPr>
                    <w:adjustRightInd w:val="0"/>
                    <w:snapToGrid w:val="0"/>
                    <w:jc w:val="left"/>
                    <w:rPr>
                      <w:rFonts w:eastAsia="仿宋_GB2312"/>
                      <w:color w:val="000000" w:themeColor="text1"/>
                      <w:szCs w:val="21"/>
                    </w:rPr>
                  </w:pPr>
                  <w:r w:rsidRPr="00901EA6">
                    <w:rPr>
                      <w:rFonts w:ascii="Times New Roman" w:eastAsia="仿宋_GB2312" w:hAnsi="Times New Roman" w:hint="eastAsia"/>
                      <w:szCs w:val="21"/>
                    </w:rPr>
                    <w:t>（</w:t>
                  </w:r>
                  <w:r w:rsidRPr="00901EA6">
                    <w:rPr>
                      <w:rFonts w:ascii="Times New Roman" w:eastAsia="仿宋_GB2312" w:hAnsi="Times New Roman" w:hint="eastAsia"/>
                      <w:szCs w:val="21"/>
                    </w:rPr>
                    <w:t>2</w:t>
                  </w:r>
                  <w:r w:rsidRPr="00901EA6">
                    <w:rPr>
                      <w:rFonts w:ascii="Times New Roman" w:eastAsia="仿宋_GB2312" w:hAnsi="Times New Roman" w:hint="eastAsia"/>
                      <w:szCs w:val="21"/>
                    </w:rPr>
                    <w:t>）汽车及其零部件加工行业：限制引进排放标准国三及以下的机动车用发动机，限制引进单缸柴油机制造项目，限制引进</w:t>
                  </w:r>
                  <w:r w:rsidRPr="00901EA6">
                    <w:rPr>
                      <w:rFonts w:ascii="Times New Roman" w:eastAsia="仿宋_GB2312" w:hAnsi="Times New Roman" w:hint="eastAsia"/>
                      <w:szCs w:val="21"/>
                    </w:rPr>
                    <w:t>4</w:t>
                  </w:r>
                  <w:r w:rsidRPr="00901EA6">
                    <w:rPr>
                      <w:rFonts w:ascii="Times New Roman" w:eastAsia="仿宋_GB2312" w:hAnsi="Times New Roman" w:hint="eastAsia"/>
                      <w:szCs w:val="21"/>
                    </w:rPr>
                    <w:t>档及以下机械式车用自动变速箱（</w:t>
                  </w:r>
                  <w:r w:rsidRPr="00901EA6">
                    <w:rPr>
                      <w:rFonts w:ascii="Times New Roman" w:eastAsia="仿宋_GB2312" w:hAnsi="Times New Roman" w:hint="eastAsia"/>
                      <w:szCs w:val="21"/>
                    </w:rPr>
                    <w:t>AT</w:t>
                  </w:r>
                  <w:r w:rsidRPr="00901EA6">
                    <w:rPr>
                      <w:rFonts w:ascii="Times New Roman" w:eastAsia="仿宋_GB2312" w:hAnsi="Times New Roman" w:hint="eastAsia"/>
                      <w:szCs w:val="21"/>
                    </w:rPr>
                    <w:t>），限制引进低速汽车（三轮汽年、低速货车）的整年、零部件加工。</w:t>
                  </w:r>
                </w:p>
              </w:tc>
            </w:tr>
            <w:tr w:rsidR="00901EA6" w:rsidRPr="00F72DC0" w:rsidTr="00852350">
              <w:trPr>
                <w:trHeight w:val="284"/>
                <w:jc w:val="center"/>
              </w:trPr>
              <w:tc>
                <w:tcPr>
                  <w:tcW w:w="390" w:type="pct"/>
                  <w:vAlign w:val="center"/>
                </w:tcPr>
                <w:p w:rsidR="00901EA6" w:rsidRPr="00F72DC0" w:rsidRDefault="00901EA6" w:rsidP="00852350">
                  <w:pPr>
                    <w:jc w:val="center"/>
                    <w:rPr>
                      <w:rFonts w:eastAsia="仿宋_GB2312"/>
                      <w:color w:val="000000" w:themeColor="text1"/>
                      <w:szCs w:val="21"/>
                    </w:rPr>
                  </w:pPr>
                  <w:r w:rsidRPr="00F72DC0">
                    <w:rPr>
                      <w:rFonts w:eastAsia="仿宋_GB2312" w:hint="eastAsia"/>
                      <w:color w:val="000000" w:themeColor="text1"/>
                      <w:szCs w:val="21"/>
                    </w:rPr>
                    <w:lastRenderedPageBreak/>
                    <w:t>污染物排放管控</w:t>
                  </w:r>
                </w:p>
              </w:tc>
              <w:tc>
                <w:tcPr>
                  <w:tcW w:w="4610" w:type="pct"/>
                  <w:vAlign w:val="center"/>
                </w:tcPr>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w:t>
                  </w:r>
                  <w:r w:rsidRPr="00901EA6">
                    <w:rPr>
                      <w:rFonts w:ascii="Times New Roman" w:eastAsia="仿宋_GB2312" w:hAnsi="Times New Roman" w:hint="eastAsia"/>
                      <w:szCs w:val="21"/>
                    </w:rPr>
                    <w:t>、开发区直管区域严格按照畜禽养殖禁养区执行，朴席代管区域严格按照禁养和限养规定制定；</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w:t>
                  </w:r>
                  <w:r w:rsidRPr="00901EA6">
                    <w:rPr>
                      <w:rFonts w:ascii="Times New Roman" w:eastAsia="仿宋_GB2312" w:hAnsi="Times New Roman" w:hint="eastAsia"/>
                      <w:szCs w:val="21"/>
                    </w:rPr>
                    <w:t>、新建排放</w:t>
                  </w:r>
                  <w:r w:rsidRPr="00901EA6">
                    <w:rPr>
                      <w:rFonts w:ascii="Times New Roman" w:eastAsia="仿宋_GB2312" w:hAnsi="Times New Roman" w:hint="eastAsia"/>
                      <w:szCs w:val="21"/>
                    </w:rPr>
                    <w:t>SO</w:t>
                  </w:r>
                  <w:r w:rsidRPr="00BE2F72">
                    <w:rPr>
                      <w:rFonts w:ascii="Times New Roman" w:eastAsia="仿宋_GB2312" w:hAnsi="Times New Roman" w:hint="eastAsia"/>
                      <w:szCs w:val="21"/>
                      <w:vertAlign w:val="subscript"/>
                    </w:rPr>
                    <w:t>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NO</w:t>
                  </w:r>
                  <w:r w:rsidRPr="00BE2F72">
                    <w:rPr>
                      <w:rFonts w:ascii="Times New Roman" w:eastAsia="仿宋_GB2312" w:hAnsi="Times New Roman" w:hint="eastAsia"/>
                      <w:szCs w:val="21"/>
                      <w:vertAlign w:val="subscript"/>
                    </w:rPr>
                    <w:t>x</w:t>
                  </w:r>
                  <w:r w:rsidRPr="00901EA6">
                    <w:rPr>
                      <w:rFonts w:ascii="Times New Roman" w:eastAsia="仿宋_GB2312" w:hAnsi="Times New Roman" w:hint="eastAsia"/>
                      <w:szCs w:val="21"/>
                    </w:rPr>
                    <w:t>、颗粒物、</w:t>
                  </w:r>
                  <w:r w:rsidRPr="00901EA6">
                    <w:rPr>
                      <w:rFonts w:ascii="Times New Roman" w:eastAsia="仿宋_GB2312" w:hAnsi="Times New Roman" w:hint="eastAsia"/>
                      <w:szCs w:val="21"/>
                    </w:rPr>
                    <w:t>VOC</w:t>
                  </w:r>
                  <w:r w:rsidRPr="00901EA6">
                    <w:rPr>
                      <w:rFonts w:ascii="Times New Roman" w:eastAsia="仿宋_GB2312" w:hAnsi="Times New Roman" w:hint="eastAsia"/>
                      <w:szCs w:val="21"/>
                    </w:rPr>
                    <w:t>的项目，实行现役源</w:t>
                  </w:r>
                  <w:r w:rsidRPr="00901EA6">
                    <w:rPr>
                      <w:rFonts w:ascii="Times New Roman" w:eastAsia="仿宋_GB2312" w:hAnsi="Times New Roman" w:hint="eastAsia"/>
                      <w:szCs w:val="21"/>
                    </w:rPr>
                    <w:t>2</w:t>
                  </w:r>
                  <w:r w:rsidRPr="00901EA6">
                    <w:rPr>
                      <w:rFonts w:ascii="Times New Roman" w:eastAsia="仿宋_GB2312" w:hAnsi="Times New Roman" w:hint="eastAsia"/>
                      <w:szCs w:val="21"/>
                    </w:rPr>
                    <w:t>倍削减量替代；新建项目禁止配套建设自备燃煤电站，耗煤项目实行煤炭减量替代。除热电联产外，禁止审批新建燃煤发电项目。</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3</w:t>
                  </w:r>
                  <w:r w:rsidRPr="00901EA6">
                    <w:rPr>
                      <w:rFonts w:ascii="Times New Roman" w:eastAsia="仿宋_GB2312" w:hAnsi="Times New Roman" w:hint="eastAsia"/>
                      <w:szCs w:val="21"/>
                    </w:rPr>
                    <w:t>、水泥、有色（不含氧化铝）及行业现有企业及在用锅炉，二氧化硫、氮氧化物、颗粒物和</w:t>
                  </w:r>
                  <w:r w:rsidRPr="00901EA6">
                    <w:rPr>
                      <w:rFonts w:ascii="Times New Roman" w:eastAsia="仿宋_GB2312" w:hAnsi="Times New Roman" w:hint="eastAsia"/>
                      <w:szCs w:val="21"/>
                    </w:rPr>
                    <w:t>VOC</w:t>
                  </w:r>
                  <w:r w:rsidRPr="00901EA6">
                    <w:rPr>
                      <w:rFonts w:ascii="Times New Roman" w:eastAsia="仿宋_GB2312" w:hAnsi="Times New Roman" w:hint="eastAsia"/>
                      <w:szCs w:val="21"/>
                    </w:rPr>
                    <w:t>自</w:t>
                  </w:r>
                  <w:r w:rsidRPr="00901EA6">
                    <w:rPr>
                      <w:rFonts w:ascii="Times New Roman" w:eastAsia="仿宋_GB2312" w:hAnsi="Times New Roman" w:hint="eastAsia"/>
                      <w:szCs w:val="21"/>
                    </w:rPr>
                    <w:t>2019</w:t>
                  </w:r>
                  <w:r w:rsidRPr="00901EA6">
                    <w:rPr>
                      <w:rFonts w:ascii="Times New Roman" w:eastAsia="仿宋_GB2312" w:hAnsi="Times New Roman" w:hint="eastAsia"/>
                      <w:szCs w:val="21"/>
                    </w:rPr>
                    <w:t>年执行特别排放限值。</w:t>
                  </w:r>
                </w:p>
                <w:p w:rsidR="00901EA6" w:rsidRPr="00F72DC0" w:rsidRDefault="00901EA6" w:rsidP="00852350">
                  <w:pPr>
                    <w:adjustRightInd w:val="0"/>
                    <w:snapToGrid w:val="0"/>
                    <w:jc w:val="left"/>
                    <w:rPr>
                      <w:rFonts w:eastAsia="仿宋_GB2312"/>
                      <w:color w:val="000000" w:themeColor="text1"/>
                      <w:szCs w:val="21"/>
                    </w:rPr>
                  </w:pPr>
                  <w:r w:rsidRPr="00901EA6">
                    <w:rPr>
                      <w:rFonts w:ascii="Times New Roman" w:eastAsia="仿宋_GB2312" w:hAnsi="Times New Roman" w:hint="eastAsia"/>
                      <w:szCs w:val="21"/>
                    </w:rPr>
                    <w:t>4</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2020</w:t>
                  </w:r>
                  <w:r w:rsidRPr="00901EA6">
                    <w:rPr>
                      <w:rFonts w:ascii="Times New Roman" w:eastAsia="仿宋_GB2312" w:hAnsi="Times New Roman" w:hint="eastAsia"/>
                      <w:szCs w:val="21"/>
                    </w:rPr>
                    <w:t>年</w:t>
                  </w:r>
                  <w:r w:rsidRPr="00901EA6">
                    <w:rPr>
                      <w:rFonts w:ascii="Times New Roman" w:eastAsia="仿宋_GB2312" w:hAnsi="Times New Roman" w:hint="eastAsia"/>
                      <w:szCs w:val="21"/>
                    </w:rPr>
                    <w:t>COD</w:t>
                  </w:r>
                  <w:r w:rsidRPr="00901EA6">
                    <w:rPr>
                      <w:rFonts w:ascii="Times New Roman" w:eastAsia="仿宋_GB2312" w:hAnsi="Times New Roman" w:hint="eastAsia"/>
                      <w:szCs w:val="21"/>
                    </w:rPr>
                    <w:t>、氨氮、总磷排放量不超过</w:t>
                  </w:r>
                  <w:r w:rsidRPr="00901EA6">
                    <w:rPr>
                      <w:rFonts w:ascii="Times New Roman" w:eastAsia="仿宋_GB2312" w:hAnsi="Times New Roman" w:hint="eastAsia"/>
                      <w:szCs w:val="21"/>
                    </w:rPr>
                    <w:t>4959.26</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247.95</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46.57</w:t>
                  </w:r>
                  <w:r w:rsidRPr="00901EA6">
                    <w:rPr>
                      <w:rFonts w:ascii="Times New Roman" w:eastAsia="仿宋_GB2312" w:hAnsi="Times New Roman" w:hint="eastAsia"/>
                      <w:szCs w:val="21"/>
                    </w:rPr>
                    <w:t>吨；大气污染物排放量不超过二氧化硫</w:t>
                  </w:r>
                  <w:r w:rsidRPr="00901EA6">
                    <w:rPr>
                      <w:rFonts w:ascii="Times New Roman" w:eastAsia="仿宋_GB2312" w:hAnsi="Times New Roman" w:hint="eastAsia"/>
                      <w:szCs w:val="21"/>
                    </w:rPr>
                    <w:t>7927.35t</w:t>
                  </w:r>
                  <w:r w:rsidRPr="00901EA6">
                    <w:rPr>
                      <w:rFonts w:ascii="Times New Roman" w:eastAsia="仿宋_GB2312" w:hAnsi="Times New Roman" w:hint="eastAsia"/>
                      <w:szCs w:val="21"/>
                    </w:rPr>
                    <w:t>，氮氧化物</w:t>
                  </w:r>
                  <w:r w:rsidRPr="00901EA6">
                    <w:rPr>
                      <w:rFonts w:ascii="Times New Roman" w:eastAsia="仿宋_GB2312" w:hAnsi="Times New Roman" w:hint="eastAsia"/>
                      <w:szCs w:val="21"/>
                    </w:rPr>
                    <w:t>8697.68</w:t>
                  </w:r>
                  <w:r w:rsidRPr="00901EA6">
                    <w:rPr>
                      <w:rFonts w:ascii="Times New Roman" w:eastAsia="仿宋_GB2312" w:hAnsi="Times New Roman" w:hint="eastAsia"/>
                      <w:szCs w:val="21"/>
                    </w:rPr>
                    <w:t>吨，烟粉尘</w:t>
                  </w:r>
                  <w:r w:rsidRPr="00901EA6">
                    <w:rPr>
                      <w:rFonts w:ascii="Times New Roman" w:eastAsia="仿宋_GB2312" w:hAnsi="Times New Roman" w:hint="eastAsia"/>
                      <w:szCs w:val="21"/>
                    </w:rPr>
                    <w:t>2108.26</w:t>
                  </w:r>
                  <w:r w:rsidRPr="00901EA6">
                    <w:rPr>
                      <w:rFonts w:ascii="Times New Roman" w:eastAsia="仿宋_GB2312" w:hAnsi="Times New Roman" w:hint="eastAsia"/>
                      <w:szCs w:val="21"/>
                    </w:rPr>
                    <w:t>吨。</w:t>
                  </w:r>
                </w:p>
              </w:tc>
            </w:tr>
            <w:tr w:rsidR="00901EA6" w:rsidRPr="00F72DC0" w:rsidTr="00852350">
              <w:trPr>
                <w:trHeight w:val="284"/>
                <w:jc w:val="center"/>
              </w:trPr>
              <w:tc>
                <w:tcPr>
                  <w:tcW w:w="390" w:type="pct"/>
                  <w:vAlign w:val="center"/>
                </w:tcPr>
                <w:p w:rsidR="00901EA6" w:rsidRPr="00F72DC0" w:rsidRDefault="00901EA6" w:rsidP="00852350">
                  <w:pPr>
                    <w:jc w:val="center"/>
                    <w:rPr>
                      <w:rFonts w:eastAsia="仿宋_GB2312"/>
                      <w:color w:val="000000" w:themeColor="text1"/>
                      <w:szCs w:val="21"/>
                    </w:rPr>
                  </w:pPr>
                  <w:r w:rsidRPr="00F72DC0">
                    <w:rPr>
                      <w:rFonts w:eastAsia="仿宋_GB2312" w:hint="eastAsia"/>
                      <w:color w:val="000000" w:themeColor="text1"/>
                      <w:szCs w:val="21"/>
                    </w:rPr>
                    <w:t>环境风险防控</w:t>
                  </w:r>
                </w:p>
              </w:tc>
              <w:tc>
                <w:tcPr>
                  <w:tcW w:w="4610" w:type="pct"/>
                  <w:vAlign w:val="center"/>
                </w:tcPr>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1</w:t>
                  </w:r>
                  <w:r w:rsidRPr="00901EA6">
                    <w:rPr>
                      <w:rFonts w:ascii="Times New Roman" w:eastAsia="仿宋_GB2312" w:hAnsi="Times New Roman" w:hint="eastAsia"/>
                      <w:szCs w:val="21"/>
                    </w:rPr>
                    <w:t>、加强有机废气分类收集与处理，对喷漆、流平、烘干等环节产生的废气，采取焚烧等高效末端治理技术，</w:t>
                  </w:r>
                  <w:r w:rsidRPr="00901EA6">
                    <w:rPr>
                      <w:rFonts w:ascii="Times New Roman" w:eastAsia="仿宋_GB2312" w:hAnsi="Times New Roman" w:hint="eastAsia"/>
                      <w:szCs w:val="21"/>
                    </w:rPr>
                    <w:t>2018</w:t>
                  </w:r>
                  <w:r w:rsidRPr="00901EA6">
                    <w:rPr>
                      <w:rFonts w:ascii="Times New Roman" w:eastAsia="仿宋_GB2312" w:hAnsi="Times New Roman" w:hint="eastAsia"/>
                      <w:szCs w:val="21"/>
                    </w:rPr>
                    <w:t>年底前，无溶剂、水性胶等环境友好型复合技术替代比例高于</w:t>
                  </w:r>
                  <w:r w:rsidRPr="00901EA6">
                    <w:rPr>
                      <w:rFonts w:ascii="Times New Roman" w:eastAsia="仿宋_GB2312" w:hAnsi="Times New Roman" w:hint="eastAsia"/>
                      <w:szCs w:val="21"/>
                    </w:rPr>
                    <w:t>70%</w:t>
                  </w:r>
                  <w:r w:rsidRPr="00901EA6">
                    <w:rPr>
                      <w:rFonts w:ascii="Times New Roman" w:eastAsia="仿宋_GB2312" w:hAnsi="Times New Roman" w:hint="eastAsia"/>
                      <w:szCs w:val="21"/>
                    </w:rPr>
                    <w:t>；</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2</w:t>
                  </w:r>
                  <w:r w:rsidRPr="00901EA6">
                    <w:rPr>
                      <w:rFonts w:ascii="Times New Roman" w:eastAsia="仿宋_GB2312" w:hAnsi="Times New Roman" w:hint="eastAsia"/>
                      <w:szCs w:val="21"/>
                    </w:rPr>
                    <w:t>、城市主次干道两侧、居民居住区禁止露天烧烤；</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3</w:t>
                  </w:r>
                  <w:r w:rsidRPr="00901EA6">
                    <w:rPr>
                      <w:rFonts w:ascii="Times New Roman" w:eastAsia="仿宋_GB2312" w:hAnsi="Times New Roman" w:hint="eastAsia"/>
                      <w:szCs w:val="21"/>
                    </w:rPr>
                    <w:t>、全面取缔露天和敞开式汽修喷涂作业；</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4</w:t>
                  </w:r>
                  <w:r w:rsidRPr="00901EA6">
                    <w:rPr>
                      <w:rFonts w:ascii="Times New Roman" w:eastAsia="仿宋_GB2312" w:hAnsi="Times New Roman" w:hint="eastAsia"/>
                      <w:szCs w:val="21"/>
                    </w:rPr>
                    <w:t>、到</w:t>
                  </w:r>
                  <w:r w:rsidRPr="00901EA6">
                    <w:rPr>
                      <w:rFonts w:ascii="Times New Roman" w:eastAsia="仿宋_GB2312" w:hAnsi="Times New Roman" w:hint="eastAsia"/>
                      <w:szCs w:val="21"/>
                    </w:rPr>
                    <w:t>2020</w:t>
                  </w:r>
                  <w:r w:rsidRPr="00901EA6">
                    <w:rPr>
                      <w:rFonts w:ascii="Times New Roman" w:eastAsia="仿宋_GB2312" w:hAnsi="Times New Roman" w:hint="eastAsia"/>
                      <w:szCs w:val="21"/>
                    </w:rPr>
                    <w:t>年，全区建筑内外墙装饰全面使用低（无）</w:t>
                  </w:r>
                  <w:r w:rsidRPr="00901EA6">
                    <w:rPr>
                      <w:rFonts w:ascii="Times New Roman" w:eastAsia="仿宋_GB2312" w:hAnsi="Times New Roman" w:hint="eastAsia"/>
                      <w:szCs w:val="21"/>
                    </w:rPr>
                    <w:t>VOCs</w:t>
                  </w:r>
                  <w:r w:rsidRPr="00901EA6">
                    <w:rPr>
                      <w:rFonts w:ascii="Times New Roman" w:eastAsia="仿宋_GB2312" w:hAnsi="Times New Roman" w:hint="eastAsia"/>
                      <w:szCs w:val="21"/>
                    </w:rPr>
                    <w:t>含量的涂料；</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5</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2018</w:t>
                  </w:r>
                  <w:r w:rsidRPr="00901EA6">
                    <w:rPr>
                      <w:rFonts w:ascii="Times New Roman" w:eastAsia="仿宋_GB2312" w:hAnsi="Times New Roman" w:hint="eastAsia"/>
                      <w:szCs w:val="21"/>
                    </w:rPr>
                    <w:t>年底前，城市建成区所有干洗经营单位禁止使用开启式干洗机；</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6</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2019</w:t>
                  </w:r>
                  <w:r w:rsidRPr="00901EA6">
                    <w:rPr>
                      <w:rFonts w:ascii="Times New Roman" w:eastAsia="仿宋_GB2312" w:hAnsi="Times New Roman" w:hint="eastAsia"/>
                      <w:szCs w:val="21"/>
                    </w:rPr>
                    <w:t>年底前，</w:t>
                  </w:r>
                  <w:r w:rsidRPr="00901EA6">
                    <w:rPr>
                      <w:rFonts w:ascii="Times New Roman" w:eastAsia="仿宋_GB2312" w:hAnsi="Times New Roman" w:hint="eastAsia"/>
                      <w:szCs w:val="21"/>
                    </w:rPr>
                    <w:t>35</w:t>
                  </w:r>
                  <w:r w:rsidRPr="00901EA6">
                    <w:rPr>
                      <w:rFonts w:ascii="Times New Roman" w:eastAsia="仿宋_GB2312" w:hAnsi="Times New Roman" w:hint="eastAsia"/>
                      <w:szCs w:val="21"/>
                    </w:rPr>
                    <w:t>蒸吨</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及以下燃煤锅炉全部淘汰或实施清洁能源替代，</w:t>
                  </w:r>
                  <w:r w:rsidRPr="00901EA6">
                    <w:rPr>
                      <w:rFonts w:ascii="Times New Roman" w:eastAsia="仿宋_GB2312" w:hAnsi="Times New Roman" w:hint="eastAsia"/>
                      <w:szCs w:val="21"/>
                    </w:rPr>
                    <w:t>65</w:t>
                  </w:r>
                  <w:r w:rsidRPr="00901EA6">
                    <w:rPr>
                      <w:rFonts w:ascii="Times New Roman" w:eastAsia="仿宋_GB2312" w:hAnsi="Times New Roman" w:hint="eastAsia"/>
                      <w:szCs w:val="21"/>
                    </w:rPr>
                    <w:t>蒸吨</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及以上燃煤锅炉全部实现超低排放，企业燃煤锅炉全部达到特别排放限值；</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t>7</w:t>
                  </w:r>
                  <w:r w:rsidRPr="00901EA6">
                    <w:rPr>
                      <w:rFonts w:ascii="Times New Roman" w:eastAsia="仿宋_GB2312" w:hAnsi="Times New Roman" w:hint="eastAsia"/>
                      <w:szCs w:val="21"/>
                    </w:rPr>
                    <w:t>、不再新建</w:t>
                  </w:r>
                  <w:r w:rsidRPr="00901EA6">
                    <w:rPr>
                      <w:rFonts w:ascii="Times New Roman" w:eastAsia="仿宋_GB2312" w:hAnsi="Times New Roman" w:hint="eastAsia"/>
                      <w:szCs w:val="21"/>
                    </w:rPr>
                    <w:t>35</w:t>
                  </w:r>
                  <w:r w:rsidRPr="00901EA6">
                    <w:rPr>
                      <w:rFonts w:ascii="Times New Roman" w:eastAsia="仿宋_GB2312" w:hAnsi="Times New Roman" w:hint="eastAsia"/>
                      <w:szCs w:val="21"/>
                    </w:rPr>
                    <w:t>蒸吨</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以下的人燃煤锅炉；</w:t>
                  </w:r>
                </w:p>
                <w:p w:rsidR="00901EA6" w:rsidRPr="00901EA6" w:rsidRDefault="00901EA6" w:rsidP="00852350">
                  <w:pPr>
                    <w:adjustRightInd w:val="0"/>
                    <w:snapToGrid w:val="0"/>
                    <w:jc w:val="left"/>
                    <w:rPr>
                      <w:rFonts w:ascii="Times New Roman" w:eastAsia="仿宋_GB2312" w:hAnsi="Times New Roman"/>
                      <w:szCs w:val="21"/>
                    </w:rPr>
                  </w:pPr>
                  <w:r w:rsidRPr="00901EA6">
                    <w:rPr>
                      <w:rFonts w:ascii="Times New Roman" w:eastAsia="仿宋_GB2312" w:hAnsi="Times New Roman" w:hint="eastAsia"/>
                      <w:szCs w:val="21"/>
                    </w:rPr>
                    <w:lastRenderedPageBreak/>
                    <w:t>8</w:t>
                  </w:r>
                  <w:r w:rsidRPr="00901EA6">
                    <w:rPr>
                      <w:rFonts w:ascii="Times New Roman" w:eastAsia="仿宋_GB2312" w:hAnsi="Times New Roman" w:hint="eastAsia"/>
                      <w:szCs w:val="21"/>
                    </w:rPr>
                    <w:t>、禁止建设生产和使用高</w:t>
                  </w:r>
                  <w:r w:rsidRPr="00901EA6">
                    <w:rPr>
                      <w:rFonts w:ascii="Times New Roman" w:eastAsia="仿宋_GB2312" w:hAnsi="Times New Roman" w:hint="eastAsia"/>
                      <w:szCs w:val="21"/>
                    </w:rPr>
                    <w:t>VOCs</w:t>
                  </w:r>
                  <w:r w:rsidRPr="00901EA6">
                    <w:rPr>
                      <w:rFonts w:ascii="Times New Roman" w:eastAsia="仿宋_GB2312" w:hAnsi="Times New Roman" w:hint="eastAsia"/>
                      <w:szCs w:val="21"/>
                    </w:rPr>
                    <w:t>含量的溶剂型涂料、油墨、胶粘剂等项目；</w:t>
                  </w:r>
                </w:p>
                <w:p w:rsidR="00901EA6" w:rsidRPr="00F72DC0" w:rsidRDefault="00901EA6" w:rsidP="00852350">
                  <w:pPr>
                    <w:adjustRightInd w:val="0"/>
                    <w:snapToGrid w:val="0"/>
                    <w:jc w:val="left"/>
                    <w:rPr>
                      <w:rFonts w:eastAsia="仿宋_GB2312"/>
                      <w:color w:val="000000" w:themeColor="text1"/>
                      <w:szCs w:val="21"/>
                    </w:rPr>
                  </w:pPr>
                  <w:r w:rsidRPr="00901EA6">
                    <w:rPr>
                      <w:rFonts w:ascii="Times New Roman" w:eastAsia="仿宋_GB2312" w:hAnsi="Times New Roman" w:hint="eastAsia"/>
                      <w:szCs w:val="21"/>
                    </w:rPr>
                    <w:t>9</w:t>
                  </w:r>
                  <w:r w:rsidRPr="00901EA6">
                    <w:rPr>
                      <w:rFonts w:ascii="Times New Roman" w:eastAsia="仿宋_GB2312" w:hAnsi="Times New Roman" w:hint="eastAsia"/>
                      <w:szCs w:val="21"/>
                    </w:rPr>
                    <w:t>、园区应建立环境风险防控体系，园区内工业区与居民之间设置</w:t>
                  </w:r>
                  <w:r w:rsidRPr="00901EA6">
                    <w:rPr>
                      <w:rFonts w:ascii="Times New Roman" w:eastAsia="仿宋_GB2312" w:hAnsi="Times New Roman" w:hint="eastAsia"/>
                      <w:szCs w:val="21"/>
                    </w:rPr>
                    <w:t>100m</w:t>
                  </w:r>
                  <w:r w:rsidRPr="00901EA6">
                    <w:rPr>
                      <w:rFonts w:ascii="Times New Roman" w:eastAsia="仿宋_GB2312" w:hAnsi="Times New Roman" w:hint="eastAsia"/>
                      <w:szCs w:val="21"/>
                    </w:rPr>
                    <w:t>的安全防护距离。</w:t>
                  </w:r>
                </w:p>
              </w:tc>
            </w:tr>
            <w:tr w:rsidR="00901EA6" w:rsidRPr="00F72DC0" w:rsidTr="00852350">
              <w:trPr>
                <w:trHeight w:val="284"/>
                <w:jc w:val="center"/>
              </w:trPr>
              <w:tc>
                <w:tcPr>
                  <w:tcW w:w="390" w:type="pct"/>
                  <w:vAlign w:val="center"/>
                </w:tcPr>
                <w:p w:rsidR="00901EA6" w:rsidRPr="00F72DC0" w:rsidRDefault="00901EA6" w:rsidP="00852350">
                  <w:pPr>
                    <w:jc w:val="center"/>
                    <w:rPr>
                      <w:rFonts w:eastAsia="仿宋_GB2312"/>
                      <w:color w:val="000000" w:themeColor="text1"/>
                      <w:szCs w:val="21"/>
                    </w:rPr>
                  </w:pPr>
                  <w:r w:rsidRPr="00F72DC0">
                    <w:rPr>
                      <w:rFonts w:eastAsia="仿宋_GB2312" w:hint="eastAsia"/>
                      <w:color w:val="000000" w:themeColor="text1"/>
                      <w:szCs w:val="21"/>
                    </w:rPr>
                    <w:lastRenderedPageBreak/>
                    <w:t>资源开发效率要求</w:t>
                  </w:r>
                </w:p>
              </w:tc>
              <w:tc>
                <w:tcPr>
                  <w:tcW w:w="4610" w:type="pct"/>
                  <w:vAlign w:val="center"/>
                </w:tcPr>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1</w:t>
                  </w:r>
                  <w:r w:rsidRPr="00901EA6">
                    <w:rPr>
                      <w:rFonts w:ascii="Times New Roman" w:eastAsia="仿宋_GB2312" w:hAnsi="Times New Roman" w:hint="eastAsia"/>
                      <w:szCs w:val="21"/>
                    </w:rPr>
                    <w:t>、汽车制造业（涂装）：</w:t>
                  </w:r>
                  <w:r w:rsidRPr="00901EA6">
                    <w:rPr>
                      <w:rFonts w:ascii="Times New Roman" w:eastAsia="仿宋_GB2312" w:hAnsi="Times New Roman" w:hint="eastAsia"/>
                      <w:szCs w:val="21"/>
                    </w:rPr>
                    <w:t>2C2B</w:t>
                  </w:r>
                  <w:r w:rsidRPr="00901EA6">
                    <w:rPr>
                      <w:rFonts w:ascii="Times New Roman" w:eastAsia="仿宋_GB2312" w:hAnsi="Times New Roman" w:hint="eastAsia"/>
                      <w:szCs w:val="21"/>
                    </w:rPr>
                    <w:t>涂层耗电量不高于</w:t>
                  </w:r>
                  <w:r w:rsidRPr="00901EA6">
                    <w:rPr>
                      <w:rFonts w:ascii="Times New Roman" w:eastAsia="仿宋_GB2312" w:hAnsi="Times New Roman" w:hint="eastAsia"/>
                      <w:szCs w:val="21"/>
                    </w:rPr>
                    <w:t>15kW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h/m</w:t>
                  </w:r>
                  <w:r w:rsidRPr="00BE2F72">
                    <w:rPr>
                      <w:rFonts w:ascii="Times New Roman" w:eastAsia="仿宋_GB2312" w:hAnsi="Times New Roman" w:hint="eastAsia"/>
                      <w:szCs w:val="21"/>
                      <w:vertAlign w:val="superscript"/>
                    </w:rPr>
                    <w:t>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3C38</w:t>
                  </w:r>
                  <w:r w:rsidRPr="00901EA6">
                    <w:rPr>
                      <w:rFonts w:ascii="Times New Roman" w:eastAsia="仿宋_GB2312" w:hAnsi="Times New Roman" w:hint="eastAsia"/>
                      <w:szCs w:val="21"/>
                    </w:rPr>
                    <w:t>涂层耗电量不高于</w:t>
                  </w:r>
                  <w:r w:rsidRPr="00901EA6">
                    <w:rPr>
                      <w:rFonts w:ascii="Times New Roman" w:eastAsia="仿宋_GB2312" w:hAnsi="Times New Roman" w:hint="eastAsia"/>
                      <w:szCs w:val="21"/>
                    </w:rPr>
                    <w:t>20kW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h/m</w:t>
                  </w:r>
                  <w:r w:rsidRPr="00BE2F72">
                    <w:rPr>
                      <w:rFonts w:ascii="Times New Roman" w:eastAsia="仿宋_GB2312" w:hAnsi="Times New Roman" w:hint="eastAsia"/>
                      <w:szCs w:val="21"/>
                      <w:vertAlign w:val="superscript"/>
                    </w:rPr>
                    <w:t>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4C4B</w:t>
                  </w:r>
                  <w:r w:rsidRPr="00901EA6">
                    <w:rPr>
                      <w:rFonts w:ascii="Times New Roman" w:eastAsia="仿宋_GB2312" w:hAnsi="Times New Roman" w:hint="eastAsia"/>
                      <w:szCs w:val="21"/>
                    </w:rPr>
                    <w:t>涂层耗电量不高于</w:t>
                  </w:r>
                  <w:r w:rsidRPr="00901EA6">
                    <w:rPr>
                      <w:rFonts w:ascii="Times New Roman" w:eastAsia="仿宋_GB2312" w:hAnsi="Times New Roman" w:hint="eastAsia"/>
                      <w:szCs w:val="21"/>
                    </w:rPr>
                    <w:t>25kW</w:t>
                  </w:r>
                  <w:r w:rsidR="004F3E6A">
                    <w:rPr>
                      <w:rFonts w:ascii="Times New Roman" w:eastAsia="仿宋_GB2312" w:hAnsi="Times New Roman" w:hint="eastAsia"/>
                      <w:szCs w:val="21"/>
                    </w:rPr>
                    <w:t>·</w:t>
                  </w:r>
                  <w:r w:rsidR="004F3E6A">
                    <w:rPr>
                      <w:rFonts w:ascii="Times New Roman" w:eastAsia="仿宋_GB2312" w:hAnsi="Times New Roman" w:hint="eastAsia"/>
                      <w:szCs w:val="21"/>
                    </w:rPr>
                    <w:t>h</w:t>
                  </w:r>
                  <w:r w:rsidRPr="00901EA6">
                    <w:rPr>
                      <w:rFonts w:ascii="Times New Roman" w:eastAsia="仿宋_GB2312" w:hAnsi="Times New Roman" w:hint="eastAsia"/>
                      <w:szCs w:val="21"/>
                    </w:rPr>
                    <w:t>/m</w:t>
                  </w:r>
                  <w:r w:rsidRPr="00BE2F72">
                    <w:rPr>
                      <w:rFonts w:ascii="Times New Roman" w:eastAsia="仿宋_GB2312" w:hAnsi="Times New Roman" w:hint="eastAsia"/>
                      <w:szCs w:val="21"/>
                      <w:vertAlign w:val="superscript"/>
                    </w:rPr>
                    <w:t>2</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5C5B</w:t>
                  </w:r>
                  <w:r w:rsidRPr="00901EA6">
                    <w:rPr>
                      <w:rFonts w:ascii="Times New Roman" w:eastAsia="仿宋_GB2312" w:hAnsi="Times New Roman" w:hint="eastAsia"/>
                      <w:szCs w:val="21"/>
                    </w:rPr>
                    <w:t>涂层耗电量不高于</w:t>
                  </w:r>
                  <w:r w:rsidRPr="00901EA6">
                    <w:rPr>
                      <w:rFonts w:ascii="Times New Roman" w:eastAsia="仿宋_GB2312" w:hAnsi="Times New Roman" w:hint="eastAsia"/>
                      <w:szCs w:val="21"/>
                    </w:rPr>
                    <w:t>30 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h/m</w:t>
                  </w:r>
                  <w:r w:rsidRPr="00BE2F72">
                    <w:rPr>
                      <w:rFonts w:ascii="Times New Roman" w:eastAsia="仿宋_GB2312" w:hAnsi="Times New Roman" w:hint="eastAsia"/>
                      <w:szCs w:val="21"/>
                      <w:vertAlign w:val="superscript"/>
                    </w:rPr>
                    <w:t>2</w:t>
                  </w:r>
                  <w:r w:rsidRPr="00901EA6">
                    <w:rPr>
                      <w:rFonts w:ascii="Times New Roman" w:eastAsia="仿宋_GB2312" w:hAnsi="Times New Roman" w:hint="eastAsia"/>
                      <w:szCs w:val="21"/>
                    </w:rPr>
                    <w:t>，耗新鲜水量不高于</w:t>
                  </w:r>
                  <w:r w:rsidRPr="00901EA6">
                    <w:rPr>
                      <w:rFonts w:ascii="Times New Roman" w:eastAsia="仿宋_GB2312" w:hAnsi="Times New Roman" w:hint="eastAsia"/>
                      <w:szCs w:val="21"/>
                    </w:rPr>
                    <w:t>0.1m</w:t>
                  </w:r>
                  <w:r w:rsidRPr="00BE2F72">
                    <w:rPr>
                      <w:rFonts w:ascii="Times New Roman" w:eastAsia="仿宋_GB2312" w:hAnsi="Times New Roman" w:hint="eastAsia"/>
                      <w:szCs w:val="21"/>
                      <w:vertAlign w:val="superscript"/>
                    </w:rPr>
                    <w:t>3</w:t>
                  </w:r>
                  <w:r w:rsidRPr="00901EA6">
                    <w:rPr>
                      <w:rFonts w:ascii="Times New Roman" w:eastAsia="仿宋_GB2312" w:hAnsi="Times New Roman" w:hint="eastAsia"/>
                      <w:szCs w:val="21"/>
                    </w:rPr>
                    <w:t>/m</w:t>
                  </w:r>
                  <w:r w:rsidRPr="00BE2F72">
                    <w:rPr>
                      <w:rFonts w:ascii="Times New Roman" w:eastAsia="仿宋_GB2312" w:hAnsi="Times New Roman" w:hint="eastAsia"/>
                      <w:szCs w:val="21"/>
                      <w:vertAlign w:val="superscript"/>
                    </w:rPr>
                    <w:t>2</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2</w:t>
                  </w:r>
                  <w:r w:rsidRPr="00901EA6">
                    <w:rPr>
                      <w:rFonts w:ascii="Times New Roman" w:eastAsia="仿宋_GB2312" w:hAnsi="Times New Roman" w:hint="eastAsia"/>
                      <w:szCs w:val="21"/>
                    </w:rPr>
                    <w:t>、人造板行业（中密度纤维板）：综合能耗（标煤）不高于</w:t>
                  </w:r>
                  <w:r w:rsidRPr="00901EA6">
                    <w:rPr>
                      <w:rFonts w:ascii="Times New Roman" w:eastAsia="仿宋_GB2312" w:hAnsi="Times New Roman" w:hint="eastAsia"/>
                      <w:szCs w:val="21"/>
                    </w:rPr>
                    <w:t>170kg/m</w:t>
                  </w:r>
                  <w:r w:rsidRPr="00BE2F72">
                    <w:rPr>
                      <w:rFonts w:ascii="Times New Roman" w:eastAsia="仿宋_GB2312" w:hAnsi="Times New Roman" w:hint="eastAsia"/>
                      <w:szCs w:val="21"/>
                      <w:vertAlign w:val="superscript"/>
                    </w:rPr>
                    <w:t>3</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szCs w:val="21"/>
                    </w:rPr>
                    <w:t>3</w:t>
                  </w:r>
                  <w:r w:rsidRPr="00901EA6">
                    <w:rPr>
                      <w:rFonts w:ascii="Times New Roman" w:eastAsia="仿宋_GB2312" w:hAnsi="Times New Roman" w:hint="eastAsia"/>
                      <w:szCs w:val="21"/>
                    </w:rPr>
                    <w:t>、宾馆饭店业：一、二星级宾馆单位建筑面积综合能耗（折合标准煤计算）不高于</w:t>
                  </w:r>
                  <w:r w:rsidRPr="00901EA6">
                    <w:rPr>
                      <w:rFonts w:ascii="Times New Roman" w:eastAsia="仿宋_GB2312" w:hAnsi="Times New Roman"/>
                      <w:szCs w:val="21"/>
                    </w:rPr>
                    <w:t>35[kg/</w:t>
                  </w:r>
                  <w:r w:rsidRPr="00901EA6">
                    <w:rPr>
                      <w:rFonts w:ascii="Times New Roman" w:eastAsia="仿宋_GB2312" w:hAnsi="Times New Roman" w:hint="eastAsia"/>
                      <w:szCs w:val="21"/>
                    </w:rPr>
                    <w:t>（</w:t>
                  </w:r>
                  <w:r w:rsidRPr="00901EA6">
                    <w:rPr>
                      <w:rFonts w:ascii="Times New Roman" w:eastAsia="仿宋_GB2312" w:hAnsi="Times New Roman"/>
                      <w:szCs w:val="21"/>
                    </w:rPr>
                    <w:t>m</w:t>
                  </w:r>
                  <w:r w:rsidRPr="00BE2F72">
                    <w:rPr>
                      <w:rFonts w:ascii="Times New Roman" w:eastAsia="仿宋_GB2312" w:hAnsi="Times New Roman"/>
                      <w:szCs w:val="21"/>
                      <w:vertAlign w:val="superscript"/>
                    </w:rPr>
                    <w:t>2</w:t>
                  </w:r>
                  <w:r w:rsidRPr="00901EA6">
                    <w:rPr>
                      <w:rFonts w:ascii="Times New Roman" w:eastAsia="仿宋_GB2312" w:hAnsi="Times New Roman"/>
                      <w:szCs w:val="21"/>
                    </w:rPr>
                    <w:t>•a</w:t>
                  </w:r>
                  <w:r w:rsidRPr="00901EA6">
                    <w:rPr>
                      <w:rFonts w:ascii="Times New Roman" w:eastAsia="仿宋_GB2312" w:hAnsi="Times New Roman" w:hint="eastAsia"/>
                      <w:szCs w:val="21"/>
                    </w:rPr>
                    <w:t>）</w:t>
                  </w:r>
                  <w:r w:rsidRPr="00901EA6">
                    <w:rPr>
                      <w:rFonts w:ascii="Times New Roman" w:eastAsia="仿宋_GB2312" w:hAnsi="Times New Roman"/>
                      <w:szCs w:val="21"/>
                    </w:rPr>
                    <w:t>]</w:t>
                  </w:r>
                  <w:r w:rsidRPr="00901EA6">
                    <w:rPr>
                      <w:rFonts w:ascii="Times New Roman" w:eastAsia="仿宋_GB2312" w:hAnsi="Times New Roman" w:hint="eastAsia"/>
                      <w:szCs w:val="21"/>
                    </w:rPr>
                    <w:t>，单位床位取水量不高于</w:t>
                  </w:r>
                  <w:r w:rsidRPr="00901EA6">
                    <w:rPr>
                      <w:rFonts w:ascii="Times New Roman" w:eastAsia="仿宋_GB2312" w:hAnsi="Times New Roman"/>
                      <w:szCs w:val="21"/>
                    </w:rPr>
                    <w:t>280[L/</w:t>
                  </w:r>
                  <w:r w:rsidRPr="00901EA6">
                    <w:rPr>
                      <w:rFonts w:ascii="Times New Roman" w:eastAsia="仿宋_GB2312" w:hAnsi="Times New Roman" w:hint="eastAsia"/>
                      <w:szCs w:val="21"/>
                    </w:rPr>
                    <w:t>（床</w:t>
                  </w:r>
                  <w:r w:rsidR="004F3E6A">
                    <w:rPr>
                      <w:rFonts w:ascii="Times New Roman" w:eastAsia="仿宋_GB2312" w:hAnsi="Times New Roman" w:hint="eastAsia"/>
                      <w:szCs w:val="21"/>
                    </w:rPr>
                    <w:t>·</w:t>
                  </w:r>
                  <w:r w:rsidRPr="00901EA6">
                    <w:rPr>
                      <w:rFonts w:ascii="Times New Roman" w:eastAsia="仿宋_GB2312" w:hAnsi="Times New Roman"/>
                      <w:szCs w:val="21"/>
                    </w:rPr>
                    <w:t>d</w:t>
                  </w:r>
                  <w:r w:rsidRPr="00901EA6">
                    <w:rPr>
                      <w:rFonts w:ascii="Times New Roman" w:eastAsia="仿宋_GB2312" w:hAnsi="Times New Roman" w:hint="eastAsia"/>
                      <w:szCs w:val="21"/>
                    </w:rPr>
                    <w:t>）</w:t>
                  </w:r>
                  <w:r w:rsidRPr="00901EA6">
                    <w:rPr>
                      <w:rFonts w:ascii="Times New Roman" w:eastAsia="仿宋_GB2312" w:hAnsi="Times New Roman"/>
                      <w:szCs w:val="21"/>
                    </w:rPr>
                    <w:t>]</w:t>
                  </w:r>
                  <w:r w:rsidRPr="00901EA6">
                    <w:rPr>
                      <w:rFonts w:ascii="Times New Roman" w:eastAsia="仿宋_GB2312" w:hAnsi="Times New Roman" w:hint="eastAsia"/>
                      <w:szCs w:val="21"/>
                    </w:rPr>
                    <w:t>；三星级宾馆单位建筑面积综合能耗（折合标准煤计算）不高于</w:t>
                  </w:r>
                  <w:r w:rsidRPr="00901EA6">
                    <w:rPr>
                      <w:rFonts w:ascii="Times New Roman" w:eastAsia="仿宋_GB2312" w:hAnsi="Times New Roman"/>
                      <w:szCs w:val="21"/>
                    </w:rPr>
                    <w:t>37[kg/</w:t>
                  </w:r>
                  <w:r w:rsidRPr="00901EA6">
                    <w:rPr>
                      <w:rFonts w:ascii="Times New Roman" w:eastAsia="仿宋_GB2312" w:hAnsi="Times New Roman" w:hint="eastAsia"/>
                      <w:szCs w:val="21"/>
                    </w:rPr>
                    <w:t>（</w:t>
                  </w:r>
                  <w:r w:rsidRPr="00901EA6">
                    <w:rPr>
                      <w:rFonts w:ascii="Times New Roman" w:eastAsia="仿宋_GB2312" w:hAnsi="Times New Roman"/>
                      <w:szCs w:val="21"/>
                    </w:rPr>
                    <w:t>m</w:t>
                  </w:r>
                  <w:r w:rsidRPr="00BE2F72">
                    <w:rPr>
                      <w:rFonts w:ascii="Times New Roman" w:eastAsia="仿宋_GB2312" w:hAnsi="Times New Roman"/>
                      <w:szCs w:val="21"/>
                      <w:vertAlign w:val="superscript"/>
                    </w:rPr>
                    <w:t>2</w:t>
                  </w:r>
                  <w:r w:rsidRPr="00901EA6">
                    <w:rPr>
                      <w:rFonts w:ascii="Times New Roman" w:eastAsia="仿宋_GB2312" w:hAnsi="Times New Roman" w:hint="eastAsia"/>
                      <w:szCs w:val="21"/>
                    </w:rPr>
                    <w:t>・</w:t>
                  </w:r>
                  <w:r w:rsidRPr="00901EA6">
                    <w:rPr>
                      <w:rFonts w:ascii="Times New Roman" w:eastAsia="仿宋_GB2312" w:hAnsi="Times New Roman"/>
                      <w:szCs w:val="21"/>
                    </w:rPr>
                    <w:t>a</w:t>
                  </w:r>
                  <w:r w:rsidRPr="00901EA6">
                    <w:rPr>
                      <w:rFonts w:ascii="Times New Roman" w:eastAsia="仿宋_GB2312" w:hAnsi="Times New Roman" w:hint="eastAsia"/>
                      <w:szCs w:val="21"/>
                    </w:rPr>
                    <w:t>）</w:t>
                  </w:r>
                  <w:r w:rsidRPr="00901EA6">
                    <w:rPr>
                      <w:rFonts w:ascii="Times New Roman" w:eastAsia="仿宋_GB2312" w:hAnsi="Times New Roman"/>
                      <w:szCs w:val="21"/>
                    </w:rPr>
                    <w:t>]</w:t>
                  </w:r>
                  <w:r w:rsidRPr="00901EA6">
                    <w:rPr>
                      <w:rFonts w:ascii="Times New Roman" w:eastAsia="仿宋_GB2312" w:hAnsi="Times New Roman" w:hint="eastAsia"/>
                      <w:szCs w:val="21"/>
                    </w:rPr>
                    <w:t>，单位床位取水量不高于</w:t>
                  </w:r>
                  <w:r w:rsidRPr="00901EA6">
                    <w:rPr>
                      <w:rFonts w:ascii="Times New Roman" w:eastAsia="仿宋_GB2312" w:hAnsi="Times New Roman"/>
                      <w:szCs w:val="21"/>
                    </w:rPr>
                    <w:t>420[L/</w:t>
                  </w:r>
                  <w:r w:rsidRPr="00901EA6">
                    <w:rPr>
                      <w:rFonts w:ascii="Times New Roman" w:eastAsia="仿宋_GB2312" w:hAnsi="Times New Roman" w:hint="eastAsia"/>
                      <w:szCs w:val="21"/>
                    </w:rPr>
                    <w:t>（床</w:t>
                  </w:r>
                  <w:r w:rsidR="004F3E6A">
                    <w:rPr>
                      <w:rFonts w:ascii="Times New Roman" w:eastAsia="仿宋_GB2312" w:hAnsi="Times New Roman" w:hint="eastAsia"/>
                      <w:szCs w:val="21"/>
                    </w:rPr>
                    <w:t>·</w:t>
                  </w:r>
                  <w:r w:rsidRPr="00901EA6">
                    <w:rPr>
                      <w:rFonts w:ascii="Times New Roman" w:eastAsia="仿宋_GB2312" w:hAnsi="Times New Roman"/>
                      <w:szCs w:val="21"/>
                    </w:rPr>
                    <w:t>d</w:t>
                  </w:r>
                  <w:r w:rsidRPr="00901EA6">
                    <w:rPr>
                      <w:rFonts w:ascii="Times New Roman" w:eastAsia="仿宋_GB2312" w:hAnsi="Times New Roman" w:hint="eastAsia"/>
                      <w:szCs w:val="21"/>
                    </w:rPr>
                    <w:t>）</w:t>
                  </w:r>
                  <w:r w:rsidRPr="00901EA6">
                    <w:rPr>
                      <w:rFonts w:ascii="Times New Roman" w:eastAsia="仿宋_GB2312" w:hAnsi="Times New Roman"/>
                      <w:szCs w:val="21"/>
                    </w:rPr>
                    <w:t>]</w:t>
                  </w:r>
                  <w:r w:rsidRPr="00901EA6">
                    <w:rPr>
                      <w:rFonts w:ascii="Times New Roman" w:eastAsia="仿宋_GB2312" w:hAnsi="Times New Roman" w:hint="eastAsia"/>
                      <w:szCs w:val="21"/>
                    </w:rPr>
                    <w:t>；四、五星级宾馆单位建筑面积综合能耗（折合标准煤计算）不高于</w:t>
                  </w:r>
                  <w:r w:rsidRPr="00901EA6">
                    <w:rPr>
                      <w:rFonts w:ascii="Times New Roman" w:eastAsia="仿宋_GB2312" w:hAnsi="Times New Roman"/>
                      <w:szCs w:val="21"/>
                    </w:rPr>
                    <w:t>39[kg/</w:t>
                  </w:r>
                  <w:r w:rsidRPr="00901EA6">
                    <w:rPr>
                      <w:rFonts w:ascii="Times New Roman" w:eastAsia="仿宋_GB2312" w:hAnsi="Times New Roman" w:hint="eastAsia"/>
                      <w:szCs w:val="21"/>
                    </w:rPr>
                    <w:t>（</w:t>
                  </w:r>
                  <w:r w:rsidRPr="00901EA6">
                    <w:rPr>
                      <w:rFonts w:ascii="Times New Roman" w:eastAsia="仿宋_GB2312" w:hAnsi="Times New Roman"/>
                      <w:szCs w:val="21"/>
                    </w:rPr>
                    <w:t>m</w:t>
                  </w:r>
                  <w:r w:rsidRPr="00BE2F72">
                    <w:rPr>
                      <w:rFonts w:ascii="Times New Roman" w:eastAsia="仿宋_GB2312" w:hAnsi="Times New Roman"/>
                      <w:szCs w:val="21"/>
                      <w:vertAlign w:val="superscript"/>
                    </w:rPr>
                    <w:t>2</w:t>
                  </w:r>
                  <w:r w:rsidRPr="00901EA6">
                    <w:rPr>
                      <w:rFonts w:ascii="Times New Roman" w:eastAsia="仿宋_GB2312" w:hAnsi="Times New Roman"/>
                      <w:szCs w:val="21"/>
                    </w:rPr>
                    <w:t>•a</w:t>
                  </w:r>
                  <w:r w:rsidRPr="00901EA6">
                    <w:rPr>
                      <w:rFonts w:ascii="Times New Roman" w:eastAsia="仿宋_GB2312" w:hAnsi="Times New Roman" w:hint="eastAsia"/>
                      <w:szCs w:val="21"/>
                    </w:rPr>
                    <w:t>）</w:t>
                  </w:r>
                  <w:r w:rsidRPr="00901EA6">
                    <w:rPr>
                      <w:rFonts w:ascii="Times New Roman" w:eastAsia="仿宋_GB2312" w:hAnsi="Times New Roman"/>
                      <w:szCs w:val="21"/>
                    </w:rPr>
                    <w:t>]</w:t>
                  </w:r>
                  <w:r w:rsidRPr="00901EA6">
                    <w:rPr>
                      <w:rFonts w:ascii="Times New Roman" w:eastAsia="仿宋_GB2312" w:hAnsi="Times New Roman" w:hint="eastAsia"/>
                      <w:szCs w:val="21"/>
                    </w:rPr>
                    <w:t>，单位床位取水量不高于</w:t>
                  </w:r>
                  <w:r w:rsidRPr="00901EA6">
                    <w:rPr>
                      <w:rFonts w:ascii="Times New Roman" w:eastAsia="仿宋_GB2312" w:hAnsi="Times New Roman"/>
                      <w:szCs w:val="21"/>
                    </w:rPr>
                    <w:t>510[L/</w:t>
                  </w:r>
                  <w:r w:rsidRPr="00901EA6">
                    <w:rPr>
                      <w:rFonts w:ascii="Times New Roman" w:eastAsia="仿宋_GB2312" w:hAnsi="Times New Roman" w:hint="eastAsia"/>
                      <w:szCs w:val="21"/>
                    </w:rPr>
                    <w:t>（床</w:t>
                  </w:r>
                  <w:r w:rsidR="004F3E6A">
                    <w:rPr>
                      <w:rFonts w:ascii="Times New Roman" w:eastAsia="仿宋_GB2312" w:hAnsi="Times New Roman" w:hint="eastAsia"/>
                      <w:szCs w:val="21"/>
                    </w:rPr>
                    <w:t>·</w:t>
                  </w:r>
                  <w:r w:rsidRPr="00901EA6">
                    <w:rPr>
                      <w:rFonts w:ascii="Times New Roman" w:eastAsia="仿宋_GB2312" w:hAnsi="Times New Roman"/>
                      <w:szCs w:val="21"/>
                    </w:rPr>
                    <w:t>d</w:t>
                  </w:r>
                  <w:r w:rsidRPr="00901EA6">
                    <w:rPr>
                      <w:rFonts w:ascii="Times New Roman" w:eastAsia="仿宋_GB2312" w:hAnsi="Times New Roman" w:hint="eastAsia"/>
                      <w:szCs w:val="21"/>
                    </w:rPr>
                    <w:t>）</w:t>
                  </w:r>
                  <w:r w:rsidRPr="00901EA6">
                    <w:rPr>
                      <w:rFonts w:ascii="Times New Roman" w:eastAsia="仿宋_GB2312" w:hAnsi="Times New Roman"/>
                      <w:szCs w:val="21"/>
                    </w:rPr>
                    <w:t>]</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4</w:t>
                  </w:r>
                  <w:r w:rsidRPr="00901EA6">
                    <w:rPr>
                      <w:rFonts w:ascii="Times New Roman" w:eastAsia="仿宋_GB2312" w:hAnsi="Times New Roman" w:hint="eastAsia"/>
                      <w:szCs w:val="21"/>
                    </w:rPr>
                    <w:t>、印染行业：单位产品综合能耗不高于</w:t>
                  </w:r>
                  <w:r w:rsidRPr="00901EA6">
                    <w:rPr>
                      <w:rFonts w:ascii="Times New Roman" w:eastAsia="仿宋_GB2312" w:hAnsi="Times New Roman" w:hint="eastAsia"/>
                      <w:szCs w:val="21"/>
                    </w:rPr>
                    <w:t>4846.5kgce/t</w:t>
                  </w:r>
                  <w:r w:rsidRPr="00901EA6">
                    <w:rPr>
                      <w:rFonts w:ascii="Times New Roman" w:eastAsia="仿宋_GB2312" w:hAnsi="Times New Roman" w:hint="eastAsia"/>
                      <w:szCs w:val="21"/>
                    </w:rPr>
                    <w:t>，万元产值能耗不高于</w:t>
                  </w:r>
                  <w:r w:rsidRPr="00901EA6">
                    <w:rPr>
                      <w:rFonts w:ascii="Times New Roman" w:eastAsia="仿宋_GB2312" w:hAnsi="Times New Roman" w:hint="eastAsia"/>
                      <w:szCs w:val="21"/>
                    </w:rPr>
                    <w:t>0.8kgce</w:t>
                  </w:r>
                  <w:r w:rsidRPr="00901EA6">
                    <w:rPr>
                      <w:rFonts w:ascii="Times New Roman" w:eastAsia="仿宋_GB2312" w:hAnsi="Times New Roman" w:hint="eastAsia"/>
                      <w:szCs w:val="21"/>
                    </w:rPr>
                    <w:t>，单位产品耗电量不高于</w:t>
                  </w:r>
                  <w:r w:rsidRPr="00901EA6">
                    <w:rPr>
                      <w:rFonts w:ascii="Times New Roman" w:eastAsia="仿宋_GB2312" w:hAnsi="Times New Roman" w:hint="eastAsia"/>
                      <w:szCs w:val="21"/>
                    </w:rPr>
                    <w:t>1795t/t</w:t>
                  </w:r>
                  <w:r w:rsidRPr="00901EA6">
                    <w:rPr>
                      <w:rFonts w:ascii="Times New Roman" w:eastAsia="仿宋_GB2312" w:hAnsi="Times New Roman" w:hint="eastAsia"/>
                      <w:szCs w:val="21"/>
                    </w:rPr>
                    <w:t>，单位产品耗汽量不高于</w:t>
                  </w:r>
                  <w:r w:rsidRPr="00901EA6">
                    <w:rPr>
                      <w:rFonts w:ascii="Times New Roman" w:eastAsia="仿宋_GB2312" w:hAnsi="Times New Roman" w:hint="eastAsia"/>
                      <w:szCs w:val="21"/>
                    </w:rPr>
                    <w:t>17.95t/t</w:t>
                  </w:r>
                  <w:r w:rsidRPr="00901EA6">
                    <w:rPr>
                      <w:rFonts w:ascii="Times New Roman" w:eastAsia="仿宋_GB2312" w:hAnsi="Times New Roman" w:hint="eastAsia"/>
                      <w:szCs w:val="21"/>
                    </w:rPr>
                    <w:t>，单位产品耗煤量不高于</w:t>
                  </w:r>
                  <w:r w:rsidRPr="00901EA6">
                    <w:rPr>
                      <w:rFonts w:ascii="Times New Roman" w:eastAsia="仿宋_GB2312" w:hAnsi="Times New Roman" w:hint="eastAsia"/>
                      <w:szCs w:val="21"/>
                    </w:rPr>
                    <w:t>2.24t/t</w:t>
                  </w:r>
                  <w:r w:rsidRPr="00901EA6">
                    <w:rPr>
                      <w:rFonts w:ascii="Times New Roman" w:eastAsia="仿宋_GB2312" w:hAnsi="Times New Roman" w:hint="eastAsia"/>
                      <w:szCs w:val="21"/>
                    </w:rPr>
                    <w:t>，单位产品耗水量不高于</w:t>
                  </w:r>
                  <w:r w:rsidRPr="00901EA6">
                    <w:rPr>
                      <w:rFonts w:ascii="Times New Roman" w:eastAsia="仿宋_GB2312" w:hAnsi="Times New Roman" w:hint="eastAsia"/>
                      <w:szCs w:val="21"/>
                    </w:rPr>
                    <w:t>269t/t</w:t>
                  </w:r>
                  <w:r w:rsidRPr="00901EA6">
                    <w:rPr>
                      <w:rFonts w:ascii="Times New Roman" w:eastAsia="仿宋_GB2312" w:hAnsi="Times New Roman" w:hint="eastAsia"/>
                      <w:szCs w:val="21"/>
                    </w:rPr>
                    <w:t>，工业用水利用率不低于</w:t>
                  </w:r>
                  <w:r w:rsidRPr="00901EA6">
                    <w:rPr>
                      <w:rFonts w:ascii="Times New Roman" w:eastAsia="仿宋_GB2312" w:hAnsi="Times New Roman" w:hint="eastAsia"/>
                      <w:szCs w:val="21"/>
                    </w:rPr>
                    <w:t>95%</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5</w:t>
                  </w:r>
                  <w:r w:rsidRPr="00901EA6">
                    <w:rPr>
                      <w:rFonts w:ascii="Times New Roman" w:eastAsia="仿宋_GB2312" w:hAnsi="Times New Roman" w:hint="eastAsia"/>
                      <w:szCs w:val="21"/>
                    </w:rPr>
                    <w:t>、轮胎行业：载重子午线轮胎</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承用、轻卡子午线轮胎</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斜交胎综合能耗不高于</w:t>
                  </w:r>
                  <w:r w:rsidRPr="00901EA6">
                    <w:rPr>
                      <w:rFonts w:ascii="Times New Roman" w:eastAsia="仿宋_GB2312" w:hAnsi="Times New Roman" w:hint="eastAsia"/>
                      <w:szCs w:val="21"/>
                    </w:rPr>
                    <w:t>1500/1400/1450kgce/t</w:t>
                  </w:r>
                  <w:r w:rsidRPr="00901EA6">
                    <w:rPr>
                      <w:rFonts w:ascii="Times New Roman" w:eastAsia="仿宋_GB2312" w:hAnsi="Times New Roman" w:hint="eastAsia"/>
                      <w:szCs w:val="21"/>
                    </w:rPr>
                    <w:t>三胶，新鲜水消耗量不高于</w:t>
                  </w:r>
                  <w:r w:rsidRPr="00901EA6">
                    <w:rPr>
                      <w:rFonts w:ascii="Times New Roman" w:eastAsia="仿宋_GB2312" w:hAnsi="Times New Roman" w:hint="eastAsia"/>
                      <w:szCs w:val="21"/>
                    </w:rPr>
                    <w:t>26t/t</w:t>
                  </w:r>
                  <w:r w:rsidRPr="00901EA6">
                    <w:rPr>
                      <w:rFonts w:ascii="Times New Roman" w:eastAsia="仿宋_GB2312" w:hAnsi="Times New Roman" w:hint="eastAsia"/>
                      <w:szCs w:val="21"/>
                    </w:rPr>
                    <w:t>三胶。</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6</w:t>
                  </w:r>
                  <w:r w:rsidRPr="00901EA6">
                    <w:rPr>
                      <w:rFonts w:ascii="Times New Roman" w:eastAsia="仿宋_GB2312" w:hAnsi="Times New Roman" w:hint="eastAsia"/>
                      <w:szCs w:val="21"/>
                    </w:rPr>
                    <w:t>、机械行业：万元工业增加值综合能耗不高于</w:t>
                  </w:r>
                  <w:r w:rsidRPr="00901EA6">
                    <w:rPr>
                      <w:rFonts w:ascii="Times New Roman" w:eastAsia="仿宋_GB2312" w:hAnsi="Times New Roman" w:hint="eastAsia"/>
                      <w:szCs w:val="21"/>
                    </w:rPr>
                    <w:t>0.42kgce/</w:t>
                  </w:r>
                  <w:r w:rsidRPr="00901EA6">
                    <w:rPr>
                      <w:rFonts w:ascii="Times New Roman" w:eastAsia="仿宋_GB2312" w:hAnsi="Times New Roman" w:hint="eastAsia"/>
                      <w:szCs w:val="21"/>
                    </w:rPr>
                    <w:t>万元，万元工业增加值新鮮水耗量不高于</w:t>
                  </w:r>
                  <w:r w:rsidRPr="00901EA6">
                    <w:rPr>
                      <w:rFonts w:ascii="Times New Roman" w:eastAsia="仿宋_GB2312" w:hAnsi="Times New Roman" w:hint="eastAsia"/>
                      <w:szCs w:val="21"/>
                    </w:rPr>
                    <w:t>18.48t/</w:t>
                  </w:r>
                  <w:r w:rsidRPr="00901EA6">
                    <w:rPr>
                      <w:rFonts w:ascii="Times New Roman" w:eastAsia="仿宋_GB2312" w:hAnsi="Times New Roman" w:hint="eastAsia"/>
                      <w:szCs w:val="21"/>
                    </w:rPr>
                    <w:t>万元，全厂生产用水重复利用率≥</w:t>
                  </w:r>
                  <w:r w:rsidRPr="00901EA6">
                    <w:rPr>
                      <w:rFonts w:ascii="Times New Roman" w:eastAsia="仿宋_GB2312" w:hAnsi="Times New Roman" w:hint="eastAsia"/>
                      <w:szCs w:val="21"/>
                    </w:rPr>
                    <w:t>80%</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7</w:t>
                  </w:r>
                  <w:r w:rsidRPr="00901EA6">
                    <w:rPr>
                      <w:rFonts w:ascii="Times New Roman" w:eastAsia="仿宋_GB2312" w:hAnsi="Times New Roman" w:hint="eastAsia"/>
                      <w:szCs w:val="21"/>
                    </w:rPr>
                    <w:t>、汽车车身：乘用车单位面积综合耗能不高于</w:t>
                  </w:r>
                  <w:r w:rsidRPr="00901EA6">
                    <w:rPr>
                      <w:rFonts w:ascii="Times New Roman" w:eastAsia="仿宋_GB2312" w:hAnsi="Times New Roman" w:hint="eastAsia"/>
                      <w:szCs w:val="21"/>
                    </w:rPr>
                    <w:t>1.0kgce/</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，商用车单位面积综合耗能不高于</w:t>
                  </w:r>
                  <w:r w:rsidRPr="00901EA6">
                    <w:rPr>
                      <w:rFonts w:ascii="Times New Roman" w:eastAsia="仿宋_GB2312" w:hAnsi="Times New Roman" w:hint="eastAsia"/>
                      <w:szCs w:val="21"/>
                    </w:rPr>
                    <w:t>1.5kgce/</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，单位面积取水量不高于</w:t>
                  </w:r>
                  <w:r w:rsidRPr="00901EA6">
                    <w:rPr>
                      <w:rFonts w:ascii="Times New Roman" w:eastAsia="仿宋_GB2312" w:hAnsi="Times New Roman" w:hint="eastAsia"/>
                      <w:szCs w:val="21"/>
                    </w:rPr>
                    <w:t>12L/</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）；化学前处理单位面积综合耗能不高于</w:t>
                  </w:r>
                  <w:r w:rsidRPr="00901EA6">
                    <w:rPr>
                      <w:rFonts w:ascii="Times New Roman" w:eastAsia="仿宋_GB2312" w:hAnsi="Times New Roman" w:hint="eastAsia"/>
                      <w:szCs w:val="21"/>
                    </w:rPr>
                    <w:t>0.33kgce/</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00BE2F72">
                    <w:rPr>
                      <w:rFonts w:ascii="Times New Roman" w:eastAsia="仿宋_GB2312" w:hAnsi="Times New Roman" w:hint="eastAsia"/>
                      <w:szCs w:val="21"/>
                    </w:rPr>
                    <w:t>，</w:t>
                  </w:r>
                  <w:r w:rsidRPr="00901EA6">
                    <w:rPr>
                      <w:rFonts w:ascii="Times New Roman" w:eastAsia="仿宋_GB2312" w:hAnsi="Times New Roman" w:hint="eastAsia"/>
                      <w:szCs w:val="21"/>
                    </w:rPr>
                    <w:t>单位重量综合耗能不高于</w:t>
                  </w:r>
                  <w:r w:rsidRPr="00901EA6">
                    <w:rPr>
                      <w:rFonts w:ascii="Times New Roman" w:eastAsia="仿宋_GB2312" w:hAnsi="Times New Roman" w:hint="eastAsia"/>
                      <w:szCs w:val="21"/>
                    </w:rPr>
                    <w:t>0.07kgce/kg</w:t>
                  </w:r>
                  <w:r w:rsidRPr="00901EA6">
                    <w:rPr>
                      <w:rFonts w:ascii="Times New Roman" w:eastAsia="仿宋_GB2312" w:hAnsi="Times New Roman" w:hint="eastAsia"/>
                      <w:szCs w:val="21"/>
                    </w:rPr>
                    <w:t>，单位面积取水量不高于</w:t>
                  </w:r>
                  <w:r w:rsidRPr="00901EA6">
                    <w:rPr>
                      <w:rFonts w:ascii="Times New Roman" w:eastAsia="仿宋_GB2312" w:hAnsi="Times New Roman" w:hint="eastAsia"/>
                      <w:szCs w:val="21"/>
                    </w:rPr>
                    <w:t>10L/</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；机械（物理）前处理单位面积综合耗能不高于</w:t>
                  </w:r>
                  <w:r w:rsidR="009D2BA7">
                    <w:rPr>
                      <w:rFonts w:ascii="Times New Roman" w:eastAsia="仿宋_GB2312" w:hAnsi="Times New Roman" w:hint="eastAsia"/>
                      <w:szCs w:val="21"/>
                    </w:rPr>
                    <w:t>0.</w:t>
                  </w:r>
                  <w:r w:rsidRPr="00901EA6">
                    <w:rPr>
                      <w:rFonts w:ascii="Times New Roman" w:eastAsia="仿宋_GB2312" w:hAnsi="Times New Roman" w:hint="eastAsia"/>
                      <w:szCs w:val="21"/>
                    </w:rPr>
                    <w:t>27kgce/</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，单位重量综合耗能不高于</w:t>
                  </w:r>
                  <w:r w:rsidRPr="00901EA6">
                    <w:rPr>
                      <w:rFonts w:ascii="Times New Roman" w:eastAsia="仿宋_GB2312" w:hAnsi="Times New Roman" w:hint="eastAsia"/>
                      <w:szCs w:val="21"/>
                    </w:rPr>
                    <w:t>0.06kgce/kg</w:t>
                  </w:r>
                  <w:r w:rsidRPr="00901EA6">
                    <w:rPr>
                      <w:rFonts w:ascii="Times New Roman" w:eastAsia="仿宋_GB2312" w:hAnsi="Times New Roman" w:hint="eastAsia"/>
                      <w:szCs w:val="21"/>
                    </w:rPr>
                    <w:t>：喷漆（涂覆）单位面积综合耗能不高于</w:t>
                  </w:r>
                  <w:r w:rsidRPr="00901EA6">
                    <w:rPr>
                      <w:rFonts w:ascii="Times New Roman" w:eastAsia="仿宋_GB2312" w:hAnsi="Times New Roman" w:hint="eastAsia"/>
                      <w:szCs w:val="21"/>
                    </w:rPr>
                    <w:t>1.26kgce/</w:t>
                  </w:r>
                  <w:r w:rsidR="004F3E6A" w:rsidRPr="00CD4D8E">
                    <w:rPr>
                      <w:rFonts w:eastAsia="仿宋_GB2312" w:hint="eastAsia"/>
                      <w:color w:val="000000" w:themeColor="text1"/>
                      <w:szCs w:val="21"/>
                    </w:rPr>
                    <w:t xml:space="preserve"> 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，单位重量综合耗能不高于</w:t>
                  </w:r>
                  <w:r w:rsidRPr="00901EA6">
                    <w:rPr>
                      <w:rFonts w:ascii="Times New Roman" w:eastAsia="仿宋_GB2312" w:hAnsi="Times New Roman" w:hint="eastAsia"/>
                      <w:szCs w:val="21"/>
                    </w:rPr>
                    <w:t>0.23kgce/kg</w:t>
                  </w:r>
                  <w:r w:rsidRPr="00901EA6">
                    <w:rPr>
                      <w:rFonts w:ascii="Times New Roman" w:eastAsia="仿宋_GB2312" w:hAnsi="Times New Roman" w:hint="eastAsia"/>
                      <w:szCs w:val="21"/>
                    </w:rPr>
                    <w:t>，单位面积取水量不高于</w:t>
                  </w:r>
                  <w:r w:rsidRPr="00901EA6">
                    <w:rPr>
                      <w:rFonts w:ascii="Times New Roman" w:eastAsia="仿宋_GB2312" w:hAnsi="Times New Roman" w:hint="eastAsia"/>
                      <w:szCs w:val="21"/>
                    </w:rPr>
                    <w:t>2.5L/</w:t>
                  </w:r>
                  <w:r w:rsidR="004F3E6A" w:rsidRPr="00CD4D8E">
                    <w:rPr>
                      <w:rFonts w:eastAsia="仿宋_GB2312" w:hint="eastAsia"/>
                      <w:color w:val="000000" w:themeColor="text1"/>
                      <w:szCs w:val="21"/>
                    </w:rPr>
                    <w:t xml:space="preserve"> 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；喷粉单位面积综合耗能不高于</w:t>
                  </w:r>
                  <w:r w:rsidRPr="00901EA6">
                    <w:rPr>
                      <w:rFonts w:ascii="Times New Roman" w:eastAsia="仿宋_GB2312" w:hAnsi="Times New Roman" w:hint="eastAsia"/>
                      <w:szCs w:val="21"/>
                    </w:rPr>
                    <w:t>0.44 kgce/</w:t>
                  </w:r>
                  <w:r w:rsidR="004F3E6A" w:rsidRPr="00CD4D8E">
                    <w:rPr>
                      <w:rFonts w:eastAsia="仿宋_GB2312" w:hint="eastAsia"/>
                      <w:color w:val="000000" w:themeColor="text1"/>
                      <w:szCs w:val="21"/>
                    </w:rPr>
                    <w:t xml:space="preserve"> 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，单位重量综合耗能不高于</w:t>
                  </w:r>
                  <w:r w:rsidRPr="00901EA6">
                    <w:rPr>
                      <w:rFonts w:ascii="Times New Roman" w:eastAsia="仿宋_GB2312" w:hAnsi="Times New Roman" w:hint="eastAsia"/>
                      <w:szCs w:val="21"/>
                    </w:rPr>
                    <w:t>0.09kgce/kg</w:t>
                  </w:r>
                  <w:r w:rsidRPr="00901EA6">
                    <w:rPr>
                      <w:rFonts w:ascii="Times New Roman" w:eastAsia="仿宋_GB2312" w:hAnsi="Times New Roman" w:hint="eastAsia"/>
                      <w:szCs w:val="21"/>
                    </w:rPr>
                    <w:t>，单位面积取水量不高于</w:t>
                  </w:r>
                  <w:r w:rsidRPr="00901EA6">
                    <w:rPr>
                      <w:rFonts w:ascii="Times New Roman" w:eastAsia="仿宋_GB2312" w:hAnsi="Times New Roman" w:hint="eastAsia"/>
                      <w:szCs w:val="21"/>
                    </w:rPr>
                    <w:t>2.5L/</w:t>
                  </w:r>
                  <w:r w:rsidR="004F3E6A" w:rsidRPr="00CD4D8E">
                    <w:rPr>
                      <w:rFonts w:eastAsia="仿宋_GB2312" w:hint="eastAsia"/>
                      <w:color w:val="000000" w:themeColor="text1"/>
                      <w:szCs w:val="21"/>
                    </w:rPr>
                    <w:t>m</w:t>
                  </w:r>
                  <w:r w:rsidR="004F3E6A" w:rsidRPr="00CD4D8E">
                    <w:rPr>
                      <w:rFonts w:eastAsia="仿宋_GB2312" w:hint="eastAsia"/>
                      <w:color w:val="000000" w:themeColor="text1"/>
                      <w:szCs w:val="21"/>
                      <w:vertAlign w:val="superscript"/>
                    </w:rPr>
                    <w:t>2</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8</w:t>
                  </w:r>
                  <w:r w:rsidRPr="00901EA6">
                    <w:rPr>
                      <w:rFonts w:ascii="Times New Roman" w:eastAsia="仿宋_GB2312" w:hAnsi="Times New Roman" w:hint="eastAsia"/>
                      <w:szCs w:val="21"/>
                    </w:rPr>
                    <w:t>、光伏电池行业：硅锭铸锭工序综合电耗不高于</w:t>
                  </w:r>
                  <w:r w:rsidRPr="00901EA6">
                    <w:rPr>
                      <w:rFonts w:ascii="Times New Roman" w:eastAsia="仿宋_GB2312" w:hAnsi="Times New Roman" w:hint="eastAsia"/>
                      <w:szCs w:val="21"/>
                    </w:rPr>
                    <w:t>7kW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h/kg</w:t>
                  </w:r>
                  <w:r w:rsidRPr="00901EA6">
                    <w:rPr>
                      <w:rFonts w:ascii="Times New Roman" w:eastAsia="仿宋_GB2312" w:hAnsi="Times New Roman" w:hint="eastAsia"/>
                      <w:szCs w:val="21"/>
                    </w:rPr>
                    <w:t>，硅棒拉棒工序综合电耗不高于</w:t>
                  </w:r>
                  <w:r w:rsidRPr="00901EA6">
                    <w:rPr>
                      <w:rFonts w:ascii="Times New Roman" w:eastAsia="仿宋_GB2312" w:hAnsi="Times New Roman" w:hint="eastAsia"/>
                      <w:szCs w:val="21"/>
                    </w:rPr>
                    <w:t>40kW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h/kg</w:t>
                  </w:r>
                  <w:r w:rsidRPr="00901EA6">
                    <w:rPr>
                      <w:rFonts w:ascii="Times New Roman" w:eastAsia="仿宋_GB2312" w:hAnsi="Times New Roman" w:hint="eastAsia"/>
                      <w:szCs w:val="21"/>
                    </w:rPr>
                    <w:t>，多晶硅片切片工序综合电耗不高于</w:t>
                  </w:r>
                  <w:r w:rsidRPr="00901EA6">
                    <w:rPr>
                      <w:rFonts w:ascii="Times New Roman" w:eastAsia="仿宋_GB2312" w:hAnsi="Times New Roman" w:hint="eastAsia"/>
                      <w:szCs w:val="21"/>
                    </w:rPr>
                    <w:t>40</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 /</w:t>
                  </w:r>
                  <w:r w:rsidRPr="00901EA6">
                    <w:rPr>
                      <w:rFonts w:ascii="Times New Roman" w:eastAsia="仿宋_GB2312" w:hAnsi="Times New Roman" w:hint="eastAsia"/>
                      <w:szCs w:val="21"/>
                    </w:rPr>
                    <w:t>百万片，单晶片切片工序综合电耗不高于</w:t>
                  </w:r>
                  <w:r w:rsidRPr="00901EA6">
                    <w:rPr>
                      <w:rFonts w:ascii="Times New Roman" w:eastAsia="仿宋_GB2312" w:hAnsi="Times New Roman" w:hint="eastAsia"/>
                      <w:szCs w:val="21"/>
                    </w:rPr>
                    <w:t>35</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 /</w:t>
                  </w:r>
                  <w:r w:rsidRPr="00901EA6">
                    <w:rPr>
                      <w:rFonts w:ascii="Times New Roman" w:eastAsia="仿宋_GB2312" w:hAnsi="Times New Roman" w:hint="eastAsia"/>
                      <w:szCs w:val="21"/>
                    </w:rPr>
                    <w:t>百万片，晶硅电池工序综合电耗不高于</w:t>
                  </w:r>
                  <w:r w:rsidRPr="00901EA6">
                    <w:rPr>
                      <w:rFonts w:ascii="Times New Roman" w:eastAsia="仿宋_GB2312" w:hAnsi="Times New Roman" w:hint="eastAsia"/>
                      <w:szCs w:val="21"/>
                    </w:rPr>
                    <w:t>8</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 /MWp</w:t>
                  </w:r>
                  <w:r w:rsidRPr="00901EA6">
                    <w:rPr>
                      <w:rFonts w:ascii="Times New Roman" w:eastAsia="仿宋_GB2312" w:hAnsi="Times New Roman" w:hint="eastAsia"/>
                      <w:szCs w:val="21"/>
                    </w:rPr>
                    <w:t>，晶硅组件工序综合电耗不高于</w:t>
                  </w:r>
                  <w:r w:rsidRPr="00901EA6">
                    <w:rPr>
                      <w:rFonts w:ascii="Times New Roman" w:eastAsia="仿宋_GB2312" w:hAnsi="Times New Roman" w:hint="eastAsia"/>
                      <w:szCs w:val="21"/>
                    </w:rPr>
                    <w:t>4</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kW</w:t>
                  </w:r>
                  <w:r w:rsidR="004F3E6A">
                    <w:rPr>
                      <w:rFonts w:ascii="Times New Roman" w:eastAsia="仿宋_GB2312" w:hAnsi="Times New Roman" w:hint="eastAsia"/>
                      <w:szCs w:val="21"/>
                    </w:rPr>
                    <w:t>·</w:t>
                  </w:r>
                  <w:r w:rsidRPr="00901EA6">
                    <w:rPr>
                      <w:rFonts w:ascii="Times New Roman" w:eastAsia="仿宋_GB2312" w:hAnsi="Times New Roman" w:hint="eastAsia"/>
                      <w:szCs w:val="21"/>
                    </w:rPr>
                    <w:t>h /MWp</w:t>
                  </w:r>
                  <w:r w:rsidRPr="00901EA6">
                    <w:rPr>
                      <w:rFonts w:ascii="Times New Roman" w:eastAsia="仿宋_GB2312" w:hAnsi="Times New Roman" w:hint="eastAsia"/>
                      <w:szCs w:val="21"/>
                    </w:rPr>
                    <w:t>，废硅料处理工序综合电耗不高于</w:t>
                  </w:r>
                  <w:r w:rsidRPr="00901EA6">
                    <w:rPr>
                      <w:rFonts w:ascii="Times New Roman" w:eastAsia="仿宋_GB2312" w:hAnsi="Times New Roman" w:hint="eastAsia"/>
                      <w:szCs w:val="21"/>
                    </w:rPr>
                    <w:t>0.6 kW</w:t>
                  </w:r>
                  <w:r w:rsidR="00D27DA9">
                    <w:rPr>
                      <w:rFonts w:ascii="Times New Roman" w:eastAsia="仿宋_GB2312" w:hAnsi="Times New Roman" w:hint="eastAsia"/>
                      <w:szCs w:val="21"/>
                    </w:rPr>
                    <w:t>·</w:t>
                  </w:r>
                  <w:r w:rsidR="00D27DA9">
                    <w:rPr>
                      <w:rFonts w:ascii="Times New Roman" w:eastAsia="仿宋_GB2312" w:hAnsi="Times New Roman" w:hint="eastAsia"/>
                      <w:szCs w:val="21"/>
                    </w:rPr>
                    <w:t xml:space="preserve"> </w:t>
                  </w:r>
                  <w:r w:rsidRPr="00901EA6">
                    <w:rPr>
                      <w:rFonts w:ascii="Times New Roman" w:eastAsia="仿宋_GB2312" w:hAnsi="Times New Roman" w:hint="eastAsia"/>
                      <w:szCs w:val="21"/>
                    </w:rPr>
                    <w:t>h /kg</w:t>
                  </w:r>
                  <w:r w:rsidRPr="00901EA6">
                    <w:rPr>
                      <w:rFonts w:ascii="Times New Roman" w:eastAsia="仿宋_GB2312" w:hAnsi="Times New Roman" w:hint="eastAsia"/>
                      <w:szCs w:val="21"/>
                    </w:rPr>
                    <w:t>，切片工序取水量不高于</w:t>
                  </w:r>
                  <w:r w:rsidRPr="00901EA6">
                    <w:rPr>
                      <w:rFonts w:ascii="Times New Roman" w:eastAsia="仿宋_GB2312" w:hAnsi="Times New Roman" w:hint="eastAsia"/>
                      <w:szCs w:val="21"/>
                    </w:rPr>
                    <w:t>1300t/</w:t>
                  </w:r>
                  <w:r w:rsidRPr="00901EA6">
                    <w:rPr>
                      <w:rFonts w:ascii="Times New Roman" w:eastAsia="仿宋_GB2312" w:hAnsi="Times New Roman" w:hint="eastAsia"/>
                      <w:szCs w:val="21"/>
                    </w:rPr>
                    <w:t>百万片，电池工序取水量不高于</w:t>
                  </w:r>
                  <w:r w:rsidRPr="00901EA6">
                    <w:rPr>
                      <w:rFonts w:ascii="Times New Roman" w:eastAsia="仿宋_GB2312" w:hAnsi="Times New Roman" w:hint="eastAsia"/>
                      <w:szCs w:val="21"/>
                    </w:rPr>
                    <w:t>1600t/MWp</w:t>
                  </w:r>
                  <w:r w:rsidRPr="00901EA6">
                    <w:rPr>
                      <w:rFonts w:ascii="Times New Roman" w:eastAsia="仿宋_GB2312" w:hAnsi="Times New Roman" w:hint="eastAsia"/>
                      <w:szCs w:val="21"/>
                    </w:rPr>
                    <w:t>，废硅料处理工序取水量不高于</w:t>
                  </w:r>
                  <w:r w:rsidRPr="00901EA6">
                    <w:rPr>
                      <w:rFonts w:ascii="Times New Roman" w:eastAsia="仿宋_GB2312" w:hAnsi="Times New Roman" w:hint="eastAsia"/>
                      <w:szCs w:val="21"/>
                    </w:rPr>
                    <w:t>0.1t/kg</w:t>
                  </w:r>
                  <w:r w:rsidRPr="00901EA6">
                    <w:rPr>
                      <w:rFonts w:ascii="Times New Roman" w:eastAsia="仿宋_GB2312" w:hAnsi="Times New Roman" w:hint="eastAsia"/>
                      <w:szCs w:val="21"/>
                    </w:rPr>
                    <w:t>，水的重复利用率不低于</w:t>
                  </w:r>
                  <w:r w:rsidRPr="00901EA6">
                    <w:rPr>
                      <w:rFonts w:ascii="Times New Roman" w:eastAsia="仿宋_GB2312" w:hAnsi="Times New Roman" w:hint="eastAsia"/>
                      <w:szCs w:val="21"/>
                    </w:rPr>
                    <w:t>50%</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9</w:t>
                  </w:r>
                  <w:r w:rsidRPr="00901EA6">
                    <w:rPr>
                      <w:rFonts w:ascii="Times New Roman" w:eastAsia="仿宋_GB2312" w:hAnsi="Times New Roman" w:hint="eastAsia"/>
                      <w:szCs w:val="21"/>
                    </w:rPr>
                    <w:t>、电力（燃煤发电企业）行业：超超临界</w:t>
                  </w:r>
                  <w:r w:rsidRPr="00901EA6">
                    <w:rPr>
                      <w:rFonts w:ascii="Times New Roman" w:eastAsia="仿宋_GB2312" w:hAnsi="Times New Roman" w:hint="eastAsia"/>
                      <w:szCs w:val="21"/>
                    </w:rPr>
                    <w:t>100MW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282g/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），超超临界</w:t>
                  </w:r>
                  <w:r w:rsidRPr="00901EA6">
                    <w:rPr>
                      <w:rFonts w:ascii="Times New Roman" w:eastAsia="仿宋_GB2312" w:hAnsi="Times New Roman" w:hint="eastAsia"/>
                      <w:szCs w:val="21"/>
                    </w:rPr>
                    <w:t>600MW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287g/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），超临界</w:t>
                  </w:r>
                  <w:r w:rsidRPr="00901EA6">
                    <w:rPr>
                      <w:rFonts w:ascii="Times New Roman" w:eastAsia="仿宋_GB2312" w:hAnsi="Times New Roman" w:hint="eastAsia"/>
                      <w:szCs w:val="21"/>
                    </w:rPr>
                    <w:t>600MW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296g/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），超临界</w:t>
                  </w:r>
                  <w:r w:rsidRPr="00901EA6">
                    <w:rPr>
                      <w:rFonts w:ascii="Times New Roman" w:eastAsia="仿宋_GB2312" w:hAnsi="Times New Roman" w:hint="eastAsia"/>
                      <w:szCs w:val="21"/>
                    </w:rPr>
                    <w:t>300MW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312g/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），亚临界</w:t>
                  </w:r>
                  <w:r w:rsidRPr="00901EA6">
                    <w:rPr>
                      <w:rFonts w:ascii="Times New Roman" w:eastAsia="仿宋_GB2312" w:hAnsi="Times New Roman" w:hint="eastAsia"/>
                      <w:szCs w:val="21"/>
                    </w:rPr>
                    <w:t>600MW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312 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），亚临界</w:t>
                  </w:r>
                  <w:r w:rsidRPr="00901EA6">
                    <w:rPr>
                      <w:rFonts w:ascii="Times New Roman" w:eastAsia="仿宋_GB2312" w:hAnsi="Times New Roman" w:hint="eastAsia"/>
                      <w:szCs w:val="21"/>
                    </w:rPr>
                    <w:t>300MW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318 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），超高压</w:t>
                  </w:r>
                  <w:r w:rsidRPr="00901EA6">
                    <w:rPr>
                      <w:rFonts w:ascii="Times New Roman" w:eastAsia="仿宋_GB2312" w:hAnsi="Times New Roman" w:hint="eastAsia"/>
                      <w:szCs w:val="21"/>
                    </w:rPr>
                    <w:t>200MW</w:t>
                  </w:r>
                  <w:r w:rsidRPr="00901EA6">
                    <w:rPr>
                      <w:rFonts w:ascii="Times New Roman" w:eastAsia="仿宋_GB2312" w:hAnsi="Times New Roman" w:hint="eastAsia"/>
                      <w:szCs w:val="21"/>
                    </w:rPr>
                    <w:t>等级纯凝湿冷机组供电煤耗不高于</w:t>
                  </w:r>
                  <w:r w:rsidRPr="00901EA6">
                    <w:rPr>
                      <w:rFonts w:ascii="Times New Roman" w:eastAsia="仿宋_GB2312" w:hAnsi="Times New Roman" w:hint="eastAsia"/>
                      <w:szCs w:val="21"/>
                    </w:rPr>
                    <w:t>336 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），直接纯凝空冷机组供电煤耗不高于（湿冷</w:t>
                  </w:r>
                  <w:r w:rsidRPr="00901EA6">
                    <w:rPr>
                      <w:rFonts w:ascii="Times New Roman" w:eastAsia="仿宋_GB2312" w:hAnsi="Times New Roman" w:hint="eastAsia"/>
                      <w:szCs w:val="21"/>
                    </w:rPr>
                    <w:t>+16</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），间接纯凝空冷机组供电煤耗不高于（湿冷</w:t>
                  </w:r>
                  <w:r w:rsidRPr="00901EA6">
                    <w:rPr>
                      <w:rFonts w:ascii="Times New Roman" w:eastAsia="仿宋_GB2312" w:hAnsi="Times New Roman" w:hint="eastAsia"/>
                      <w:szCs w:val="21"/>
                    </w:rPr>
                    <w:t>+10</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），纯凝循环流化床机组供电煤耗不高于（湿冷</w:t>
                  </w:r>
                  <w:r w:rsidRPr="00901EA6">
                    <w:rPr>
                      <w:rFonts w:ascii="Times New Roman" w:eastAsia="仿宋_GB2312" w:hAnsi="Times New Roman" w:hint="eastAsia"/>
                      <w:szCs w:val="21"/>
                    </w:rPr>
                    <w:t>+7</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g/</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kW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600MW</w:t>
                  </w:r>
                  <w:r w:rsidRPr="00901EA6">
                    <w:rPr>
                      <w:rFonts w:ascii="Times New Roman" w:eastAsia="仿宋_GB2312" w:hAnsi="Times New Roman" w:hint="eastAsia"/>
                      <w:szCs w:val="21"/>
                    </w:rPr>
                    <w:t>级及以上循环冷却机组单位发电量耗水量不高于</w:t>
                  </w:r>
                  <w:r w:rsidRPr="00901EA6">
                    <w:rPr>
                      <w:rFonts w:ascii="Times New Roman" w:eastAsia="仿宋_GB2312" w:hAnsi="Times New Roman" w:hint="eastAsia"/>
                      <w:szCs w:val="21"/>
                    </w:rPr>
                    <w:t>1.49m</w:t>
                  </w:r>
                  <w:r w:rsidRPr="000A558C">
                    <w:rPr>
                      <w:rFonts w:ascii="Times New Roman" w:eastAsia="仿宋_GB2312" w:hAnsi="Times New Roman" w:hint="eastAsia"/>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MW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300MW</w:t>
                  </w:r>
                  <w:r w:rsidRPr="00901EA6">
                    <w:rPr>
                      <w:rFonts w:ascii="Times New Roman" w:eastAsia="仿宋_GB2312" w:hAnsi="Times New Roman" w:hint="eastAsia"/>
                      <w:szCs w:val="21"/>
                    </w:rPr>
                    <w:t>级循环冷却机组单位发电量耗水量不高于</w:t>
                  </w:r>
                  <w:r w:rsidRPr="00901EA6">
                    <w:rPr>
                      <w:rFonts w:ascii="Times New Roman" w:eastAsia="仿宋_GB2312" w:hAnsi="Times New Roman" w:hint="eastAsia"/>
                      <w:szCs w:val="21"/>
                    </w:rPr>
                    <w:t>1.55</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MW</w:t>
                  </w:r>
                  <w:r w:rsidR="00D27DA9">
                    <w:rPr>
                      <w:rFonts w:ascii="Times New Roman" w:eastAsia="仿宋_GB2312" w:hAnsi="Times New Roman" w:hint="eastAsia"/>
                      <w:szCs w:val="21"/>
                    </w:rPr>
                    <w:t>·</w:t>
                  </w:r>
                  <w:r w:rsidRPr="00901EA6">
                    <w:rPr>
                      <w:rFonts w:ascii="Times New Roman" w:eastAsia="仿宋_GB2312" w:hAnsi="Times New Roman" w:hint="eastAsia"/>
                      <w:szCs w:val="21"/>
                    </w:rPr>
                    <w:t>h</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10</w:t>
                  </w:r>
                  <w:r w:rsidRPr="00901EA6">
                    <w:rPr>
                      <w:rFonts w:ascii="Times New Roman" w:eastAsia="仿宋_GB2312" w:hAnsi="Times New Roman" w:hint="eastAsia"/>
                      <w:szCs w:val="21"/>
                    </w:rPr>
                    <w:t>、制浆造纸行业：漂白硫酸盐木浆单位产品综合能耗（外购能源）不高于</w:t>
                  </w:r>
                  <w:r w:rsidRPr="00901EA6">
                    <w:rPr>
                      <w:rFonts w:ascii="Times New Roman" w:eastAsia="仿宋_GB2312" w:hAnsi="Times New Roman" w:hint="eastAsia"/>
                      <w:szCs w:val="21"/>
                    </w:rPr>
                    <w:t>160kgce/Adt</w:t>
                  </w:r>
                  <w:r w:rsidRPr="00901EA6">
                    <w:rPr>
                      <w:rFonts w:ascii="Times New Roman" w:eastAsia="仿宋_GB2312" w:hAnsi="Times New Roman" w:hint="eastAsia"/>
                      <w:szCs w:val="21"/>
                    </w:rPr>
                    <w:t>，漂白硫酸盐竹浆单位产品综合能耗（外购能源）不高于</w:t>
                  </w:r>
                  <w:r w:rsidRPr="00901EA6">
                    <w:rPr>
                      <w:rFonts w:ascii="Times New Roman" w:eastAsia="仿宋_GB2312" w:hAnsi="Times New Roman" w:hint="eastAsia"/>
                      <w:szCs w:val="21"/>
                    </w:rPr>
                    <w:t>280kgce/Adt</w:t>
                  </w:r>
                  <w:r w:rsidRPr="00901EA6">
                    <w:rPr>
                      <w:rFonts w:ascii="Times New Roman" w:eastAsia="仿宋_GB2312" w:hAnsi="Times New Roman" w:hint="eastAsia"/>
                      <w:szCs w:val="21"/>
                    </w:rPr>
                    <w:t>，木浆单位产品取水量不高于</w:t>
                  </w:r>
                  <w:r w:rsidRPr="00901EA6">
                    <w:rPr>
                      <w:rFonts w:ascii="Times New Roman" w:eastAsia="仿宋_GB2312" w:hAnsi="Times New Roman" w:hint="eastAsia"/>
                      <w:szCs w:val="21"/>
                    </w:rPr>
                    <w:t>33</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，竹浆单位产品取水量不高于</w:t>
                  </w:r>
                  <w:r w:rsidRPr="00901EA6">
                    <w:rPr>
                      <w:rFonts w:ascii="Times New Roman" w:eastAsia="仿宋_GB2312" w:hAnsi="Times New Roman" w:hint="eastAsia"/>
                      <w:szCs w:val="21"/>
                    </w:rPr>
                    <w:t>38</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；本色硫酸盐木浆单位产品综合能耗（外购能源）不高于</w:t>
                  </w:r>
                  <w:r w:rsidR="000A558C">
                    <w:rPr>
                      <w:rFonts w:ascii="Times New Roman" w:eastAsia="仿宋_GB2312" w:hAnsi="Times New Roman" w:hint="eastAsia"/>
                      <w:szCs w:val="21"/>
                    </w:rPr>
                    <w:t>110</w:t>
                  </w:r>
                  <w:r w:rsidRPr="00901EA6">
                    <w:rPr>
                      <w:rFonts w:ascii="Times New Roman" w:eastAsia="仿宋_GB2312" w:hAnsi="Times New Roman" w:hint="eastAsia"/>
                      <w:szCs w:val="21"/>
                    </w:rPr>
                    <w:t>kgce/Adt</w:t>
                  </w:r>
                  <w:r w:rsidRPr="00901EA6">
                    <w:rPr>
                      <w:rFonts w:ascii="Times New Roman" w:eastAsia="仿宋_GB2312" w:hAnsi="Times New Roman" w:hint="eastAsia"/>
                      <w:szCs w:val="21"/>
                    </w:rPr>
                    <w:t>，本色硫酸盐竹浆单位产品综合能耗（外购能源）不高于</w:t>
                  </w:r>
                  <w:r w:rsidRPr="00901EA6">
                    <w:rPr>
                      <w:rFonts w:ascii="Times New Roman" w:eastAsia="仿宋_GB2312" w:hAnsi="Times New Roman" w:hint="eastAsia"/>
                      <w:szCs w:val="21"/>
                    </w:rPr>
                    <w:t>200 kgce /Adt</w:t>
                  </w:r>
                  <w:r w:rsidRPr="00901EA6">
                    <w:rPr>
                      <w:rFonts w:ascii="Times New Roman" w:eastAsia="仿宋_GB2312" w:hAnsi="Times New Roman" w:hint="eastAsia"/>
                      <w:szCs w:val="21"/>
                    </w:rPr>
                    <w:t>，木浆单位产品取水量不高于</w:t>
                  </w:r>
                  <w:r w:rsidRPr="00901EA6">
                    <w:rPr>
                      <w:rFonts w:ascii="Times New Roman" w:eastAsia="仿宋_GB2312" w:hAnsi="Times New Roman" w:hint="eastAsia"/>
                      <w:szCs w:val="21"/>
                    </w:rPr>
                    <w:t>20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，竹浆单位产品取水量不高于</w:t>
                  </w:r>
                  <w:r w:rsidRPr="00901EA6">
                    <w:rPr>
                      <w:rFonts w:ascii="Times New Roman" w:eastAsia="仿宋_GB2312" w:hAnsi="Times New Roman" w:hint="eastAsia"/>
                      <w:szCs w:val="21"/>
                    </w:rPr>
                    <w:t>23</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；化学机械木浆单位产品综合能耗（自用浆）不高于</w:t>
                  </w:r>
                  <w:r w:rsidR="000A558C">
                    <w:rPr>
                      <w:rFonts w:ascii="Times New Roman" w:eastAsia="仿宋_GB2312" w:hAnsi="Times New Roman" w:hint="eastAsia"/>
                      <w:szCs w:val="21"/>
                    </w:rPr>
                    <w:t>250</w:t>
                  </w:r>
                  <w:r w:rsidRPr="00901EA6">
                    <w:rPr>
                      <w:rFonts w:ascii="Times New Roman" w:eastAsia="仿宋_GB2312" w:hAnsi="Times New Roman" w:hint="eastAsia"/>
                      <w:szCs w:val="21"/>
                    </w:rPr>
                    <w:t>kgce/Adt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APMP</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13</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BCTMP</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13</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；漂白化学麦草浆（自用浆）单位产品综合能耗（外购能源）不高于</w:t>
                  </w:r>
                  <w:r w:rsidRPr="00901EA6">
                    <w:rPr>
                      <w:rFonts w:ascii="Times New Roman" w:eastAsia="仿宋_GB2312" w:hAnsi="Times New Roman" w:hint="eastAsia"/>
                      <w:szCs w:val="21"/>
                    </w:rPr>
                    <w:t>420kgce/Adt</w:t>
                  </w:r>
                  <w:r w:rsidRPr="00901EA6">
                    <w:rPr>
                      <w:rFonts w:ascii="Times New Roman" w:eastAsia="仿宋_GB2312" w:hAnsi="Times New Roman" w:hint="eastAsia"/>
                      <w:szCs w:val="21"/>
                    </w:rPr>
                    <w:t>，漂白化学蔗渣浆、</w:t>
                  </w:r>
                  <w:r w:rsidR="000A558C">
                    <w:rPr>
                      <w:rFonts w:ascii="Times New Roman" w:eastAsia="仿宋_GB2312" w:hAnsi="Times New Roman" w:hint="eastAsia"/>
                      <w:szCs w:val="21"/>
                    </w:rPr>
                    <w:t>苇浆（自用浆）单</w:t>
                  </w:r>
                  <w:r w:rsidRPr="00901EA6">
                    <w:rPr>
                      <w:rFonts w:ascii="Times New Roman" w:eastAsia="仿宋_GB2312" w:hAnsi="Times New Roman" w:hint="eastAsia"/>
                      <w:szCs w:val="21"/>
                    </w:rPr>
                    <w:t>位产品综合能耗（外购能源）不高于</w:t>
                  </w:r>
                  <w:r w:rsidRPr="00901EA6">
                    <w:rPr>
                      <w:rFonts w:ascii="Times New Roman" w:eastAsia="仿宋_GB2312" w:hAnsi="Times New Roman" w:hint="eastAsia"/>
                      <w:szCs w:val="21"/>
                    </w:rPr>
                    <w:t>400kgce/Adt</w:t>
                  </w:r>
                  <w:r w:rsidRPr="00901EA6">
                    <w:rPr>
                      <w:rFonts w:ascii="Times New Roman" w:eastAsia="仿宋_GB2312" w:hAnsi="Times New Roman" w:hint="eastAsia"/>
                      <w:szCs w:val="21"/>
                    </w:rPr>
                    <w:t>，麦草浆产品取水量不高于</w:t>
                  </w:r>
                  <w:r w:rsidRPr="00901EA6">
                    <w:rPr>
                      <w:rFonts w:ascii="Times New Roman" w:eastAsia="仿宋_GB2312" w:hAnsi="Times New Roman" w:hint="eastAsia"/>
                      <w:szCs w:val="21"/>
                    </w:rPr>
                    <w:lastRenderedPageBreak/>
                    <w:t>80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，蔗渣浆、苇浆单位产品取水量不高于</w:t>
                  </w:r>
                  <w:r w:rsidRPr="00901EA6">
                    <w:rPr>
                      <w:rFonts w:ascii="Times New Roman" w:eastAsia="仿宋_GB2312" w:hAnsi="Times New Roman" w:hint="eastAsia"/>
                      <w:szCs w:val="21"/>
                    </w:rPr>
                    <w:t>80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85%</w:t>
                  </w:r>
                  <w:r w:rsidRPr="00901EA6">
                    <w:rPr>
                      <w:rFonts w:ascii="Times New Roman" w:eastAsia="仿宋_GB2312" w:hAnsi="Times New Roman" w:hint="eastAsia"/>
                      <w:szCs w:val="21"/>
                    </w:rPr>
                    <w:t>；非木半化学浆单位产品综合能耗自用浆，外购能源）不高于</w:t>
                  </w:r>
                  <w:r w:rsidR="000A558C">
                    <w:rPr>
                      <w:rFonts w:ascii="Times New Roman" w:eastAsia="仿宋_GB2312" w:hAnsi="Times New Roman" w:hint="eastAsia"/>
                      <w:szCs w:val="21"/>
                    </w:rPr>
                    <w:t>300</w:t>
                  </w:r>
                  <w:r w:rsidRPr="00901EA6">
                    <w:rPr>
                      <w:rFonts w:ascii="Times New Roman" w:eastAsia="仿宋_GB2312" w:hAnsi="Times New Roman" w:hint="eastAsia"/>
                      <w:szCs w:val="21"/>
                    </w:rPr>
                    <w:t>kgce/Adt</w:t>
                  </w:r>
                  <w:r w:rsidRPr="00901EA6">
                    <w:rPr>
                      <w:rFonts w:ascii="Times New Roman" w:eastAsia="仿宋_GB2312" w:hAnsi="Times New Roman" w:hint="eastAsia"/>
                      <w:szCs w:val="21"/>
                    </w:rPr>
                    <w:t>，非木半化学浆碱法制浆单位产品取水量不高于</w:t>
                  </w:r>
                  <w:r w:rsidRPr="00901EA6">
                    <w:rPr>
                      <w:rFonts w:ascii="Times New Roman" w:eastAsia="仿宋_GB2312" w:hAnsi="Times New Roman" w:hint="eastAsia"/>
                      <w:szCs w:val="21"/>
                    </w:rPr>
                    <w:t>60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，非木半化学浆亚铵法制浆单位产品取水量不高于</w:t>
                  </w:r>
                  <w:r w:rsidRPr="00901EA6">
                    <w:rPr>
                      <w:rFonts w:ascii="Times New Roman" w:eastAsia="仿宋_GB2312" w:hAnsi="Times New Roman" w:hint="eastAsia"/>
                      <w:szCs w:val="21"/>
                    </w:rPr>
                    <w:t>45</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85%</w:t>
                  </w:r>
                  <w:r w:rsidRPr="00901EA6">
                    <w:rPr>
                      <w:rFonts w:ascii="Times New Roman" w:eastAsia="仿宋_GB2312" w:hAnsi="Times New Roman" w:hint="eastAsia"/>
                      <w:szCs w:val="21"/>
                    </w:rPr>
                    <w:t>；脱墨废纸浆（废旧新闻纸</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其它废纸）单位产品综合能耗不高于</w:t>
                  </w:r>
                  <w:r w:rsidRPr="00901EA6">
                    <w:rPr>
                      <w:rFonts w:ascii="Times New Roman" w:eastAsia="仿宋_GB2312" w:hAnsi="Times New Roman" w:hint="eastAsia"/>
                      <w:szCs w:val="21"/>
                    </w:rPr>
                    <w:t>65/140kgce/Adt</w:t>
                  </w:r>
                  <w:r w:rsidRPr="00901EA6">
                    <w:rPr>
                      <w:rFonts w:ascii="Times New Roman" w:eastAsia="仿宋_GB2312" w:hAnsi="Times New Roman" w:hint="eastAsia"/>
                      <w:szCs w:val="21"/>
                    </w:rPr>
                    <w:t>，非脱墨废纸浆单位产品综合能耗不高于</w:t>
                  </w:r>
                  <w:r w:rsidRPr="00901EA6">
                    <w:rPr>
                      <w:rFonts w:ascii="Times New Roman" w:eastAsia="仿宋_GB2312" w:hAnsi="Times New Roman" w:hint="eastAsia"/>
                      <w:szCs w:val="21"/>
                    </w:rPr>
                    <w:t>45/140kgce/ Adt</w:t>
                  </w:r>
                  <w:r w:rsidRPr="00901EA6">
                    <w:rPr>
                      <w:rFonts w:ascii="Times New Roman" w:eastAsia="仿宋_GB2312" w:hAnsi="Times New Roman" w:hint="eastAsia"/>
                      <w:szCs w:val="21"/>
                    </w:rPr>
                    <w:t>，脱墨度纸浆单位产品取水量不高于</w:t>
                  </w:r>
                  <w:r w:rsidRPr="00901EA6">
                    <w:rPr>
                      <w:rFonts w:ascii="Times New Roman" w:eastAsia="仿宋_GB2312" w:hAnsi="Times New Roman" w:hint="eastAsia"/>
                      <w:szCs w:val="21"/>
                    </w:rPr>
                    <w:t>7</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，非脱墨废纸浆单位产品取水量不高于</w:t>
                  </w:r>
                  <w:r w:rsidRPr="00901EA6">
                    <w:rPr>
                      <w:rFonts w:ascii="Times New Roman" w:eastAsia="仿宋_GB2312" w:hAnsi="Times New Roman" w:hint="eastAsia"/>
                      <w:szCs w:val="21"/>
                    </w:rPr>
                    <w:t>5</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/Adt</w:t>
                  </w:r>
                  <w:r w:rsidRPr="00901EA6">
                    <w:rPr>
                      <w:rFonts w:ascii="Times New Roman" w:eastAsia="仿宋_GB2312" w:hAnsi="Times New Roman" w:hint="eastAsia"/>
                      <w:szCs w:val="21"/>
                    </w:rPr>
                    <w:t>，脱墨废纸浆水重复利用率不低于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，非墨废纸浆水重复利用率不低于</w:t>
                  </w:r>
                  <w:r w:rsidRPr="00901EA6">
                    <w:rPr>
                      <w:rFonts w:ascii="Times New Roman" w:eastAsia="仿宋_GB2312" w:hAnsi="Times New Roman" w:hint="eastAsia"/>
                      <w:szCs w:val="21"/>
                    </w:rPr>
                    <w:t>95%</w:t>
                  </w:r>
                  <w:r w:rsidRPr="00901EA6">
                    <w:rPr>
                      <w:rFonts w:ascii="Times New Roman" w:eastAsia="仿宋_GB2312" w:hAnsi="Times New Roman" w:hint="eastAsia"/>
                      <w:szCs w:val="21"/>
                    </w:rPr>
                    <w:t>；新闻纸单位产品综合能耗不高于</w:t>
                  </w:r>
                  <w:r w:rsidRPr="00901EA6">
                    <w:rPr>
                      <w:rFonts w:ascii="Times New Roman" w:eastAsia="仿宋_GB2312" w:hAnsi="Times New Roman" w:hint="eastAsia"/>
                      <w:szCs w:val="21"/>
                    </w:rPr>
                    <w:t>240kgce/Adt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8</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；印书写纸单位产品综合能耗不高于</w:t>
                  </w:r>
                  <w:r w:rsidR="000A558C">
                    <w:rPr>
                      <w:rFonts w:ascii="Times New Roman" w:eastAsia="仿宋_GB2312" w:hAnsi="Times New Roman" w:hint="eastAsia"/>
                      <w:szCs w:val="21"/>
                    </w:rPr>
                    <w:t>280</w:t>
                  </w:r>
                  <w:r w:rsidRPr="00901EA6">
                    <w:rPr>
                      <w:rFonts w:ascii="Times New Roman" w:eastAsia="仿宋_GB2312" w:hAnsi="Times New Roman" w:hint="eastAsia"/>
                      <w:szCs w:val="21"/>
                    </w:rPr>
                    <w:t>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13</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；生活用纸单位产品综合能耗不高于</w:t>
                  </w:r>
                  <w:r w:rsidRPr="00901EA6">
                    <w:rPr>
                      <w:rFonts w:ascii="Times New Roman" w:eastAsia="仿宋_GB2312" w:hAnsi="Times New Roman" w:hint="eastAsia"/>
                      <w:szCs w:val="21"/>
                    </w:rPr>
                    <w:t>400kgce/Adt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15m</w:t>
                  </w:r>
                  <w:r w:rsidRPr="000A558C">
                    <w:rPr>
                      <w:rFonts w:ascii="Times New Roman" w:eastAsia="仿宋_GB2312" w:hAnsi="Times New Roman" w:hint="eastAsia"/>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；白纸板单位产品综合能耗不高于</w:t>
                  </w:r>
                  <w:r w:rsidRPr="00901EA6">
                    <w:rPr>
                      <w:rFonts w:ascii="Times New Roman" w:eastAsia="仿宋_GB2312" w:hAnsi="Times New Roman" w:hint="eastAsia"/>
                      <w:szCs w:val="21"/>
                    </w:rPr>
                    <w:t>250kgce/Adt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，箱纸板单位产品综合能耗不高于</w:t>
                  </w:r>
                  <w:r w:rsidR="000A558C">
                    <w:rPr>
                      <w:rFonts w:ascii="Times New Roman" w:eastAsia="仿宋_GB2312" w:hAnsi="Times New Roman" w:hint="eastAsia"/>
                      <w:szCs w:val="21"/>
                    </w:rPr>
                    <w:t>240</w:t>
                  </w:r>
                  <w:r w:rsidRPr="00901EA6">
                    <w:rPr>
                      <w:rFonts w:ascii="Times New Roman" w:eastAsia="仿宋_GB2312" w:hAnsi="Times New Roman" w:hint="eastAsia"/>
                      <w:szCs w:val="21"/>
                    </w:rPr>
                    <w:t>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8</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，瓦楞原纸单位产品综合能耗不高于</w:t>
                  </w:r>
                  <w:r w:rsidRPr="00901EA6">
                    <w:rPr>
                      <w:rFonts w:ascii="Times New Roman" w:eastAsia="仿宋_GB2312" w:hAnsi="Times New Roman" w:hint="eastAsia"/>
                      <w:szCs w:val="21"/>
                    </w:rPr>
                    <w:t>250kgce/Adt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8</w:t>
                  </w:r>
                  <w:r w:rsidR="00D27DA9" w:rsidRPr="00CD4D8E">
                    <w:rPr>
                      <w:rFonts w:eastAsia="仿宋_GB2312" w:hint="eastAsia"/>
                      <w:color w:val="000000" w:themeColor="text1"/>
                      <w:szCs w:val="21"/>
                    </w:rPr>
                    <w:t xml:space="preserve"> 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；涂布纸单位产品综合能耗不高于</w:t>
                  </w:r>
                  <w:r w:rsidRPr="00901EA6">
                    <w:rPr>
                      <w:rFonts w:ascii="Times New Roman" w:eastAsia="仿宋_GB2312" w:hAnsi="Times New Roman" w:hint="eastAsia"/>
                      <w:szCs w:val="21"/>
                    </w:rPr>
                    <w:t>320kgce/Adt</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14m</w:t>
                  </w:r>
                  <w:r w:rsidRPr="000A558C">
                    <w:rPr>
                      <w:rFonts w:ascii="Times New Roman" w:eastAsia="仿宋_GB2312" w:hAnsi="Times New Roman" w:hint="eastAsia"/>
                      <w:szCs w:val="21"/>
                      <w:vertAlign w:val="superscript"/>
                    </w:rPr>
                    <w:t>3</w:t>
                  </w:r>
                  <w:r w:rsidRPr="00901EA6">
                    <w:rPr>
                      <w:rFonts w:ascii="Times New Roman" w:eastAsia="仿宋_GB2312" w:hAnsi="Times New Roman" w:hint="eastAsia"/>
                      <w:szCs w:val="21"/>
                    </w:rPr>
                    <w:t>/t</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90%</w:t>
                  </w:r>
                  <w:r w:rsidRPr="00901EA6">
                    <w:rPr>
                      <w:rFonts w:ascii="Times New Roman" w:eastAsia="仿宋_GB2312" w:hAnsi="Times New Roman" w:hint="eastAsia"/>
                      <w:szCs w:val="21"/>
                    </w:rPr>
                    <w:t>。</w:t>
                  </w:r>
                </w:p>
                <w:p w:rsidR="00901EA6" w:rsidRPr="00901EA6" w:rsidRDefault="00901EA6" w:rsidP="00852350">
                  <w:pPr>
                    <w:adjustRightInd w:val="0"/>
                    <w:snapToGrid w:val="0"/>
                    <w:rPr>
                      <w:rFonts w:ascii="Times New Roman" w:eastAsia="仿宋_GB2312" w:hAnsi="Times New Roman"/>
                      <w:szCs w:val="21"/>
                    </w:rPr>
                  </w:pPr>
                  <w:r w:rsidRPr="00901EA6">
                    <w:rPr>
                      <w:rFonts w:ascii="Times New Roman" w:eastAsia="仿宋_GB2312" w:hAnsi="Times New Roman" w:hint="eastAsia"/>
                      <w:szCs w:val="21"/>
                    </w:rPr>
                    <w:t>11</w:t>
                  </w:r>
                  <w:r w:rsidRPr="00901EA6">
                    <w:rPr>
                      <w:rFonts w:ascii="Times New Roman" w:eastAsia="仿宋_GB2312" w:hAnsi="Times New Roman" w:hint="eastAsia"/>
                      <w:szCs w:val="21"/>
                    </w:rPr>
                    <w:t>、电池行业：起动型铅蓄电池单位产品综合能耗不高于</w:t>
                  </w:r>
                  <w:r w:rsidRPr="00901EA6">
                    <w:rPr>
                      <w:rFonts w:ascii="Times New Roman" w:eastAsia="仿宋_GB2312" w:hAnsi="Times New Roman" w:hint="eastAsia"/>
                      <w:szCs w:val="21"/>
                    </w:rPr>
                    <w:t>4.5kgce/kVAh</w:t>
                  </w:r>
                  <w:r w:rsidRPr="00901EA6">
                    <w:rPr>
                      <w:rFonts w:ascii="Times New Roman" w:eastAsia="仿宋_GB2312" w:hAnsi="Times New Roman" w:hint="eastAsia"/>
                      <w:szCs w:val="21"/>
                    </w:rPr>
                    <w:t>，起动型铅蓄电池单位产品取水量不高于</w:t>
                  </w:r>
                  <w:r w:rsidRPr="00901EA6">
                    <w:rPr>
                      <w:rFonts w:ascii="Times New Roman" w:eastAsia="仿宋_GB2312" w:hAnsi="Times New Roman" w:hint="eastAsia"/>
                      <w:szCs w:val="21"/>
                    </w:rPr>
                    <w:t>0.08</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/kVAh</w:t>
                  </w:r>
                  <w:r w:rsidRPr="00901EA6">
                    <w:rPr>
                      <w:rFonts w:ascii="Times New Roman" w:eastAsia="仿宋_GB2312" w:hAnsi="Times New Roman" w:hint="eastAsia"/>
                      <w:szCs w:val="21"/>
                    </w:rPr>
                    <w:t>，动力用铅蓄电池单位产品综合能耗不高于</w:t>
                  </w:r>
                  <w:r w:rsidRPr="00901EA6">
                    <w:rPr>
                      <w:rFonts w:ascii="Times New Roman" w:eastAsia="仿宋_GB2312" w:hAnsi="Times New Roman" w:hint="eastAsia"/>
                      <w:szCs w:val="21"/>
                    </w:rPr>
                    <w:t>4.2kgce/ kVAh</w:t>
                  </w:r>
                  <w:r w:rsidRPr="00901EA6">
                    <w:rPr>
                      <w:rFonts w:ascii="Times New Roman" w:eastAsia="仿宋_GB2312" w:hAnsi="Times New Roman" w:hint="eastAsia"/>
                      <w:szCs w:val="21"/>
                    </w:rPr>
                    <w:t>，动力用铅蓄电池单位产品取水量不高于</w:t>
                  </w:r>
                  <w:r w:rsidRPr="00901EA6">
                    <w:rPr>
                      <w:rFonts w:ascii="Times New Roman" w:eastAsia="仿宋_GB2312" w:hAnsi="Times New Roman" w:hint="eastAsia"/>
                      <w:szCs w:val="21"/>
                    </w:rPr>
                    <w:t>0.09</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/kVAh</w:t>
                  </w:r>
                  <w:r w:rsidRPr="00901EA6">
                    <w:rPr>
                      <w:rFonts w:ascii="Times New Roman" w:eastAsia="仿宋_GB2312" w:hAnsi="Times New Roman" w:hint="eastAsia"/>
                      <w:szCs w:val="21"/>
                    </w:rPr>
                    <w:t>，工业用铅蓄电池单位产品综合能耗不高于</w:t>
                  </w:r>
                  <w:r w:rsidRPr="00901EA6">
                    <w:rPr>
                      <w:rFonts w:ascii="Times New Roman" w:eastAsia="仿宋_GB2312" w:hAnsi="Times New Roman" w:hint="eastAsia"/>
                      <w:szCs w:val="21"/>
                    </w:rPr>
                    <w:t>3.8kgce/kvh</w:t>
                  </w:r>
                  <w:r w:rsidRPr="00901EA6">
                    <w:rPr>
                      <w:rFonts w:ascii="Times New Roman" w:eastAsia="仿宋_GB2312" w:hAnsi="Times New Roman" w:hint="eastAsia"/>
                      <w:szCs w:val="21"/>
                    </w:rPr>
                    <w:t>，起动型铅蓄电池单位产品取水量不高于</w:t>
                  </w:r>
                  <w:r w:rsidRPr="00901EA6">
                    <w:rPr>
                      <w:rFonts w:ascii="Times New Roman" w:eastAsia="仿宋_GB2312" w:hAnsi="Times New Roman" w:hint="eastAsia"/>
                      <w:szCs w:val="21"/>
                    </w:rPr>
                    <w:t>0.13</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/AVAh</w:t>
                  </w:r>
                  <w:r w:rsidRPr="00901EA6">
                    <w:rPr>
                      <w:rFonts w:ascii="Times New Roman" w:eastAsia="仿宋_GB2312" w:hAnsi="Times New Roman" w:hint="eastAsia"/>
                      <w:szCs w:val="21"/>
                    </w:rPr>
                    <w:t>，组装单位产品综合能耗不高于</w:t>
                  </w:r>
                  <w:r w:rsidR="00D23E97">
                    <w:rPr>
                      <w:rFonts w:ascii="Times New Roman" w:eastAsia="仿宋_GB2312" w:hAnsi="Times New Roman" w:hint="eastAsia"/>
                      <w:szCs w:val="21"/>
                    </w:rPr>
                    <w:t>1.8kgce/</w:t>
                  </w:r>
                  <w:r w:rsidRPr="00901EA6">
                    <w:rPr>
                      <w:rFonts w:ascii="Times New Roman" w:eastAsia="仿宋_GB2312" w:hAnsi="Times New Roman" w:hint="eastAsia"/>
                      <w:szCs w:val="21"/>
                    </w:rPr>
                    <w:t>kVAh</w:t>
                  </w:r>
                  <w:r w:rsidRPr="00901EA6">
                    <w:rPr>
                      <w:rFonts w:ascii="Times New Roman" w:eastAsia="仿宋_GB2312" w:hAnsi="Times New Roman" w:hint="eastAsia"/>
                      <w:szCs w:val="21"/>
                    </w:rPr>
                    <w:t>，组装单位产品取水量不高于</w:t>
                  </w:r>
                  <w:r w:rsidRPr="00901EA6">
                    <w:rPr>
                      <w:rFonts w:ascii="Times New Roman" w:eastAsia="仿宋_GB2312" w:hAnsi="Times New Roman" w:hint="eastAsia"/>
                      <w:szCs w:val="21"/>
                    </w:rPr>
                    <w:t>0.02</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/kVAh</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85%</w:t>
                  </w:r>
                  <w:r w:rsidRPr="00901EA6">
                    <w:rPr>
                      <w:rFonts w:ascii="Times New Roman" w:eastAsia="仿宋_GB2312" w:hAnsi="Times New Roman" w:hint="eastAsia"/>
                      <w:szCs w:val="21"/>
                    </w:rPr>
                    <w:t>；锌系列电池单位产品综合能耗不高于</w:t>
                  </w:r>
                  <w:r w:rsidRPr="00901EA6">
                    <w:rPr>
                      <w:rFonts w:ascii="Times New Roman" w:eastAsia="仿宋_GB2312" w:hAnsi="Times New Roman" w:hint="eastAsia"/>
                      <w:szCs w:val="21"/>
                    </w:rPr>
                    <w:t>9kgce/</w:t>
                  </w:r>
                  <w:r w:rsidRPr="00901EA6">
                    <w:rPr>
                      <w:rFonts w:ascii="Times New Roman" w:eastAsia="仿宋_GB2312" w:hAnsi="Times New Roman" w:hint="eastAsia"/>
                      <w:szCs w:val="21"/>
                    </w:rPr>
                    <w:t>万只，糊式锌锰电池单位产品取水量不高于</w:t>
                  </w:r>
                  <w:r w:rsidRPr="00901EA6">
                    <w:rPr>
                      <w:rFonts w:ascii="Times New Roman" w:eastAsia="仿宋_GB2312" w:hAnsi="Times New Roman" w:hint="eastAsia"/>
                      <w:szCs w:val="21"/>
                    </w:rPr>
                    <w:t>1</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万只，纸板锌锰电池、碱锰电池、叠层电池单位产品取水量不高于</w:t>
                  </w:r>
                  <w:r w:rsidRPr="00901EA6">
                    <w:rPr>
                      <w:rFonts w:ascii="Times New Roman" w:eastAsia="仿宋_GB2312" w:hAnsi="Times New Roman" w:hint="eastAsia"/>
                      <w:szCs w:val="21"/>
                    </w:rPr>
                    <w:t>0.4</w:t>
                  </w:r>
                  <w:r w:rsidR="00D27DA9" w:rsidRPr="00CD4D8E">
                    <w:rPr>
                      <w:rFonts w:eastAsia="仿宋_GB2312" w:hint="eastAsia"/>
                      <w:color w:val="000000" w:themeColor="text1"/>
                      <w:szCs w:val="21"/>
                    </w:rPr>
                    <w:t xml:space="preserve"> 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万只，扣式碱锰电池、扣式氧化银电池、扣式锌空气电池单位产品取水量不高于</w:t>
                  </w:r>
                  <w:r w:rsidRPr="00901EA6">
                    <w:rPr>
                      <w:rFonts w:ascii="Times New Roman" w:eastAsia="仿宋_GB2312" w:hAnsi="Times New Roman" w:hint="eastAsia"/>
                      <w:szCs w:val="21"/>
                    </w:rPr>
                    <w:t>0.35</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万只，水重复利用率不低于</w:t>
                  </w:r>
                  <w:r w:rsidRPr="00901EA6">
                    <w:rPr>
                      <w:rFonts w:ascii="Times New Roman" w:eastAsia="仿宋_GB2312" w:hAnsi="Times New Roman" w:hint="eastAsia"/>
                      <w:szCs w:val="21"/>
                    </w:rPr>
                    <w:t>40%</w:t>
                  </w:r>
                  <w:r w:rsidRPr="00901EA6">
                    <w:rPr>
                      <w:rFonts w:ascii="Times New Roman" w:eastAsia="仿宋_GB2312" w:hAnsi="Times New Roman" w:hint="eastAsia"/>
                      <w:szCs w:val="21"/>
                    </w:rPr>
                    <w:t>；镉镍电池烧结工艺单位产品综合能耗不高于</w:t>
                  </w:r>
                  <w:r w:rsidRPr="00901EA6">
                    <w:rPr>
                      <w:rFonts w:ascii="Times New Roman" w:eastAsia="仿宋_GB2312" w:hAnsi="Times New Roman" w:hint="eastAsia"/>
                      <w:szCs w:val="21"/>
                    </w:rPr>
                    <w:t>3000kgce/</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Ah</w:t>
                  </w:r>
                  <w:r w:rsidRPr="00901EA6">
                    <w:rPr>
                      <w:rFonts w:ascii="Times New Roman" w:eastAsia="仿宋_GB2312" w:hAnsi="Times New Roman" w:hint="eastAsia"/>
                      <w:szCs w:val="21"/>
                    </w:rPr>
                    <w:t>，烧结工艺单位产品取水量不高于</w:t>
                  </w:r>
                  <w:r w:rsidRPr="00901EA6">
                    <w:rPr>
                      <w:rFonts w:ascii="Times New Roman" w:eastAsia="仿宋_GB2312" w:hAnsi="Times New Roman" w:hint="eastAsia"/>
                      <w:szCs w:val="21"/>
                    </w:rPr>
                    <w:t>80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Ah</w:t>
                  </w:r>
                  <w:r w:rsidRPr="00901EA6">
                    <w:rPr>
                      <w:rFonts w:ascii="Times New Roman" w:eastAsia="仿宋_GB2312" w:hAnsi="Times New Roman" w:hint="eastAsia"/>
                      <w:szCs w:val="21"/>
                    </w:rPr>
                    <w:t>，发泡工艺单位产品综合能耗不高于</w:t>
                  </w:r>
                  <w:r w:rsidRPr="00901EA6">
                    <w:rPr>
                      <w:rFonts w:ascii="Times New Roman" w:eastAsia="仿宋_GB2312" w:hAnsi="Times New Roman" w:hint="eastAsia"/>
                      <w:szCs w:val="21"/>
                    </w:rPr>
                    <w:t>80kgce/</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Ah</w:t>
                  </w:r>
                  <w:r w:rsidRPr="00901EA6">
                    <w:rPr>
                      <w:rFonts w:ascii="Times New Roman" w:eastAsia="仿宋_GB2312" w:hAnsi="Times New Roman" w:hint="eastAsia"/>
                      <w:szCs w:val="21"/>
                    </w:rPr>
                    <w:t>，发泡工艺单位产品取水量不高于</w:t>
                  </w:r>
                  <w:r w:rsidRPr="00901EA6">
                    <w:rPr>
                      <w:rFonts w:ascii="Times New Roman" w:eastAsia="仿宋_GB2312" w:hAnsi="Times New Roman" w:hint="eastAsia"/>
                      <w:szCs w:val="21"/>
                    </w:rPr>
                    <w:t>1.2</w:t>
                  </w:r>
                  <w:r w:rsidR="00D27DA9" w:rsidRPr="00CD4D8E">
                    <w:rPr>
                      <w:rFonts w:eastAsia="仿宋_GB2312" w:hint="eastAsia"/>
                      <w:color w:val="000000" w:themeColor="text1"/>
                      <w:szCs w:val="21"/>
                    </w:rPr>
                    <w:t xml:space="preserve"> 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Ah</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70%</w:t>
                  </w:r>
                  <w:r w:rsidRPr="00901EA6">
                    <w:rPr>
                      <w:rFonts w:ascii="Times New Roman" w:eastAsia="仿宋_GB2312" w:hAnsi="Times New Roman" w:hint="eastAsia"/>
                      <w:szCs w:val="21"/>
                    </w:rPr>
                    <w:t>；锂离子电池</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锂原电池企业单位产品综合能耗不高于</w:t>
                  </w:r>
                  <w:r w:rsidRPr="00901EA6">
                    <w:rPr>
                      <w:rFonts w:ascii="Times New Roman" w:eastAsia="仿宋_GB2312" w:hAnsi="Times New Roman" w:hint="eastAsia"/>
                      <w:szCs w:val="21"/>
                    </w:rPr>
                    <w:t>350kgce/</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Ah</w:t>
                  </w:r>
                  <w:r w:rsidRPr="00901EA6">
                    <w:rPr>
                      <w:rFonts w:ascii="Times New Roman" w:eastAsia="仿宋_GB2312" w:hAnsi="Times New Roman" w:hint="eastAsia"/>
                      <w:szCs w:val="21"/>
                    </w:rPr>
                    <w:t>，单位产品取水量不高于</w:t>
                  </w:r>
                  <w:r w:rsidRPr="00901EA6">
                    <w:rPr>
                      <w:rFonts w:ascii="Times New Roman" w:eastAsia="仿宋_GB2312" w:hAnsi="Times New Roman" w:hint="eastAsia"/>
                      <w:szCs w:val="21"/>
                    </w:rPr>
                    <w:t>1.2</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hint="eastAsia"/>
                      <w:szCs w:val="21"/>
                    </w:rPr>
                    <w:t>/</w:t>
                  </w:r>
                  <w:r w:rsidRPr="00901EA6">
                    <w:rPr>
                      <w:rFonts w:ascii="Times New Roman" w:eastAsia="仿宋_GB2312" w:hAnsi="Times New Roman" w:hint="eastAsia"/>
                      <w:szCs w:val="21"/>
                    </w:rPr>
                    <w:t>万</w:t>
                  </w:r>
                  <w:r w:rsidRPr="00901EA6">
                    <w:rPr>
                      <w:rFonts w:ascii="Times New Roman" w:eastAsia="仿宋_GB2312" w:hAnsi="Times New Roman" w:hint="eastAsia"/>
                      <w:szCs w:val="21"/>
                    </w:rPr>
                    <w:t>Ah</w:t>
                  </w:r>
                  <w:r w:rsidRPr="00901EA6">
                    <w:rPr>
                      <w:rFonts w:ascii="Times New Roman" w:eastAsia="仿宋_GB2312" w:hAnsi="Times New Roman" w:hint="eastAsia"/>
                      <w:szCs w:val="21"/>
                    </w:rPr>
                    <w:t>，水重复利用率不低于</w:t>
                  </w:r>
                  <w:r w:rsidRPr="00901EA6">
                    <w:rPr>
                      <w:rFonts w:ascii="Times New Roman" w:eastAsia="仿宋_GB2312" w:hAnsi="Times New Roman" w:hint="eastAsia"/>
                      <w:szCs w:val="21"/>
                    </w:rPr>
                    <w:t>80%</w:t>
                  </w:r>
                  <w:r w:rsidRPr="00901EA6">
                    <w:rPr>
                      <w:rFonts w:ascii="Times New Roman" w:eastAsia="仿宋_GB2312" w:hAnsi="Times New Roman" w:hint="eastAsia"/>
                      <w:szCs w:val="21"/>
                    </w:rPr>
                    <w:t>。</w:t>
                  </w:r>
                </w:p>
                <w:p w:rsidR="00901EA6" w:rsidRPr="00F72DC0" w:rsidRDefault="00901EA6" w:rsidP="00852350">
                  <w:pPr>
                    <w:adjustRightInd w:val="0"/>
                    <w:snapToGrid w:val="0"/>
                    <w:rPr>
                      <w:rFonts w:eastAsia="仿宋_GB2312"/>
                      <w:color w:val="000000" w:themeColor="text1"/>
                      <w:szCs w:val="21"/>
                    </w:rPr>
                  </w:pPr>
                  <w:r w:rsidRPr="00901EA6">
                    <w:rPr>
                      <w:rFonts w:ascii="Times New Roman" w:eastAsia="仿宋_GB2312" w:hAnsi="Times New Roman"/>
                      <w:szCs w:val="21"/>
                    </w:rPr>
                    <w:t>12</w:t>
                  </w:r>
                  <w:r w:rsidRPr="00901EA6">
                    <w:rPr>
                      <w:rFonts w:ascii="Times New Roman" w:eastAsia="仿宋_GB2312" w:hAnsi="Times New Roman" w:hint="eastAsia"/>
                      <w:szCs w:val="21"/>
                    </w:rPr>
                    <w:t>、规划环评中要求：（</w:t>
                  </w:r>
                  <w:r w:rsidRPr="00901EA6">
                    <w:rPr>
                      <w:rFonts w:ascii="Times New Roman" w:eastAsia="仿宋_GB2312" w:hAnsi="Times New Roman"/>
                      <w:szCs w:val="21"/>
                    </w:rPr>
                    <w:t>1</w:t>
                  </w:r>
                  <w:r w:rsidRPr="00901EA6">
                    <w:rPr>
                      <w:rFonts w:ascii="Times New Roman" w:eastAsia="仿宋_GB2312" w:hAnsi="Times New Roman" w:hint="eastAsia"/>
                      <w:szCs w:val="21"/>
                    </w:rPr>
                    <w:t>）太阳能光伏行业：单位单晶硅片的电耗≤</w:t>
                  </w:r>
                  <w:r w:rsidRPr="00901EA6">
                    <w:rPr>
                      <w:rFonts w:ascii="Times New Roman" w:eastAsia="仿宋_GB2312" w:hAnsi="Times New Roman"/>
                      <w:szCs w:val="21"/>
                    </w:rPr>
                    <w:t>10</w:t>
                  </w:r>
                  <w:r w:rsidRPr="00901EA6">
                    <w:rPr>
                      <w:rFonts w:ascii="Times New Roman" w:eastAsia="仿宋_GB2312" w:hAnsi="Times New Roman" w:hint="eastAsia"/>
                      <w:szCs w:val="21"/>
                    </w:rPr>
                    <w:t>万</w:t>
                  </w:r>
                  <w:r w:rsidRPr="00901EA6">
                    <w:rPr>
                      <w:rFonts w:ascii="Times New Roman" w:eastAsia="仿宋_GB2312" w:hAnsi="Times New Roman"/>
                      <w:szCs w:val="21"/>
                    </w:rPr>
                    <w:t>kW</w:t>
                  </w:r>
                  <w:r w:rsidRPr="00901EA6">
                    <w:rPr>
                      <w:rFonts w:ascii="MS Mincho" w:eastAsia="MS Mincho" w:hAnsi="MS Mincho" w:cs="MS Mincho" w:hint="eastAsia"/>
                      <w:szCs w:val="21"/>
                    </w:rPr>
                    <w:t>・</w:t>
                  </w:r>
                  <w:r w:rsidRPr="00901EA6">
                    <w:rPr>
                      <w:rFonts w:ascii="Times New Roman" w:eastAsia="仿宋_GB2312" w:hAnsi="Times New Roman"/>
                      <w:szCs w:val="21"/>
                    </w:rPr>
                    <w:t>h /MWp</w:t>
                  </w:r>
                  <w:r w:rsidRPr="00901EA6">
                    <w:rPr>
                      <w:rFonts w:ascii="Times New Roman" w:eastAsia="仿宋_GB2312" w:hAnsi="Times New Roman" w:hint="eastAsia"/>
                      <w:szCs w:val="21"/>
                    </w:rPr>
                    <w:t>，硅锭生产综合电耗≤</w:t>
                  </w:r>
                  <w:r w:rsidRPr="00901EA6">
                    <w:rPr>
                      <w:rFonts w:ascii="Times New Roman" w:eastAsia="仿宋_GB2312" w:hAnsi="Times New Roman"/>
                      <w:szCs w:val="21"/>
                    </w:rPr>
                    <w:t>8.5kW</w:t>
                  </w:r>
                  <w:r w:rsidRPr="00901EA6">
                    <w:rPr>
                      <w:rFonts w:ascii="MS Mincho" w:eastAsia="MS Mincho" w:hAnsi="MS Mincho" w:cs="MS Mincho" w:hint="eastAsia"/>
                      <w:szCs w:val="21"/>
                    </w:rPr>
                    <w:t>・</w:t>
                  </w:r>
                  <w:r w:rsidRPr="00901EA6">
                    <w:rPr>
                      <w:rFonts w:ascii="Times New Roman" w:eastAsia="仿宋_GB2312" w:hAnsi="Times New Roman"/>
                      <w:szCs w:val="21"/>
                    </w:rPr>
                    <w:t>h/kg</w:t>
                  </w:r>
                  <w:r w:rsidRPr="00901EA6">
                    <w:rPr>
                      <w:rFonts w:ascii="Times New Roman" w:eastAsia="仿宋_GB2312" w:hAnsi="Times New Roman" w:hint="eastAsia"/>
                      <w:szCs w:val="21"/>
                    </w:rPr>
                    <w:t>，硅棒生产综合电耗≤</w:t>
                  </w:r>
                  <w:r w:rsidRPr="00901EA6">
                    <w:rPr>
                      <w:rFonts w:ascii="Times New Roman" w:eastAsia="仿宋_GB2312" w:hAnsi="Times New Roman"/>
                      <w:szCs w:val="21"/>
                    </w:rPr>
                    <w:t>45kW</w:t>
                  </w:r>
                  <w:r w:rsidRPr="00901EA6">
                    <w:rPr>
                      <w:rFonts w:ascii="MS Mincho" w:eastAsia="MS Mincho" w:hAnsi="MS Mincho" w:cs="MS Mincho" w:hint="eastAsia"/>
                      <w:szCs w:val="21"/>
                    </w:rPr>
                    <w:t>・</w:t>
                  </w:r>
                  <w:r w:rsidRPr="00901EA6">
                    <w:rPr>
                      <w:rFonts w:ascii="Times New Roman" w:eastAsia="仿宋_GB2312" w:hAnsi="Times New Roman"/>
                      <w:szCs w:val="21"/>
                    </w:rPr>
                    <w:t>h/kg</w:t>
                  </w:r>
                  <w:r w:rsidRPr="00901EA6">
                    <w:rPr>
                      <w:rFonts w:ascii="Times New Roman" w:eastAsia="仿宋_GB2312" w:hAnsi="Times New Roman" w:hint="eastAsia"/>
                      <w:szCs w:val="21"/>
                    </w:rPr>
                    <w:t>，电池工序取水量≤</w:t>
                  </w:r>
                  <w:r w:rsidRPr="00901EA6">
                    <w:rPr>
                      <w:rFonts w:ascii="Times New Roman" w:eastAsia="仿宋_GB2312" w:hAnsi="Times New Roman"/>
                      <w:szCs w:val="21"/>
                    </w:rPr>
                    <w:t>1700t/MWp</w:t>
                  </w:r>
                  <w:r w:rsidRPr="00901EA6">
                    <w:rPr>
                      <w:rFonts w:ascii="Times New Roman" w:eastAsia="仿宋_GB2312" w:hAnsi="Times New Roman" w:hint="eastAsia"/>
                      <w:szCs w:val="21"/>
                    </w:rPr>
                    <w:t>，水的重复利用率≥</w:t>
                  </w:r>
                  <w:r w:rsidRPr="00901EA6">
                    <w:rPr>
                      <w:rFonts w:ascii="Times New Roman" w:eastAsia="仿宋_GB2312" w:hAnsi="Times New Roman"/>
                      <w:szCs w:val="21"/>
                    </w:rPr>
                    <w:t>10%</w:t>
                  </w:r>
                  <w:r w:rsidRPr="00901EA6">
                    <w:rPr>
                      <w:rFonts w:ascii="Times New Roman" w:eastAsia="仿宋_GB2312" w:hAnsi="Times New Roman" w:hint="eastAsia"/>
                      <w:szCs w:val="21"/>
                    </w:rPr>
                    <w:t>。（</w:t>
                  </w:r>
                  <w:r w:rsidRPr="00901EA6">
                    <w:rPr>
                      <w:rFonts w:ascii="Times New Roman" w:eastAsia="仿宋_GB2312" w:hAnsi="Times New Roman"/>
                      <w:szCs w:val="21"/>
                    </w:rPr>
                    <w:t>2</w:t>
                  </w:r>
                  <w:r w:rsidRPr="00901EA6">
                    <w:rPr>
                      <w:rFonts w:ascii="Times New Roman" w:eastAsia="仿宋_GB2312" w:hAnsi="Times New Roman" w:hint="eastAsia"/>
                      <w:szCs w:val="21"/>
                    </w:rPr>
                    <w:t>）半导体照明行业：单位产品新鲜水量</w:t>
                  </w:r>
                  <w:r w:rsidRPr="00901EA6">
                    <w:rPr>
                      <w:rFonts w:ascii="Times New Roman" w:eastAsia="仿宋_GB2312" w:hAnsi="Times New Roman"/>
                      <w:szCs w:val="21"/>
                    </w:rPr>
                    <w:t>6</w:t>
                  </w:r>
                  <w:r w:rsidRPr="00901EA6">
                    <w:rPr>
                      <w:rFonts w:ascii="Times New Roman" w:eastAsia="仿宋_GB2312" w:hAnsi="Times New Roman" w:hint="eastAsia"/>
                      <w:szCs w:val="21"/>
                    </w:rPr>
                    <w:t>英寸及以下、</w:t>
                  </w:r>
                  <w:r w:rsidRPr="00901EA6">
                    <w:rPr>
                      <w:rFonts w:ascii="Times New Roman" w:eastAsia="仿宋_GB2312" w:hAnsi="Times New Roman"/>
                      <w:szCs w:val="21"/>
                    </w:rPr>
                    <w:t>8</w:t>
                  </w:r>
                  <w:r w:rsidRPr="00901EA6">
                    <w:rPr>
                      <w:rFonts w:ascii="Times New Roman" w:eastAsia="仿宋_GB2312" w:hAnsi="Times New Roman" w:hint="eastAsia"/>
                      <w:szCs w:val="21"/>
                    </w:rPr>
                    <w:t>英寸、</w:t>
                  </w:r>
                  <w:r w:rsidRPr="00901EA6">
                    <w:rPr>
                      <w:rFonts w:ascii="Times New Roman" w:eastAsia="仿宋_GB2312" w:hAnsi="Times New Roman"/>
                      <w:szCs w:val="21"/>
                    </w:rPr>
                    <w:t>12</w:t>
                  </w:r>
                  <w:r w:rsidRPr="00901EA6">
                    <w:rPr>
                      <w:rFonts w:ascii="Times New Roman" w:eastAsia="仿宋_GB2312" w:hAnsi="Times New Roman" w:hint="eastAsia"/>
                      <w:szCs w:val="21"/>
                    </w:rPr>
                    <w:t>英寸、</w:t>
                  </w:r>
                  <w:r w:rsidRPr="00901EA6">
                    <w:rPr>
                      <w:rFonts w:ascii="Times New Roman" w:eastAsia="仿宋_GB2312" w:hAnsi="Times New Roman"/>
                      <w:szCs w:val="21"/>
                    </w:rPr>
                    <w:t>5</w:t>
                  </w:r>
                  <w:r w:rsidRPr="00901EA6">
                    <w:rPr>
                      <w:rFonts w:ascii="Times New Roman" w:eastAsia="仿宋_GB2312" w:hAnsi="Times New Roman" w:hint="eastAsia"/>
                      <w:szCs w:val="21"/>
                    </w:rPr>
                    <w:t>英寸、</w:t>
                  </w:r>
                  <w:r w:rsidRPr="00901EA6">
                    <w:rPr>
                      <w:rFonts w:ascii="Times New Roman" w:eastAsia="仿宋_GB2312" w:hAnsi="Times New Roman"/>
                      <w:szCs w:val="21"/>
                    </w:rPr>
                    <w:t>4</w:t>
                  </w:r>
                  <w:r w:rsidRPr="00901EA6">
                    <w:rPr>
                      <w:rFonts w:ascii="Times New Roman" w:eastAsia="仿宋_GB2312" w:hAnsi="Times New Roman" w:hint="eastAsia"/>
                      <w:szCs w:val="21"/>
                    </w:rPr>
                    <w:t>英寸的芯片分别不超过</w:t>
                  </w:r>
                  <w:r w:rsidRPr="00901EA6">
                    <w:rPr>
                      <w:rFonts w:ascii="Times New Roman" w:eastAsia="仿宋_GB2312" w:hAnsi="Times New Roman"/>
                      <w:szCs w:val="21"/>
                    </w:rPr>
                    <w:t>22.9</w:t>
                  </w:r>
                  <w:r w:rsidRPr="00901EA6">
                    <w:rPr>
                      <w:rFonts w:ascii="Times New Roman" w:eastAsia="仿宋_GB2312" w:hAnsi="Times New Roman" w:hint="eastAsia"/>
                      <w:szCs w:val="21"/>
                    </w:rPr>
                    <w:t>、</w:t>
                  </w:r>
                  <w:r w:rsidRPr="00901EA6">
                    <w:rPr>
                      <w:rFonts w:ascii="Times New Roman" w:eastAsia="仿宋_GB2312" w:hAnsi="Times New Roman"/>
                      <w:szCs w:val="21"/>
                    </w:rPr>
                    <w:t>18.1</w:t>
                  </w:r>
                  <w:r w:rsidRPr="00901EA6">
                    <w:rPr>
                      <w:rFonts w:ascii="Times New Roman" w:eastAsia="仿宋_GB2312" w:hAnsi="Times New Roman" w:hint="eastAsia"/>
                      <w:szCs w:val="21"/>
                    </w:rPr>
                    <w:t>、</w:t>
                  </w:r>
                  <w:r w:rsidRPr="00901EA6">
                    <w:rPr>
                      <w:rFonts w:ascii="Times New Roman" w:eastAsia="仿宋_GB2312" w:hAnsi="Times New Roman"/>
                      <w:szCs w:val="21"/>
                    </w:rPr>
                    <w:t>14.9</w:t>
                  </w:r>
                  <w:r w:rsidRPr="00901EA6">
                    <w:rPr>
                      <w:rFonts w:ascii="Times New Roman" w:eastAsia="仿宋_GB2312" w:hAnsi="Times New Roman" w:hint="eastAsia"/>
                      <w:szCs w:val="21"/>
                    </w:rPr>
                    <w:t>、</w:t>
                  </w:r>
                  <w:r w:rsidRPr="00901EA6">
                    <w:rPr>
                      <w:rFonts w:ascii="Times New Roman" w:eastAsia="仿宋_GB2312" w:hAnsi="Times New Roman"/>
                      <w:szCs w:val="21"/>
                    </w:rPr>
                    <w:t>12.2</w:t>
                  </w:r>
                  <w:r w:rsidRPr="00901EA6">
                    <w:rPr>
                      <w:rFonts w:ascii="Times New Roman" w:eastAsia="仿宋_GB2312" w:hAnsi="Times New Roman" w:hint="eastAsia"/>
                      <w:szCs w:val="21"/>
                    </w:rPr>
                    <w:t>、</w:t>
                  </w:r>
                  <w:r w:rsidRPr="00901EA6">
                    <w:rPr>
                      <w:rFonts w:ascii="Times New Roman" w:eastAsia="仿宋_GB2312" w:hAnsi="Times New Roman"/>
                      <w:szCs w:val="21"/>
                    </w:rPr>
                    <w:t>12.9L/cm2</w:t>
                  </w:r>
                  <w:r w:rsidRPr="00901EA6">
                    <w:rPr>
                      <w:rFonts w:ascii="Times New Roman" w:eastAsia="仿宋_GB2312" w:hAnsi="Times New Roman" w:hint="eastAsia"/>
                      <w:szCs w:val="21"/>
                    </w:rPr>
                    <w:t>，单位产品电耗</w:t>
                  </w:r>
                  <w:r w:rsidRPr="00901EA6">
                    <w:rPr>
                      <w:rFonts w:ascii="Times New Roman" w:eastAsia="仿宋_GB2312" w:hAnsi="Times New Roman"/>
                      <w:szCs w:val="21"/>
                    </w:rPr>
                    <w:t>6</w:t>
                  </w:r>
                  <w:r w:rsidRPr="00901EA6">
                    <w:rPr>
                      <w:rFonts w:ascii="Times New Roman" w:eastAsia="仿宋_GB2312" w:hAnsi="Times New Roman" w:hint="eastAsia"/>
                      <w:szCs w:val="21"/>
                    </w:rPr>
                    <w:t>英寸及以下、</w:t>
                  </w:r>
                  <w:r w:rsidRPr="00901EA6">
                    <w:rPr>
                      <w:rFonts w:ascii="Times New Roman" w:eastAsia="仿宋_GB2312" w:hAnsi="Times New Roman"/>
                      <w:szCs w:val="21"/>
                    </w:rPr>
                    <w:t>8</w:t>
                  </w:r>
                  <w:r w:rsidRPr="00901EA6">
                    <w:rPr>
                      <w:rFonts w:ascii="Times New Roman" w:eastAsia="仿宋_GB2312" w:hAnsi="Times New Roman" w:hint="eastAsia"/>
                      <w:szCs w:val="21"/>
                    </w:rPr>
                    <w:t>英寸、</w:t>
                  </w:r>
                  <w:r w:rsidRPr="00901EA6">
                    <w:rPr>
                      <w:rFonts w:ascii="Times New Roman" w:eastAsia="仿宋_GB2312" w:hAnsi="Times New Roman"/>
                      <w:szCs w:val="21"/>
                    </w:rPr>
                    <w:t>12</w:t>
                  </w:r>
                  <w:r w:rsidRPr="00901EA6">
                    <w:rPr>
                      <w:rFonts w:ascii="Times New Roman" w:eastAsia="仿宋_GB2312" w:hAnsi="Times New Roman" w:hint="eastAsia"/>
                      <w:szCs w:val="21"/>
                    </w:rPr>
                    <w:t>英寸、</w:t>
                  </w:r>
                  <w:r w:rsidRPr="00901EA6">
                    <w:rPr>
                      <w:rFonts w:ascii="Times New Roman" w:eastAsia="仿宋_GB2312" w:hAnsi="Times New Roman"/>
                      <w:szCs w:val="21"/>
                    </w:rPr>
                    <w:t>5</w:t>
                  </w:r>
                  <w:r w:rsidRPr="00901EA6">
                    <w:rPr>
                      <w:rFonts w:ascii="Times New Roman" w:eastAsia="仿宋_GB2312" w:hAnsi="Times New Roman" w:hint="eastAsia"/>
                      <w:szCs w:val="21"/>
                    </w:rPr>
                    <w:t>英寸、</w:t>
                  </w:r>
                  <w:r w:rsidRPr="00901EA6">
                    <w:rPr>
                      <w:rFonts w:ascii="Times New Roman" w:eastAsia="仿宋_GB2312" w:hAnsi="Times New Roman"/>
                      <w:szCs w:val="21"/>
                    </w:rPr>
                    <w:t>4</w:t>
                  </w:r>
                  <w:r w:rsidRPr="00901EA6">
                    <w:rPr>
                      <w:rFonts w:ascii="Times New Roman" w:eastAsia="仿宋_GB2312" w:hAnsi="Times New Roman" w:hint="eastAsia"/>
                      <w:szCs w:val="21"/>
                    </w:rPr>
                    <w:t>英寸的芯片分别不超过</w:t>
                  </w:r>
                  <w:r w:rsidRPr="00901EA6">
                    <w:rPr>
                      <w:rFonts w:ascii="Times New Roman" w:eastAsia="仿宋_GB2312" w:hAnsi="Times New Roman"/>
                      <w:szCs w:val="21"/>
                    </w:rPr>
                    <w:t>1.30</w:t>
                  </w:r>
                  <w:r w:rsidRPr="00901EA6">
                    <w:rPr>
                      <w:rFonts w:ascii="Times New Roman" w:eastAsia="仿宋_GB2312" w:hAnsi="Times New Roman" w:hint="eastAsia"/>
                      <w:szCs w:val="21"/>
                    </w:rPr>
                    <w:t>、</w:t>
                  </w:r>
                  <w:r w:rsidRPr="00901EA6">
                    <w:rPr>
                      <w:rFonts w:ascii="Times New Roman" w:eastAsia="仿宋_GB2312" w:hAnsi="Times New Roman"/>
                      <w:szCs w:val="21"/>
                    </w:rPr>
                    <w:t>1.27</w:t>
                  </w:r>
                  <w:r w:rsidRPr="00901EA6">
                    <w:rPr>
                      <w:rFonts w:ascii="Times New Roman" w:eastAsia="仿宋_GB2312" w:hAnsi="Times New Roman" w:hint="eastAsia"/>
                      <w:szCs w:val="21"/>
                    </w:rPr>
                    <w:t>、</w:t>
                  </w:r>
                  <w:r w:rsidRPr="00901EA6">
                    <w:rPr>
                      <w:rFonts w:ascii="Times New Roman" w:eastAsia="仿宋_GB2312" w:hAnsi="Times New Roman"/>
                      <w:szCs w:val="21"/>
                    </w:rPr>
                    <w:t>1.02</w:t>
                  </w:r>
                  <w:r w:rsidRPr="00901EA6">
                    <w:rPr>
                      <w:rFonts w:ascii="Times New Roman" w:eastAsia="仿宋_GB2312" w:hAnsi="Times New Roman" w:hint="eastAsia"/>
                      <w:szCs w:val="21"/>
                    </w:rPr>
                    <w:t>、</w:t>
                  </w:r>
                  <w:r w:rsidRPr="00901EA6">
                    <w:rPr>
                      <w:rFonts w:ascii="Times New Roman" w:eastAsia="仿宋_GB2312" w:hAnsi="Times New Roman"/>
                      <w:szCs w:val="21"/>
                    </w:rPr>
                    <w:t>0.490</w:t>
                  </w:r>
                  <w:r w:rsidRPr="00901EA6">
                    <w:rPr>
                      <w:rFonts w:ascii="Times New Roman" w:eastAsia="仿宋_GB2312" w:hAnsi="Times New Roman" w:hint="eastAsia"/>
                      <w:szCs w:val="21"/>
                    </w:rPr>
                    <w:t>、</w:t>
                  </w:r>
                  <w:r w:rsidRPr="00901EA6">
                    <w:rPr>
                      <w:rFonts w:ascii="Times New Roman" w:eastAsia="仿宋_GB2312" w:hAnsi="Times New Roman"/>
                      <w:szCs w:val="21"/>
                    </w:rPr>
                    <w:t>0.510kW</w:t>
                  </w:r>
                  <w:r w:rsidRPr="00901EA6">
                    <w:rPr>
                      <w:rFonts w:ascii="MS Mincho" w:eastAsia="MS Mincho" w:hAnsi="MS Mincho" w:cs="MS Mincho" w:hint="eastAsia"/>
                      <w:szCs w:val="21"/>
                    </w:rPr>
                    <w:t>・</w:t>
                  </w:r>
                  <w:r w:rsidRPr="00901EA6">
                    <w:rPr>
                      <w:rFonts w:ascii="Times New Roman" w:eastAsia="仿宋_GB2312" w:hAnsi="Times New Roman"/>
                      <w:szCs w:val="21"/>
                    </w:rPr>
                    <w:t>h/cm2</w:t>
                  </w:r>
                  <w:r w:rsidRPr="00901EA6">
                    <w:rPr>
                      <w:rFonts w:ascii="Times New Roman" w:eastAsia="仿宋_GB2312" w:hAnsi="Times New Roman" w:hint="eastAsia"/>
                      <w:szCs w:val="21"/>
                    </w:rPr>
                    <w:t>，生产用水重复利用率</w:t>
                  </w:r>
                  <w:r w:rsidRPr="00901EA6">
                    <w:rPr>
                      <w:rFonts w:ascii="Times New Roman" w:eastAsia="仿宋_GB2312" w:hAnsi="Times New Roman"/>
                      <w:szCs w:val="21"/>
                    </w:rPr>
                    <w:t>6</w:t>
                  </w:r>
                  <w:r w:rsidRPr="00901EA6">
                    <w:rPr>
                      <w:rFonts w:ascii="Times New Roman" w:eastAsia="仿宋_GB2312" w:hAnsi="Times New Roman" w:hint="eastAsia"/>
                      <w:szCs w:val="21"/>
                    </w:rPr>
                    <w:t>英寸及以下、</w:t>
                  </w:r>
                  <w:r w:rsidRPr="00901EA6">
                    <w:rPr>
                      <w:rFonts w:ascii="Times New Roman" w:eastAsia="仿宋_GB2312" w:hAnsi="Times New Roman"/>
                      <w:szCs w:val="21"/>
                    </w:rPr>
                    <w:t>8</w:t>
                  </w:r>
                  <w:r w:rsidRPr="00901EA6">
                    <w:rPr>
                      <w:rFonts w:ascii="Times New Roman" w:eastAsia="仿宋_GB2312" w:hAnsi="Times New Roman" w:hint="eastAsia"/>
                      <w:szCs w:val="21"/>
                    </w:rPr>
                    <w:t>英寸、</w:t>
                  </w:r>
                  <w:r w:rsidRPr="00901EA6">
                    <w:rPr>
                      <w:rFonts w:ascii="Times New Roman" w:eastAsia="仿宋_GB2312" w:hAnsi="Times New Roman"/>
                      <w:szCs w:val="21"/>
                    </w:rPr>
                    <w:t>12</w:t>
                  </w:r>
                  <w:r w:rsidRPr="00901EA6">
                    <w:rPr>
                      <w:rFonts w:ascii="Times New Roman" w:eastAsia="仿宋_GB2312" w:hAnsi="Times New Roman" w:hint="eastAsia"/>
                      <w:szCs w:val="21"/>
                    </w:rPr>
                    <w:t>英寸、</w:t>
                  </w:r>
                  <w:r w:rsidRPr="00901EA6">
                    <w:rPr>
                      <w:rFonts w:ascii="Times New Roman" w:eastAsia="仿宋_GB2312" w:hAnsi="Times New Roman"/>
                      <w:szCs w:val="21"/>
                    </w:rPr>
                    <w:t>5</w:t>
                  </w:r>
                  <w:r w:rsidRPr="00901EA6">
                    <w:rPr>
                      <w:rFonts w:ascii="Times New Roman" w:eastAsia="仿宋_GB2312" w:hAnsi="Times New Roman" w:hint="eastAsia"/>
                      <w:szCs w:val="21"/>
                    </w:rPr>
                    <w:t>英寸、</w:t>
                  </w:r>
                  <w:r w:rsidRPr="00901EA6">
                    <w:rPr>
                      <w:rFonts w:ascii="Times New Roman" w:eastAsia="仿宋_GB2312" w:hAnsi="Times New Roman"/>
                      <w:szCs w:val="21"/>
                    </w:rPr>
                    <w:t>4</w:t>
                  </w:r>
                  <w:r w:rsidRPr="00901EA6">
                    <w:rPr>
                      <w:rFonts w:ascii="Times New Roman" w:eastAsia="仿宋_GB2312" w:hAnsi="Times New Roman" w:hint="eastAsia"/>
                      <w:szCs w:val="21"/>
                    </w:rPr>
                    <w:t>英寸的芯片分别不超过</w:t>
                  </w:r>
                  <w:r w:rsidRPr="00901EA6">
                    <w:rPr>
                      <w:rFonts w:ascii="Times New Roman" w:eastAsia="仿宋_GB2312" w:hAnsi="Times New Roman"/>
                      <w:szCs w:val="21"/>
                    </w:rPr>
                    <w:t>29%</w:t>
                  </w:r>
                  <w:r w:rsidRPr="00901EA6">
                    <w:rPr>
                      <w:rFonts w:ascii="Times New Roman" w:eastAsia="仿宋_GB2312" w:hAnsi="Times New Roman" w:hint="eastAsia"/>
                      <w:szCs w:val="21"/>
                    </w:rPr>
                    <w:t>、</w:t>
                  </w:r>
                  <w:r w:rsidRPr="00901EA6">
                    <w:rPr>
                      <w:rFonts w:ascii="Times New Roman" w:eastAsia="仿宋_GB2312" w:hAnsi="Times New Roman"/>
                      <w:szCs w:val="21"/>
                    </w:rPr>
                    <w:t>25%</w:t>
                  </w:r>
                  <w:r w:rsidRPr="00901EA6">
                    <w:rPr>
                      <w:rFonts w:ascii="Times New Roman" w:eastAsia="仿宋_GB2312" w:hAnsi="Times New Roman" w:hint="eastAsia"/>
                      <w:szCs w:val="21"/>
                    </w:rPr>
                    <w:t>、</w:t>
                  </w:r>
                  <w:r w:rsidRPr="00901EA6">
                    <w:rPr>
                      <w:rFonts w:ascii="Times New Roman" w:eastAsia="仿宋_GB2312" w:hAnsi="Times New Roman"/>
                      <w:szCs w:val="21"/>
                    </w:rPr>
                    <w:t>20%</w:t>
                  </w:r>
                  <w:r w:rsidRPr="00901EA6">
                    <w:rPr>
                      <w:rFonts w:ascii="Times New Roman" w:eastAsia="仿宋_GB2312" w:hAnsi="Times New Roman" w:hint="eastAsia"/>
                      <w:szCs w:val="21"/>
                    </w:rPr>
                    <w:t>、</w:t>
                  </w:r>
                  <w:r w:rsidRPr="00901EA6">
                    <w:rPr>
                      <w:rFonts w:ascii="Times New Roman" w:eastAsia="仿宋_GB2312" w:hAnsi="Times New Roman"/>
                      <w:szCs w:val="21"/>
                    </w:rPr>
                    <w:t>50%</w:t>
                  </w:r>
                  <w:r w:rsidRPr="00901EA6">
                    <w:rPr>
                      <w:rFonts w:ascii="Times New Roman" w:eastAsia="仿宋_GB2312" w:hAnsi="Times New Roman" w:hint="eastAsia"/>
                      <w:szCs w:val="21"/>
                    </w:rPr>
                    <w:t>、</w:t>
                  </w:r>
                  <w:r w:rsidRPr="00901EA6">
                    <w:rPr>
                      <w:rFonts w:ascii="Times New Roman" w:eastAsia="仿宋_GB2312" w:hAnsi="Times New Roman"/>
                      <w:szCs w:val="21"/>
                    </w:rPr>
                    <w:t>50%</w:t>
                  </w:r>
                  <w:r w:rsidRPr="00901EA6">
                    <w:rPr>
                      <w:rFonts w:ascii="Times New Roman" w:eastAsia="仿宋_GB2312" w:hAnsi="Times New Roman" w:hint="eastAsia"/>
                      <w:szCs w:val="21"/>
                    </w:rPr>
                    <w:t>。（</w:t>
                  </w:r>
                  <w:r w:rsidRPr="00901EA6">
                    <w:rPr>
                      <w:rFonts w:ascii="Times New Roman" w:eastAsia="仿宋_GB2312" w:hAnsi="Times New Roman"/>
                      <w:szCs w:val="21"/>
                    </w:rPr>
                    <w:t>3</w:t>
                  </w:r>
                  <w:r w:rsidRPr="00901EA6">
                    <w:rPr>
                      <w:rFonts w:ascii="Times New Roman" w:eastAsia="仿宋_GB2312" w:hAnsi="Times New Roman" w:hint="eastAsia"/>
                      <w:szCs w:val="21"/>
                    </w:rPr>
                    <w:t>）汽车零部件制造行业：单位面积取水量≤</w:t>
                  </w:r>
                  <w:r w:rsidRPr="00901EA6">
                    <w:rPr>
                      <w:rFonts w:ascii="Times New Roman" w:eastAsia="仿宋_GB2312" w:hAnsi="Times New Roman"/>
                      <w:szCs w:val="21"/>
                    </w:rPr>
                    <w:t>16L/</w:t>
                  </w:r>
                  <w:r w:rsidR="00D27DA9" w:rsidRPr="00CD4D8E">
                    <w:rPr>
                      <w:rFonts w:eastAsia="仿宋_GB2312"/>
                      <w:color w:val="000000" w:themeColor="text1"/>
                      <w:szCs w:val="21"/>
                    </w:rPr>
                    <w:t>m</w:t>
                  </w:r>
                  <w:r w:rsidR="00D27DA9" w:rsidRPr="00CD4D8E">
                    <w:rPr>
                      <w:rFonts w:eastAsia="仿宋_GB2312"/>
                      <w:color w:val="000000" w:themeColor="text1"/>
                      <w:szCs w:val="21"/>
                      <w:vertAlign w:val="superscript"/>
                    </w:rPr>
                    <w:t>2</w:t>
                  </w:r>
                  <w:r w:rsidRPr="00901EA6">
                    <w:rPr>
                      <w:rFonts w:ascii="Times New Roman" w:eastAsia="仿宋_GB2312" w:hAnsi="Times New Roman" w:hint="eastAsia"/>
                      <w:szCs w:val="21"/>
                    </w:rPr>
                    <w:t>，单位面积综合耗能（乘用车）≤</w:t>
                  </w:r>
                  <w:r w:rsidRPr="00901EA6">
                    <w:rPr>
                      <w:rFonts w:ascii="Times New Roman" w:eastAsia="仿宋_GB2312" w:hAnsi="Times New Roman"/>
                      <w:szCs w:val="21"/>
                    </w:rPr>
                    <w:t>1.2 kgce/m</w:t>
                  </w:r>
                  <w:r w:rsidRPr="00D23E97">
                    <w:rPr>
                      <w:rFonts w:ascii="Times New Roman" w:eastAsia="仿宋_GB2312" w:hAnsi="Times New Roman"/>
                      <w:szCs w:val="21"/>
                      <w:vertAlign w:val="superscript"/>
                    </w:rPr>
                    <w:t>2</w:t>
                  </w:r>
                  <w:r w:rsidRPr="00901EA6">
                    <w:rPr>
                      <w:rFonts w:ascii="Times New Roman" w:eastAsia="仿宋_GB2312" w:hAnsi="Times New Roman" w:hint="eastAsia"/>
                      <w:szCs w:val="21"/>
                    </w:rPr>
                    <w:t>，单位面积综合耗能（商务车）≤</w:t>
                  </w:r>
                  <w:r w:rsidRPr="00901EA6">
                    <w:rPr>
                      <w:rFonts w:ascii="Times New Roman" w:eastAsia="仿宋_GB2312" w:hAnsi="Times New Roman"/>
                      <w:szCs w:val="21"/>
                    </w:rPr>
                    <w:t>kgce/</w:t>
                  </w:r>
                  <w:r w:rsidR="00D27DA9" w:rsidRPr="00CD4D8E">
                    <w:rPr>
                      <w:rFonts w:eastAsia="仿宋_GB2312"/>
                      <w:color w:val="000000" w:themeColor="text1"/>
                      <w:szCs w:val="21"/>
                    </w:rPr>
                    <w:t>m</w:t>
                  </w:r>
                  <w:r w:rsidR="00D27DA9" w:rsidRPr="00CD4D8E">
                    <w:rPr>
                      <w:rFonts w:eastAsia="仿宋_GB2312"/>
                      <w:color w:val="000000" w:themeColor="text1"/>
                      <w:szCs w:val="21"/>
                      <w:vertAlign w:val="superscript"/>
                    </w:rPr>
                    <w:t>2</w:t>
                  </w:r>
                  <w:r w:rsidRPr="00901EA6">
                    <w:rPr>
                      <w:rFonts w:ascii="Times New Roman" w:eastAsia="仿宋_GB2312" w:hAnsi="Times New Roman" w:hint="eastAsia"/>
                      <w:szCs w:val="21"/>
                    </w:rPr>
                    <w:t>。（</w:t>
                  </w:r>
                  <w:r w:rsidRPr="00901EA6">
                    <w:rPr>
                      <w:rFonts w:ascii="Times New Roman" w:eastAsia="仿宋_GB2312" w:hAnsi="Times New Roman"/>
                      <w:szCs w:val="21"/>
                    </w:rPr>
                    <w:t>4</w:t>
                  </w:r>
                  <w:r w:rsidRPr="00901EA6">
                    <w:rPr>
                      <w:rFonts w:ascii="Times New Roman" w:eastAsia="仿宋_GB2312" w:hAnsi="Times New Roman" w:hint="eastAsia"/>
                      <w:szCs w:val="21"/>
                    </w:rPr>
                    <w:t>）造纸行业：单位绝干浆综合能耗≤</w:t>
                  </w:r>
                  <w:r w:rsidRPr="00901EA6">
                    <w:rPr>
                      <w:rFonts w:ascii="Times New Roman" w:eastAsia="仿宋_GB2312" w:hAnsi="Times New Roman"/>
                      <w:szCs w:val="21"/>
                    </w:rPr>
                    <w:t>1000t/t</w:t>
                  </w:r>
                  <w:r w:rsidRPr="00901EA6">
                    <w:rPr>
                      <w:rFonts w:ascii="Times New Roman" w:eastAsia="仿宋_GB2312" w:hAnsi="Times New Roman" w:hint="eastAsia"/>
                      <w:szCs w:val="21"/>
                    </w:rPr>
                    <w:t>，单位绝干浆取水量≤</w:t>
                  </w:r>
                  <w:r w:rsidRPr="00901EA6">
                    <w:rPr>
                      <w:rFonts w:ascii="Times New Roman" w:eastAsia="仿宋_GB2312" w:hAnsi="Times New Roman"/>
                      <w:szCs w:val="21"/>
                    </w:rPr>
                    <w:t>130</w:t>
                  </w:r>
                  <w:r w:rsidR="00D27DA9" w:rsidRPr="00CD4D8E">
                    <w:rPr>
                      <w:rFonts w:eastAsia="仿宋_GB2312" w:hint="eastAsia"/>
                      <w:color w:val="000000" w:themeColor="text1"/>
                      <w:szCs w:val="21"/>
                    </w:rPr>
                    <w:t>m</w:t>
                  </w:r>
                  <w:r w:rsidR="00D27DA9" w:rsidRPr="00CD4D8E">
                    <w:rPr>
                      <w:rFonts w:eastAsia="仿宋_GB2312" w:hint="eastAsia"/>
                      <w:color w:val="000000" w:themeColor="text1"/>
                      <w:szCs w:val="21"/>
                      <w:vertAlign w:val="superscript"/>
                    </w:rPr>
                    <w:t>3</w:t>
                  </w:r>
                  <w:r w:rsidRPr="00901EA6">
                    <w:rPr>
                      <w:rFonts w:ascii="Times New Roman" w:eastAsia="仿宋_GB2312" w:hAnsi="Times New Roman"/>
                      <w:szCs w:val="21"/>
                    </w:rPr>
                    <w:t>/t</w:t>
                  </w:r>
                </w:p>
              </w:tc>
            </w:tr>
          </w:tbl>
          <w:p w:rsidR="00852350" w:rsidRDefault="00E63E26" w:rsidP="00745CC3">
            <w:pPr>
              <w:adjustRightInd w:val="0"/>
              <w:snapToGrid w:val="0"/>
              <w:spacing w:line="360" w:lineRule="auto"/>
              <w:ind w:firstLineChars="147" w:firstLine="354"/>
              <w:jc w:val="left"/>
              <w:rPr>
                <w:rFonts w:ascii="Times New Roman" w:eastAsia="仿宋_GB2312" w:hAnsi="Times New Roman"/>
                <w:b/>
                <w:sz w:val="24"/>
              </w:rPr>
            </w:pPr>
            <w:r w:rsidRPr="00745CC3">
              <w:rPr>
                <w:rFonts w:ascii="Times New Roman" w:eastAsia="仿宋_GB2312" w:hAnsi="Times New Roman" w:hint="eastAsia"/>
                <w:b/>
                <w:sz w:val="24"/>
              </w:rPr>
              <w:lastRenderedPageBreak/>
              <w:t>本项目建设符合扬州市经济</w:t>
            </w:r>
            <w:r w:rsidR="00D618F1" w:rsidRPr="00745CC3">
              <w:rPr>
                <w:rFonts w:ascii="Times New Roman" w:eastAsia="仿宋_GB2312" w:hAnsi="Times New Roman" w:hint="eastAsia"/>
                <w:b/>
                <w:sz w:val="24"/>
              </w:rPr>
              <w:t>技术</w:t>
            </w:r>
            <w:r w:rsidRPr="00745CC3">
              <w:rPr>
                <w:rFonts w:ascii="Times New Roman" w:eastAsia="仿宋_GB2312" w:hAnsi="Times New Roman" w:hint="eastAsia"/>
                <w:b/>
                <w:sz w:val="24"/>
              </w:rPr>
              <w:t>开发区</w:t>
            </w:r>
            <w:r w:rsidR="00D618F1" w:rsidRPr="00745CC3">
              <w:rPr>
                <w:rFonts w:ascii="Times New Roman" w:eastAsia="仿宋_GB2312" w:hAnsi="Times New Roman" w:hint="eastAsia"/>
                <w:b/>
                <w:sz w:val="24"/>
              </w:rPr>
              <w:t>的环境准入负面清单的要求</w:t>
            </w:r>
            <w:r w:rsidR="00745CC3">
              <w:rPr>
                <w:rFonts w:ascii="Times New Roman" w:eastAsia="仿宋_GB2312" w:hAnsi="Times New Roman" w:hint="eastAsia"/>
                <w:b/>
                <w:sz w:val="24"/>
              </w:rPr>
              <w:t>；</w:t>
            </w:r>
            <w:r w:rsidR="00D618F1" w:rsidRPr="00745CC3">
              <w:rPr>
                <w:rFonts w:ascii="Times New Roman" w:eastAsia="仿宋_GB2312" w:hAnsi="Times New Roman" w:hint="eastAsia"/>
                <w:b/>
                <w:sz w:val="24"/>
              </w:rPr>
              <w:t>综上所述</w:t>
            </w:r>
            <w:r w:rsidR="00745CC3">
              <w:rPr>
                <w:rFonts w:ascii="Times New Roman" w:eastAsia="仿宋_GB2312" w:hAnsi="Times New Roman" w:hint="eastAsia"/>
                <w:b/>
                <w:sz w:val="24"/>
              </w:rPr>
              <w:t>，</w:t>
            </w:r>
            <w:r w:rsidR="00D618F1" w:rsidRPr="00745CC3">
              <w:rPr>
                <w:rFonts w:ascii="Times New Roman" w:eastAsia="仿宋_GB2312" w:hAnsi="Times New Roman" w:hint="eastAsia"/>
                <w:b/>
                <w:sz w:val="24"/>
              </w:rPr>
              <w:t>本</w:t>
            </w:r>
            <w:r w:rsidR="006B73E7" w:rsidRPr="00745CC3">
              <w:rPr>
                <w:rFonts w:ascii="Times New Roman" w:eastAsia="仿宋_GB2312" w:hAnsi="Times New Roman" w:hint="eastAsia"/>
                <w:b/>
                <w:sz w:val="24"/>
              </w:rPr>
              <w:t>项目的建设符合</w:t>
            </w:r>
            <w:r w:rsidR="006B73E7" w:rsidRPr="00745CC3">
              <w:rPr>
                <w:rFonts w:ascii="Times New Roman" w:eastAsia="仿宋_GB2312" w:hAnsi="Times New Roman"/>
                <w:b/>
                <w:sz w:val="24"/>
              </w:rPr>
              <w:t>“</w:t>
            </w:r>
            <w:r w:rsidR="006B73E7" w:rsidRPr="00745CC3">
              <w:rPr>
                <w:rFonts w:ascii="Times New Roman" w:eastAsia="仿宋_GB2312" w:hAnsi="Times New Roman" w:hint="eastAsia"/>
                <w:b/>
                <w:sz w:val="24"/>
              </w:rPr>
              <w:t>三线一单</w:t>
            </w:r>
            <w:r w:rsidR="006B73E7" w:rsidRPr="00745CC3">
              <w:rPr>
                <w:rFonts w:ascii="Times New Roman" w:eastAsia="仿宋_GB2312" w:hAnsi="Times New Roman"/>
                <w:b/>
                <w:sz w:val="24"/>
              </w:rPr>
              <w:t>”</w:t>
            </w:r>
            <w:r w:rsidR="006B73E7" w:rsidRPr="00745CC3">
              <w:rPr>
                <w:rFonts w:ascii="Times New Roman" w:eastAsia="仿宋_GB2312" w:hAnsi="Times New Roman" w:hint="eastAsia"/>
                <w:b/>
                <w:sz w:val="24"/>
              </w:rPr>
              <w:t>的</w:t>
            </w:r>
            <w:r w:rsidR="00901EA6" w:rsidRPr="00745CC3">
              <w:rPr>
                <w:rFonts w:ascii="Times New Roman" w:eastAsia="仿宋_GB2312" w:hAnsi="Times New Roman" w:hint="eastAsia"/>
                <w:b/>
                <w:sz w:val="24"/>
              </w:rPr>
              <w:t>相关要求</w:t>
            </w:r>
            <w:r w:rsidR="00745CC3">
              <w:rPr>
                <w:rFonts w:ascii="Times New Roman" w:eastAsia="仿宋_GB2312" w:hAnsi="Times New Roman" w:hint="eastAsia"/>
                <w:b/>
                <w:sz w:val="24"/>
              </w:rPr>
              <w:t>。</w:t>
            </w:r>
          </w:p>
          <w:tbl>
            <w:tblPr>
              <w:tblStyle w:val="aff7"/>
              <w:tblW w:w="9377" w:type="dxa"/>
              <w:jc w:val="center"/>
              <w:tblBorders>
                <w:bottom w:val="none" w:sz="0" w:space="0" w:color="auto"/>
              </w:tblBorders>
              <w:tblLayout w:type="fixed"/>
              <w:tblLook w:val="04A0" w:firstRow="1" w:lastRow="0" w:firstColumn="1" w:lastColumn="0" w:noHBand="0" w:noVBand="1"/>
            </w:tblPr>
            <w:tblGrid>
              <w:gridCol w:w="9377"/>
            </w:tblGrid>
            <w:tr w:rsidR="00852350" w:rsidTr="00852350">
              <w:trPr>
                <w:trHeight w:val="2575"/>
                <w:jc w:val="center"/>
              </w:trPr>
              <w:tc>
                <w:tcPr>
                  <w:tcW w:w="9377" w:type="dxa"/>
                </w:tcPr>
                <w:p w:rsidR="00852350" w:rsidRPr="00852350" w:rsidRDefault="00852350" w:rsidP="00852350">
                  <w:pPr>
                    <w:adjustRightInd w:val="0"/>
                    <w:snapToGrid w:val="0"/>
                    <w:spacing w:line="360" w:lineRule="auto"/>
                    <w:jc w:val="left"/>
                    <w:rPr>
                      <w:rFonts w:ascii="Times New Roman" w:eastAsia="仿宋_GB2312" w:hAnsi="Times New Roman"/>
                      <w:b/>
                      <w:sz w:val="24"/>
                    </w:rPr>
                  </w:pPr>
                  <w:r w:rsidRPr="00852350">
                    <w:rPr>
                      <w:rFonts w:ascii="Times New Roman" w:eastAsia="仿宋_GB2312" w:hAnsi="Times New Roman" w:hint="eastAsia"/>
                      <w:b/>
                      <w:sz w:val="24"/>
                    </w:rPr>
                    <w:t>与本项目有关的现有污染情况及主要环境问题：</w:t>
                  </w:r>
                </w:p>
                <w:p w:rsidR="00852350" w:rsidRDefault="00852350" w:rsidP="00852350">
                  <w:pPr>
                    <w:spacing w:line="360" w:lineRule="auto"/>
                    <w:ind w:firstLineChars="200" w:firstLine="480"/>
                    <w:rPr>
                      <w:rFonts w:ascii="Times New Roman" w:eastAsia="仿宋_GB2312" w:hAnsi="Times New Roman"/>
                      <w:sz w:val="24"/>
                    </w:rPr>
                  </w:pPr>
                  <w:r w:rsidRPr="00852350">
                    <w:rPr>
                      <w:rFonts w:ascii="Times New Roman" w:eastAsia="仿宋_GB2312" w:hAnsi="Times New Roman" w:hint="eastAsia"/>
                      <w:bCs/>
                      <w:sz w:val="24"/>
                    </w:rPr>
                    <w:t>本项目于</w:t>
                  </w:r>
                  <w:r w:rsidRPr="00852350">
                    <w:rPr>
                      <w:rFonts w:ascii="Times New Roman" w:eastAsia="仿宋_GB2312" w:hAnsi="Times New Roman" w:hint="eastAsia"/>
                      <w:bCs/>
                      <w:sz w:val="24"/>
                    </w:rPr>
                    <w:t>2005</w:t>
                  </w:r>
                  <w:r w:rsidRPr="00852350">
                    <w:rPr>
                      <w:rFonts w:ascii="Times New Roman" w:eastAsia="仿宋_GB2312" w:hAnsi="Times New Roman" w:hint="eastAsia"/>
                      <w:bCs/>
                      <w:sz w:val="24"/>
                    </w:rPr>
                    <w:t>年</w:t>
                  </w:r>
                  <w:r w:rsidRPr="00852350">
                    <w:rPr>
                      <w:rFonts w:ascii="Times New Roman" w:eastAsia="仿宋_GB2312" w:hAnsi="Times New Roman" w:hint="eastAsia"/>
                      <w:bCs/>
                      <w:sz w:val="24"/>
                    </w:rPr>
                    <w:t>5</w:t>
                  </w:r>
                  <w:r w:rsidRPr="00852350">
                    <w:rPr>
                      <w:rFonts w:ascii="Times New Roman" w:eastAsia="仿宋_GB2312" w:hAnsi="Times New Roman" w:hint="eastAsia"/>
                      <w:bCs/>
                      <w:sz w:val="24"/>
                    </w:rPr>
                    <w:t>月正式投产，未依法办理环保审批手续</w:t>
                  </w:r>
                  <w:r w:rsidRPr="00852350">
                    <w:rPr>
                      <w:rFonts w:ascii="Times New Roman" w:eastAsia="仿宋_GB2312" w:hAnsi="Times New Roman" w:hint="eastAsia"/>
                      <w:bCs/>
                      <w:sz w:val="24"/>
                    </w:rPr>
                    <w:t>,</w:t>
                  </w:r>
                  <w:r w:rsidRPr="00852350">
                    <w:rPr>
                      <w:rFonts w:ascii="Times New Roman" w:eastAsia="仿宋_GB2312" w:hAnsi="Times New Roman" w:hint="eastAsia"/>
                      <w:bCs/>
                      <w:sz w:val="24"/>
                    </w:rPr>
                    <w:t>现在正在整改和补办环评及审批手续。生产过程的排污环节分析、需配套的污染防治措施等详见后续章节。</w:t>
                  </w:r>
                </w:p>
              </w:tc>
            </w:tr>
          </w:tbl>
          <w:p w:rsidR="00EB700F" w:rsidRPr="00EB700F" w:rsidRDefault="00EB700F" w:rsidP="006770F3">
            <w:pPr>
              <w:pStyle w:val="10"/>
              <w:adjustRightInd w:val="0"/>
              <w:snapToGrid w:val="0"/>
              <w:ind w:firstLineChars="150" w:firstLine="361"/>
              <w:rPr>
                <w:rFonts w:ascii="Times New Roman" w:eastAsia="仿宋_GB2312" w:hAnsi="Times New Roman"/>
                <w:b/>
                <w:bCs/>
              </w:rPr>
            </w:pPr>
          </w:p>
        </w:tc>
      </w:tr>
    </w:tbl>
    <w:p w:rsidR="006B73E7" w:rsidRDefault="006B73E7">
      <w:pPr>
        <w:pStyle w:val="1"/>
        <w:rPr>
          <w:rFonts w:ascii="Times New Roman" w:eastAsia="仿宋_GB2312" w:hAnsi="Times New Roman"/>
        </w:rPr>
      </w:pPr>
      <w:bookmarkStart w:id="29" w:name="_Toc487718401"/>
      <w:bookmarkStart w:id="30" w:name="_Toc509840340"/>
      <w:bookmarkStart w:id="31" w:name="_Toc25061_WPSOffice_Level1"/>
      <w:bookmarkStart w:id="32" w:name="_Toc55547374"/>
      <w:r>
        <w:rPr>
          <w:rFonts w:ascii="Times New Roman" w:eastAsia="仿宋_GB2312" w:hAnsi="Times New Roman" w:hint="eastAsia"/>
        </w:rPr>
        <w:lastRenderedPageBreak/>
        <w:t>二、建设项目所在地自然环境简况</w:t>
      </w:r>
      <w:bookmarkEnd w:id="29"/>
      <w:bookmarkEnd w:id="30"/>
      <w:bookmarkEnd w:id="31"/>
      <w:bookmarkEnd w:id="32"/>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6"/>
      </w:tblGrid>
      <w:tr w:rsidR="006B73E7">
        <w:trPr>
          <w:trHeight w:val="13111"/>
        </w:trPr>
        <w:tc>
          <w:tcPr>
            <w:tcW w:w="9016" w:type="dxa"/>
            <w:tcBorders>
              <w:top w:val="single" w:sz="4" w:space="0" w:color="auto"/>
              <w:left w:val="single" w:sz="4" w:space="0" w:color="auto"/>
              <w:bottom w:val="single" w:sz="4" w:space="0" w:color="auto"/>
              <w:right w:val="single" w:sz="4" w:space="0" w:color="auto"/>
            </w:tcBorders>
          </w:tcPr>
          <w:p w:rsidR="006B73E7" w:rsidRDefault="006B73E7">
            <w:pPr>
              <w:widowControl/>
              <w:adjustRightInd w:val="0"/>
              <w:snapToGrid w:val="0"/>
              <w:spacing w:line="360" w:lineRule="auto"/>
              <w:rPr>
                <w:rFonts w:ascii="Times New Roman" w:eastAsia="仿宋_GB2312" w:hAnsi="Times New Roman"/>
                <w:b/>
                <w:bCs/>
                <w:kern w:val="0"/>
                <w:sz w:val="24"/>
              </w:rPr>
            </w:pPr>
            <w:r>
              <w:rPr>
                <w:rFonts w:ascii="Times New Roman" w:eastAsia="仿宋_GB2312" w:hAnsi="Times New Roman"/>
                <w:b/>
                <w:bCs/>
                <w:kern w:val="0"/>
                <w:sz w:val="24"/>
              </w:rPr>
              <w:t>自然环境简况（地形、地貌、地质、气候、气象、水文、植被、生物多样性等）：</w:t>
            </w:r>
          </w:p>
          <w:p w:rsidR="006B73E7" w:rsidRPr="00892097" w:rsidRDefault="006B73E7" w:rsidP="00892097">
            <w:pPr>
              <w:adjustRightInd w:val="0"/>
              <w:snapToGrid w:val="0"/>
              <w:spacing w:line="360" w:lineRule="auto"/>
              <w:ind w:firstLineChars="200" w:firstLine="482"/>
              <w:rPr>
                <w:rFonts w:ascii="Times New Roman" w:eastAsia="仿宋_GB2312" w:hAnsi="Times New Roman"/>
                <w:b/>
                <w:sz w:val="24"/>
              </w:rPr>
            </w:pPr>
            <w:r w:rsidRPr="00892097">
              <w:rPr>
                <w:rFonts w:ascii="Times New Roman" w:eastAsia="仿宋_GB2312" w:hAnsi="Times New Roman" w:hint="eastAsia"/>
                <w:b/>
                <w:sz w:val="24"/>
              </w:rPr>
              <w:t>2.1</w:t>
            </w:r>
            <w:r w:rsidRPr="00892097">
              <w:rPr>
                <w:rFonts w:ascii="Times New Roman" w:eastAsia="仿宋_GB2312" w:hAnsi="Times New Roman"/>
                <w:b/>
                <w:sz w:val="24"/>
              </w:rPr>
              <w:t>、地理位置</w:t>
            </w:r>
          </w:p>
          <w:p w:rsidR="001051D8" w:rsidRDefault="001051D8" w:rsidP="001051D8">
            <w:pPr>
              <w:adjustRightInd w:val="0"/>
              <w:snapToGrid w:val="0"/>
              <w:spacing w:line="360" w:lineRule="auto"/>
              <w:ind w:firstLineChars="200" w:firstLine="482"/>
              <w:rPr>
                <w:rFonts w:ascii="Times New Roman" w:eastAsia="仿宋_GB2312" w:hAnsi="Times New Roman"/>
                <w:sz w:val="24"/>
              </w:rPr>
            </w:pPr>
            <w:r w:rsidRPr="001051D8">
              <w:rPr>
                <w:rFonts w:ascii="Times New Roman" w:eastAsia="仿宋_GB2312" w:hAnsi="Times New Roman"/>
                <w:b/>
                <w:sz w:val="24"/>
              </w:rPr>
              <w:t xml:space="preserve"> </w:t>
            </w:r>
            <w:r w:rsidRPr="001051D8">
              <w:rPr>
                <w:rFonts w:ascii="Times New Roman" w:eastAsia="仿宋_GB2312" w:hAnsi="Times New Roman" w:hint="eastAsia"/>
                <w:b/>
                <w:sz w:val="24"/>
              </w:rPr>
              <w:t>【</w:t>
            </w:r>
            <w:r>
              <w:rPr>
                <w:rFonts w:ascii="Times New Roman" w:eastAsia="仿宋_GB2312" w:hAnsi="Times New Roman" w:hint="eastAsia"/>
                <w:b/>
                <w:sz w:val="24"/>
              </w:rPr>
              <w:t>位置面积</w:t>
            </w:r>
            <w:r w:rsidRPr="001051D8">
              <w:rPr>
                <w:rFonts w:ascii="Times New Roman" w:eastAsia="仿宋_GB2312" w:hAnsi="Times New Roman" w:hint="eastAsia"/>
                <w:b/>
                <w:sz w:val="24"/>
              </w:rPr>
              <w:t>】</w:t>
            </w:r>
            <w:r w:rsidR="005000D3">
              <w:rPr>
                <w:rFonts w:ascii="Times New Roman" w:eastAsia="仿宋_GB2312" w:hAnsi="Times New Roman" w:hint="eastAsia"/>
                <w:b/>
                <w:sz w:val="24"/>
              </w:rPr>
              <w:t xml:space="preserve"> </w:t>
            </w:r>
            <w:r w:rsidR="005000D3" w:rsidRPr="005000D3">
              <w:rPr>
                <w:rFonts w:ascii="Times New Roman" w:eastAsia="仿宋_GB2312" w:hAnsi="Times New Roman" w:hint="eastAsia"/>
                <w:sz w:val="24"/>
              </w:rPr>
              <w:t>扬州，地处</w:t>
            </w:r>
            <w:r w:rsidR="005000D3">
              <w:rPr>
                <w:rFonts w:ascii="Times New Roman" w:eastAsia="仿宋_GB2312" w:hAnsi="Times New Roman" w:hint="eastAsia"/>
                <w:sz w:val="24"/>
              </w:rPr>
              <w:t>江苏中部，长江北岸、江淮平原南端。现辖区域在东经</w:t>
            </w:r>
            <w:r w:rsidR="005000D3">
              <w:rPr>
                <w:rFonts w:ascii="Times New Roman" w:eastAsia="仿宋_GB2312" w:hAnsi="Times New Roman" w:hint="eastAsia"/>
                <w:sz w:val="24"/>
              </w:rPr>
              <w:t>119</w:t>
            </w:r>
            <w:r w:rsidR="005000D3">
              <w:rPr>
                <w:rFonts w:ascii="Times New Roman" w:eastAsia="仿宋_GB2312" w:hAnsi="Times New Roman" w:hint="eastAsia"/>
                <w:sz w:val="24"/>
              </w:rPr>
              <w:t>°</w:t>
            </w:r>
            <w:r w:rsidR="005000D3">
              <w:rPr>
                <w:rFonts w:ascii="Times New Roman" w:eastAsia="仿宋_GB2312" w:hAnsi="Times New Roman" w:hint="eastAsia"/>
                <w:sz w:val="24"/>
              </w:rPr>
              <w:t>01</w:t>
            </w:r>
            <w:r w:rsidR="00F06ABF" w:rsidRPr="00F06ABF">
              <w:rPr>
                <w:rFonts w:ascii="宋体" w:hAnsi="宋体" w:cs="宋体" w:hint="eastAsia"/>
                <w:sz w:val="24"/>
              </w:rPr>
              <w:t>´</w:t>
            </w:r>
            <w:r w:rsidR="005000D3" w:rsidRPr="00F06ABF">
              <w:rPr>
                <w:rFonts w:ascii="Times New Roman" w:eastAsia="仿宋_GB2312" w:hAnsi="Times New Roman" w:hint="eastAsia"/>
                <w:sz w:val="24"/>
              </w:rPr>
              <w:t>至</w:t>
            </w:r>
            <w:r w:rsidR="005000D3" w:rsidRPr="00F06ABF">
              <w:rPr>
                <w:rFonts w:ascii="Times New Roman" w:eastAsia="仿宋_GB2312" w:hAnsi="Times New Roman" w:hint="eastAsia"/>
                <w:sz w:val="24"/>
              </w:rPr>
              <w:t>119</w:t>
            </w:r>
            <w:r w:rsidR="005000D3" w:rsidRPr="00F06ABF">
              <w:rPr>
                <w:rFonts w:ascii="Times New Roman" w:eastAsia="仿宋_GB2312" w:hAnsi="Times New Roman" w:hint="eastAsia"/>
                <w:sz w:val="24"/>
              </w:rPr>
              <w:t>°</w:t>
            </w:r>
            <w:r w:rsidR="005000D3" w:rsidRPr="00F06ABF">
              <w:rPr>
                <w:rFonts w:ascii="Times New Roman" w:eastAsia="仿宋_GB2312" w:hAnsi="Times New Roman" w:hint="eastAsia"/>
                <w:sz w:val="24"/>
              </w:rPr>
              <w:t>54</w:t>
            </w:r>
            <w:r w:rsidR="00F06ABF" w:rsidRPr="00F06ABF">
              <w:rPr>
                <w:rFonts w:ascii="宋体" w:hAnsi="宋体" w:cs="宋体" w:hint="eastAsia"/>
                <w:sz w:val="24"/>
              </w:rPr>
              <w:t>´</w:t>
            </w:r>
            <w:r w:rsidR="005000D3" w:rsidRPr="00F06ABF">
              <w:rPr>
                <w:rFonts w:ascii="Times New Roman" w:eastAsia="仿宋_GB2312" w:hAnsi="Times New Roman" w:hint="eastAsia"/>
                <w:sz w:val="24"/>
              </w:rPr>
              <w:t>、北纬</w:t>
            </w:r>
            <w:r w:rsidR="00F06ABF" w:rsidRPr="00F06ABF">
              <w:rPr>
                <w:rFonts w:ascii="Times New Roman" w:eastAsia="仿宋_GB2312" w:hAnsi="Times New Roman" w:hint="eastAsia"/>
                <w:sz w:val="24"/>
              </w:rPr>
              <w:t>32</w:t>
            </w:r>
            <w:r w:rsidR="00F06ABF" w:rsidRPr="00F06ABF">
              <w:rPr>
                <w:rFonts w:ascii="Times New Roman" w:eastAsia="仿宋_GB2312" w:hAnsi="Times New Roman" w:hint="eastAsia"/>
                <w:sz w:val="24"/>
              </w:rPr>
              <w:t>°</w:t>
            </w:r>
            <w:r w:rsidR="00F06ABF" w:rsidRPr="00F06ABF">
              <w:rPr>
                <w:rFonts w:ascii="Times New Roman" w:eastAsia="仿宋_GB2312" w:hAnsi="Times New Roman" w:hint="eastAsia"/>
                <w:sz w:val="24"/>
              </w:rPr>
              <w:t>15</w:t>
            </w:r>
            <w:r w:rsidR="00F06ABF" w:rsidRPr="00F06ABF">
              <w:rPr>
                <w:rFonts w:ascii="宋体" w:hAnsi="宋体" w:cs="宋体" w:hint="eastAsia"/>
                <w:sz w:val="24"/>
              </w:rPr>
              <w:t>´</w:t>
            </w:r>
            <w:r w:rsidR="00F06ABF" w:rsidRPr="00F06ABF">
              <w:rPr>
                <w:rFonts w:ascii="Times New Roman" w:eastAsia="仿宋_GB2312" w:hAnsi="Times New Roman" w:hint="eastAsia"/>
                <w:sz w:val="24"/>
              </w:rPr>
              <w:t>至</w:t>
            </w:r>
            <w:r w:rsidR="00F06ABF" w:rsidRPr="00F06ABF">
              <w:rPr>
                <w:rFonts w:ascii="Times New Roman" w:eastAsia="仿宋_GB2312" w:hAnsi="Times New Roman" w:hint="eastAsia"/>
                <w:sz w:val="24"/>
              </w:rPr>
              <w:t>33</w:t>
            </w:r>
            <w:r w:rsidR="00F06ABF" w:rsidRPr="00F06ABF">
              <w:rPr>
                <w:rFonts w:ascii="Times New Roman" w:eastAsia="仿宋_GB2312" w:hAnsi="Times New Roman" w:hint="eastAsia"/>
                <w:sz w:val="24"/>
              </w:rPr>
              <w:t>°</w:t>
            </w:r>
            <w:r w:rsidR="00F06ABF" w:rsidRPr="00F06ABF">
              <w:rPr>
                <w:rFonts w:ascii="Times New Roman" w:eastAsia="仿宋_GB2312" w:hAnsi="Times New Roman" w:hint="eastAsia"/>
                <w:sz w:val="24"/>
              </w:rPr>
              <w:t>25</w:t>
            </w:r>
            <w:r w:rsidR="00F06ABF" w:rsidRPr="00F06ABF">
              <w:rPr>
                <w:rFonts w:ascii="宋体" w:hAnsi="宋体" w:cs="宋体" w:hint="eastAsia"/>
                <w:sz w:val="24"/>
              </w:rPr>
              <w:t>´</w:t>
            </w:r>
            <w:r w:rsidR="00F06ABF" w:rsidRPr="00F06ABF">
              <w:rPr>
                <w:rFonts w:ascii="Times New Roman" w:eastAsia="仿宋_GB2312" w:hAnsi="Times New Roman" w:hint="eastAsia"/>
                <w:sz w:val="24"/>
              </w:rPr>
              <w:t>之间。南部濒临长江，北于淮安、盐城接壤</w:t>
            </w:r>
            <w:r w:rsidR="00F06ABF">
              <w:rPr>
                <w:rFonts w:ascii="Times New Roman" w:eastAsia="仿宋_GB2312" w:hAnsi="Times New Roman" w:hint="eastAsia"/>
                <w:sz w:val="24"/>
              </w:rPr>
              <w:t>，东和盐城、泰州毗邻，西与南京、淮安及安徽省天长市交界。</w:t>
            </w:r>
          </w:p>
          <w:p w:rsidR="00F06ABF" w:rsidRPr="00F06ABF" w:rsidRDefault="00F06ABF" w:rsidP="00F06ABF">
            <w:pPr>
              <w:adjustRightInd w:val="0"/>
              <w:snapToGrid w:val="0"/>
              <w:spacing w:line="360" w:lineRule="auto"/>
              <w:ind w:firstLineChars="200" w:firstLine="480"/>
              <w:rPr>
                <w:rFonts w:ascii="Times New Roman" w:eastAsia="仿宋_GB2312" w:hAnsi="Times New Roman"/>
                <w:sz w:val="24"/>
              </w:rPr>
            </w:pPr>
            <w:r w:rsidRPr="00F06ABF">
              <w:rPr>
                <w:rFonts w:ascii="Times New Roman" w:eastAsia="仿宋_GB2312" w:hAnsi="Times New Roman" w:hint="eastAsia"/>
                <w:sz w:val="24"/>
              </w:rPr>
              <w:t>扬州城区</w:t>
            </w:r>
            <w:r>
              <w:rPr>
                <w:rFonts w:ascii="Times New Roman" w:eastAsia="仿宋_GB2312" w:hAnsi="Times New Roman" w:hint="eastAsia"/>
                <w:sz w:val="24"/>
              </w:rPr>
              <w:t>位于长江与京杭大运河交汇处，东经</w:t>
            </w:r>
            <w:r>
              <w:rPr>
                <w:rFonts w:ascii="Times New Roman" w:eastAsia="仿宋_GB2312" w:hAnsi="Times New Roman" w:hint="eastAsia"/>
                <w:sz w:val="24"/>
              </w:rPr>
              <w:t>119</w:t>
            </w:r>
            <w:r>
              <w:rPr>
                <w:rFonts w:ascii="Times New Roman" w:eastAsia="仿宋_GB2312" w:hAnsi="Times New Roman" w:hint="eastAsia"/>
                <w:sz w:val="24"/>
              </w:rPr>
              <w:t>°</w:t>
            </w:r>
            <w:r>
              <w:rPr>
                <w:rFonts w:ascii="Times New Roman" w:eastAsia="仿宋_GB2312" w:hAnsi="Times New Roman" w:hint="eastAsia"/>
                <w:sz w:val="24"/>
              </w:rPr>
              <w:t>26</w:t>
            </w:r>
            <w:r w:rsidR="00EB1AD8" w:rsidRPr="00F06ABF">
              <w:rPr>
                <w:rFonts w:ascii="宋体" w:hAnsi="宋体" w:cs="宋体" w:hint="eastAsia"/>
                <w:sz w:val="24"/>
              </w:rPr>
              <w:t>´</w:t>
            </w:r>
            <w:r w:rsidRPr="00F06ABF">
              <w:rPr>
                <w:rFonts w:ascii="Times New Roman" w:eastAsia="仿宋_GB2312" w:hAnsi="Times New Roman" w:hint="eastAsia"/>
                <w:sz w:val="24"/>
              </w:rPr>
              <w:t>、北纬</w:t>
            </w:r>
            <w:r w:rsidRPr="00F06ABF">
              <w:rPr>
                <w:rFonts w:ascii="Times New Roman" w:eastAsia="仿宋_GB2312" w:hAnsi="Times New Roman" w:hint="eastAsia"/>
                <w:sz w:val="24"/>
              </w:rPr>
              <w:t>32</w:t>
            </w:r>
            <w:r w:rsidRPr="00F06ABF">
              <w:rPr>
                <w:rFonts w:ascii="Times New Roman" w:eastAsia="仿宋_GB2312" w:hAnsi="Times New Roman" w:hint="eastAsia"/>
                <w:sz w:val="24"/>
              </w:rPr>
              <w:t>°</w:t>
            </w:r>
            <w:r w:rsidRPr="00F06ABF">
              <w:rPr>
                <w:rFonts w:ascii="Times New Roman" w:eastAsia="仿宋_GB2312" w:hAnsi="Times New Roman" w:hint="eastAsia"/>
                <w:sz w:val="24"/>
              </w:rPr>
              <w:t>24</w:t>
            </w:r>
            <w:r w:rsidR="00EB1AD8" w:rsidRPr="00F06ABF">
              <w:rPr>
                <w:rFonts w:ascii="宋体" w:hAnsi="宋体" w:cs="宋体" w:hint="eastAsia"/>
                <w:sz w:val="24"/>
              </w:rPr>
              <w:t>´</w:t>
            </w:r>
            <w:r w:rsidRPr="00F06ABF">
              <w:rPr>
                <w:rFonts w:ascii="Times New Roman" w:eastAsia="仿宋_GB2312" w:hAnsi="Times New Roman" w:hint="eastAsia"/>
                <w:sz w:val="24"/>
              </w:rPr>
              <w:t>。全市总面积</w:t>
            </w:r>
            <w:r w:rsidRPr="00F06ABF">
              <w:rPr>
                <w:rFonts w:ascii="Times New Roman" w:eastAsia="仿宋_GB2312" w:hAnsi="Times New Roman" w:hint="eastAsia"/>
                <w:sz w:val="24"/>
              </w:rPr>
              <w:t>6634</w:t>
            </w:r>
            <w:r w:rsidRPr="00F06ABF">
              <w:rPr>
                <w:rFonts w:ascii="Times New Roman" w:eastAsia="仿宋_GB2312" w:hAnsi="Times New Roman" w:hint="eastAsia"/>
                <w:sz w:val="24"/>
              </w:rPr>
              <w:t>平方公里，市区面积</w:t>
            </w:r>
            <w:r w:rsidRPr="00F06ABF">
              <w:rPr>
                <w:rFonts w:ascii="Times New Roman" w:eastAsia="仿宋_GB2312" w:hAnsi="Times New Roman" w:hint="eastAsia"/>
                <w:sz w:val="24"/>
              </w:rPr>
              <w:t>2312</w:t>
            </w:r>
            <w:r w:rsidRPr="00F06ABF">
              <w:rPr>
                <w:rFonts w:ascii="Times New Roman" w:eastAsia="仿宋_GB2312" w:hAnsi="Times New Roman" w:hint="eastAsia"/>
                <w:sz w:val="24"/>
              </w:rPr>
              <w:t>平方公里，规划建成区面积</w:t>
            </w:r>
            <w:r w:rsidRPr="00F06ABF">
              <w:rPr>
                <w:rFonts w:ascii="Times New Roman" w:eastAsia="仿宋_GB2312" w:hAnsi="Times New Roman" w:hint="eastAsia"/>
                <w:sz w:val="24"/>
              </w:rPr>
              <w:t>420</w:t>
            </w:r>
            <w:r w:rsidRPr="00F06ABF">
              <w:rPr>
                <w:rFonts w:ascii="Times New Roman" w:eastAsia="仿宋_GB2312" w:hAnsi="Times New Roman" w:hint="eastAsia"/>
                <w:sz w:val="24"/>
              </w:rPr>
              <w:t>平方公里。</w:t>
            </w:r>
          </w:p>
          <w:p w:rsidR="0074698D" w:rsidRDefault="0074698D" w:rsidP="0074698D">
            <w:pPr>
              <w:adjustRightInd w:val="0"/>
              <w:snapToGrid w:val="0"/>
              <w:spacing w:line="360" w:lineRule="auto"/>
              <w:ind w:firstLineChars="200" w:firstLine="482"/>
              <w:rPr>
                <w:rFonts w:ascii="Times New Roman" w:eastAsia="仿宋_GB2312" w:hAnsi="Times New Roman"/>
                <w:sz w:val="24"/>
              </w:rPr>
            </w:pPr>
            <w:r w:rsidRPr="001051D8">
              <w:rPr>
                <w:rFonts w:ascii="Times New Roman" w:eastAsia="仿宋_GB2312" w:hAnsi="Times New Roman" w:hint="eastAsia"/>
                <w:b/>
                <w:sz w:val="24"/>
              </w:rPr>
              <w:t>【</w:t>
            </w:r>
            <w:r>
              <w:rPr>
                <w:rFonts w:ascii="Times New Roman" w:eastAsia="仿宋_GB2312" w:hAnsi="Times New Roman" w:hint="eastAsia"/>
                <w:b/>
                <w:sz w:val="24"/>
              </w:rPr>
              <w:t>地形地貌</w:t>
            </w:r>
            <w:r w:rsidRPr="001051D8">
              <w:rPr>
                <w:rFonts w:ascii="Times New Roman" w:eastAsia="仿宋_GB2312" w:hAnsi="Times New Roman" w:hint="eastAsia"/>
                <w:b/>
                <w:sz w:val="24"/>
              </w:rPr>
              <w:t>】</w:t>
            </w:r>
            <w:r w:rsidR="00892097">
              <w:rPr>
                <w:rFonts w:ascii="Times New Roman" w:eastAsia="仿宋_GB2312" w:hAnsi="Times New Roman" w:hint="eastAsia"/>
                <w:b/>
                <w:sz w:val="24"/>
              </w:rPr>
              <w:t xml:space="preserve"> </w:t>
            </w:r>
            <w:r w:rsidRPr="0074698D">
              <w:rPr>
                <w:rFonts w:ascii="Times New Roman" w:eastAsia="仿宋_GB2312" w:hAnsi="Times New Roman" w:hint="eastAsia"/>
                <w:sz w:val="24"/>
              </w:rPr>
              <w:t>扬州市境内地形西高东低，仪征境内丘陵山区为最高，从西向东呈扇形逐渐倾斜，高邮市、宝应县与泰州兴化市交界一带最低，为浅水湖荡地区。扬州市</w:t>
            </w:r>
            <w:r w:rsidRPr="0074698D">
              <w:rPr>
                <w:rFonts w:ascii="Times New Roman" w:eastAsia="仿宋_GB2312" w:hAnsi="Times New Roman" w:hint="eastAsia"/>
                <w:sz w:val="24"/>
              </w:rPr>
              <w:t>3</w:t>
            </w:r>
            <w:r w:rsidRPr="0074698D">
              <w:rPr>
                <w:rFonts w:ascii="Times New Roman" w:eastAsia="仿宋_GB2312" w:hAnsi="Times New Roman" w:hint="eastAsia"/>
                <w:sz w:val="24"/>
              </w:rPr>
              <w:t>个区和仪征市的北部为丘陵。京杭运河以东、通扬运河以北为里下河地区，沿江和沿湖一带为平原</w:t>
            </w:r>
            <w:r w:rsidR="00010401">
              <w:rPr>
                <w:rFonts w:ascii="Times New Roman" w:eastAsia="仿宋_GB2312" w:hAnsi="Times New Roman" w:hint="eastAsia"/>
                <w:sz w:val="24"/>
              </w:rPr>
              <w:t>。</w:t>
            </w:r>
          </w:p>
          <w:p w:rsidR="0074698D" w:rsidRDefault="0074698D" w:rsidP="0074698D">
            <w:pPr>
              <w:adjustRightInd w:val="0"/>
              <w:snapToGrid w:val="0"/>
              <w:spacing w:line="360" w:lineRule="auto"/>
              <w:ind w:firstLineChars="200" w:firstLine="480"/>
              <w:rPr>
                <w:rFonts w:ascii="Times New Roman" w:eastAsia="仿宋_GB2312" w:hAnsi="Times New Roman"/>
                <w:sz w:val="24"/>
              </w:rPr>
            </w:pPr>
            <w:r w:rsidRPr="0074698D">
              <w:rPr>
                <w:rFonts w:ascii="Times New Roman" w:eastAsia="仿宋_GB2312" w:hAnsi="Times New Roman" w:hint="eastAsia"/>
                <w:sz w:val="24"/>
              </w:rPr>
              <w:t xml:space="preserve"> </w:t>
            </w:r>
            <w:r w:rsidRPr="0074698D">
              <w:rPr>
                <w:rFonts w:ascii="Times New Roman" w:eastAsia="仿宋_GB2312" w:hAnsi="Times New Roman" w:hint="eastAsia"/>
                <w:sz w:val="24"/>
              </w:rPr>
              <w:t>本区位于入江水道沿线的平原圩区，运河东路</w:t>
            </w:r>
            <w:r>
              <w:rPr>
                <w:rFonts w:ascii="Times New Roman" w:eastAsia="仿宋_GB2312" w:hAnsi="Times New Roman" w:hint="eastAsia"/>
                <w:sz w:val="24"/>
              </w:rPr>
              <w:t>以</w:t>
            </w:r>
            <w:r w:rsidRPr="0074698D">
              <w:rPr>
                <w:rFonts w:ascii="Times New Roman" w:eastAsia="仿宋_GB2312" w:hAnsi="Times New Roman" w:hint="eastAsia"/>
                <w:sz w:val="24"/>
              </w:rPr>
              <w:t>北，地势总体北高南低，坡度较缓，北部接近茱萸湾公园老古运河处地面高程在</w:t>
            </w:r>
            <w:r w:rsidRPr="0074698D">
              <w:rPr>
                <w:rFonts w:ascii="Times New Roman" w:eastAsia="仿宋_GB2312" w:hAnsi="Times New Roman" w:hint="eastAsia"/>
                <w:sz w:val="24"/>
              </w:rPr>
              <w:t>7.0~7</w:t>
            </w:r>
            <w:r>
              <w:rPr>
                <w:rFonts w:ascii="Times New Roman" w:eastAsia="仿宋_GB2312" w:hAnsi="Times New Roman" w:hint="eastAsia"/>
                <w:sz w:val="24"/>
              </w:rPr>
              <w:t>.</w:t>
            </w:r>
            <w:r w:rsidRPr="0074698D">
              <w:rPr>
                <w:rFonts w:ascii="Times New Roman" w:eastAsia="仿宋_GB2312" w:hAnsi="Times New Roman" w:hint="eastAsia"/>
                <w:sz w:val="24"/>
              </w:rPr>
              <w:t>5m,</w:t>
            </w:r>
            <w:r w:rsidRPr="0074698D">
              <w:rPr>
                <w:rFonts w:ascii="Times New Roman" w:eastAsia="仿宋_GB2312" w:hAnsi="Times New Roman" w:hint="eastAsia"/>
                <w:sz w:val="24"/>
              </w:rPr>
              <w:t>南部地面高程在</w:t>
            </w:r>
            <w:r w:rsidRPr="0074698D">
              <w:rPr>
                <w:rFonts w:ascii="Times New Roman" w:eastAsia="仿宋_GB2312" w:hAnsi="Times New Roman" w:hint="eastAsia"/>
                <w:sz w:val="24"/>
              </w:rPr>
              <w:t>6.0</w:t>
            </w:r>
            <w:r>
              <w:rPr>
                <w:rFonts w:ascii="Times New Roman" w:eastAsia="仿宋_GB2312" w:hAnsi="Times New Roman" w:hint="eastAsia"/>
                <w:sz w:val="24"/>
              </w:rPr>
              <w:t>~</w:t>
            </w:r>
            <w:r w:rsidRPr="0074698D">
              <w:rPr>
                <w:rFonts w:ascii="Times New Roman" w:eastAsia="仿宋_GB2312" w:hAnsi="Times New Roman" w:hint="eastAsia"/>
                <w:sz w:val="24"/>
              </w:rPr>
              <w:t>6.8m</w:t>
            </w:r>
            <w:r w:rsidR="00010401">
              <w:rPr>
                <w:rFonts w:ascii="Times New Roman" w:eastAsia="仿宋_GB2312" w:hAnsi="Times New Roman" w:hint="eastAsia"/>
                <w:sz w:val="24"/>
              </w:rPr>
              <w:t>。</w:t>
            </w:r>
            <w:r w:rsidRPr="0074698D">
              <w:rPr>
                <w:rFonts w:ascii="Times New Roman" w:eastAsia="仿宋_GB2312" w:hAnsi="Times New Roman" w:hint="eastAsia"/>
                <w:sz w:val="24"/>
              </w:rPr>
              <w:t xml:space="preserve">  </w:t>
            </w:r>
            <w:r>
              <w:rPr>
                <w:rFonts w:ascii="Times New Roman" w:eastAsia="仿宋_GB2312" w:hAnsi="Times New Roman" w:hint="eastAsia"/>
                <w:sz w:val="24"/>
              </w:rPr>
              <w:t xml:space="preserve">        </w:t>
            </w:r>
          </w:p>
          <w:p w:rsidR="0074698D" w:rsidRPr="0074698D" w:rsidRDefault="0074698D" w:rsidP="0074698D">
            <w:pPr>
              <w:adjustRightInd w:val="0"/>
              <w:snapToGrid w:val="0"/>
              <w:spacing w:line="360" w:lineRule="auto"/>
              <w:ind w:firstLineChars="200" w:firstLine="482"/>
              <w:rPr>
                <w:rFonts w:ascii="Times New Roman" w:eastAsia="仿宋_GB2312" w:hAnsi="Times New Roman"/>
                <w:b/>
                <w:sz w:val="24"/>
              </w:rPr>
            </w:pPr>
            <w:r w:rsidRPr="0074698D">
              <w:rPr>
                <w:rFonts w:ascii="Times New Roman" w:eastAsia="仿宋_GB2312" w:hAnsi="Times New Roman" w:hint="eastAsia"/>
                <w:b/>
                <w:sz w:val="24"/>
              </w:rPr>
              <w:t>【气象特征】</w:t>
            </w:r>
            <w:r w:rsidR="00892097">
              <w:rPr>
                <w:rFonts w:ascii="Times New Roman" w:eastAsia="仿宋_GB2312" w:hAnsi="Times New Roman" w:hint="eastAsia"/>
                <w:b/>
                <w:sz w:val="24"/>
              </w:rPr>
              <w:t xml:space="preserve"> </w:t>
            </w:r>
            <w:r w:rsidRPr="0074698D">
              <w:rPr>
                <w:rFonts w:ascii="Times New Roman" w:eastAsia="仿宋_GB2312" w:hAnsi="Times New Roman" w:hint="eastAsia"/>
                <w:sz w:val="24"/>
              </w:rPr>
              <w:t>项目所在地区属北亚热带湿润气候区，四季分明，季风明显，雨水充沛，雨热同季。全年最多风向为东北风和东风，频率各为</w:t>
            </w:r>
            <w:r w:rsidRPr="0074698D">
              <w:rPr>
                <w:rFonts w:ascii="Times New Roman" w:eastAsia="仿宋_GB2312" w:hAnsi="Times New Roman" w:hint="eastAsia"/>
                <w:sz w:val="24"/>
              </w:rPr>
              <w:t>9%</w:t>
            </w:r>
            <w:r w:rsidRPr="0074698D">
              <w:rPr>
                <w:rFonts w:ascii="Times New Roman" w:eastAsia="仿宋_GB2312" w:hAnsi="Times New Roman" w:hint="eastAsia"/>
                <w:sz w:val="24"/>
              </w:rPr>
              <w:t>。夏季多为从海洋吹来的湿热的东南东风</w:t>
            </w:r>
            <w:r w:rsidRPr="0074698D">
              <w:rPr>
                <w:rFonts w:ascii="Times New Roman" w:eastAsia="仿宋_GB2312" w:hAnsi="Times New Roman" w:hint="eastAsia"/>
                <w:sz w:val="24"/>
              </w:rPr>
              <w:t>(</w:t>
            </w:r>
            <w:r w:rsidRPr="0074698D">
              <w:rPr>
                <w:rFonts w:ascii="Times New Roman" w:eastAsia="仿宋_GB2312" w:hAnsi="Times New Roman" w:hint="eastAsia"/>
                <w:sz w:val="24"/>
              </w:rPr>
              <w:t>频率为</w:t>
            </w:r>
            <w:r w:rsidRPr="0074698D">
              <w:rPr>
                <w:rFonts w:ascii="Times New Roman" w:eastAsia="仿宋_GB2312" w:hAnsi="Times New Roman" w:hint="eastAsia"/>
                <w:sz w:val="24"/>
              </w:rPr>
              <w:t>13%)</w:t>
            </w:r>
            <w:r>
              <w:rPr>
                <w:rFonts w:ascii="Times New Roman" w:eastAsia="仿宋_GB2312" w:hAnsi="Times New Roman" w:hint="eastAsia"/>
                <w:sz w:val="24"/>
              </w:rPr>
              <w:t>，</w:t>
            </w:r>
            <w:r w:rsidRPr="0074698D">
              <w:rPr>
                <w:rFonts w:ascii="Times New Roman" w:eastAsia="仿宋_GB2312" w:hAnsi="Times New Roman" w:hint="eastAsia"/>
                <w:sz w:val="24"/>
              </w:rPr>
              <w:t>冬季盛行来自北方的干冷的东北风</w:t>
            </w:r>
            <w:r w:rsidRPr="0074698D">
              <w:rPr>
                <w:rFonts w:ascii="Times New Roman" w:eastAsia="仿宋_GB2312" w:hAnsi="Times New Roman" w:hint="eastAsia"/>
                <w:sz w:val="24"/>
              </w:rPr>
              <w:t>(</w:t>
            </w:r>
            <w:r w:rsidRPr="0074698D">
              <w:rPr>
                <w:rFonts w:ascii="Times New Roman" w:eastAsia="仿宋_GB2312" w:hAnsi="Times New Roman" w:hint="eastAsia"/>
                <w:sz w:val="24"/>
              </w:rPr>
              <w:t>频率</w:t>
            </w:r>
            <w:r w:rsidRPr="0074698D">
              <w:rPr>
                <w:rFonts w:ascii="Times New Roman" w:eastAsia="仿宋_GB2312" w:hAnsi="Times New Roman" w:hint="eastAsia"/>
                <w:sz w:val="24"/>
              </w:rPr>
              <w:t>10%)</w:t>
            </w:r>
            <w:r>
              <w:rPr>
                <w:rFonts w:ascii="Times New Roman" w:eastAsia="仿宋_GB2312" w:hAnsi="Times New Roman" w:hint="eastAsia"/>
                <w:sz w:val="24"/>
              </w:rPr>
              <w:t>，</w:t>
            </w:r>
          </w:p>
          <w:p w:rsidR="0074698D" w:rsidRPr="0074698D" w:rsidRDefault="0074698D" w:rsidP="0074698D">
            <w:pPr>
              <w:adjustRightInd w:val="0"/>
              <w:snapToGrid w:val="0"/>
              <w:spacing w:line="360" w:lineRule="auto"/>
              <w:rPr>
                <w:rFonts w:ascii="Times New Roman" w:eastAsia="仿宋_GB2312" w:hAnsi="Times New Roman"/>
                <w:sz w:val="24"/>
              </w:rPr>
            </w:pPr>
            <w:r w:rsidRPr="0074698D">
              <w:rPr>
                <w:rFonts w:ascii="Times New Roman" w:eastAsia="仿宋_GB2312" w:hAnsi="Times New Roman" w:hint="eastAsia"/>
                <w:sz w:val="24"/>
              </w:rPr>
              <w:t>春季多为东北风</w:t>
            </w:r>
            <w:r>
              <w:rPr>
                <w:rFonts w:ascii="Times New Roman" w:eastAsia="仿宋_GB2312" w:hAnsi="Times New Roman" w:hint="eastAsia"/>
                <w:sz w:val="24"/>
              </w:rPr>
              <w:t>。</w:t>
            </w:r>
          </w:p>
          <w:p w:rsidR="0074698D" w:rsidRPr="0074698D" w:rsidRDefault="0074698D" w:rsidP="0074698D">
            <w:pPr>
              <w:adjustRightInd w:val="0"/>
              <w:snapToGrid w:val="0"/>
              <w:spacing w:line="360" w:lineRule="auto"/>
              <w:ind w:firstLineChars="200" w:firstLine="482"/>
              <w:rPr>
                <w:rFonts w:ascii="Times New Roman" w:eastAsia="仿宋_GB2312" w:hAnsi="Times New Roman"/>
                <w:sz w:val="24"/>
              </w:rPr>
            </w:pPr>
            <w:r w:rsidRPr="0074698D">
              <w:rPr>
                <w:rFonts w:ascii="Times New Roman" w:eastAsia="仿宋_GB2312" w:hAnsi="Times New Roman" w:hint="eastAsia"/>
                <w:b/>
                <w:sz w:val="24"/>
              </w:rPr>
              <w:t>【土壤】</w:t>
            </w:r>
            <w:r w:rsidR="00892097">
              <w:rPr>
                <w:rFonts w:ascii="Times New Roman" w:eastAsia="仿宋_GB2312" w:hAnsi="Times New Roman" w:hint="eastAsia"/>
                <w:b/>
                <w:sz w:val="24"/>
              </w:rPr>
              <w:t xml:space="preserve"> </w:t>
            </w:r>
            <w:r w:rsidRPr="0074698D">
              <w:rPr>
                <w:rFonts w:ascii="Times New Roman" w:eastAsia="仿宋_GB2312" w:hAnsi="Times New Roman" w:hint="eastAsia"/>
                <w:sz w:val="24"/>
              </w:rPr>
              <w:t>扬州市境内土壤分为水稻土、潮土、黄棕土及沼泽土</w:t>
            </w:r>
            <w:r w:rsidRPr="0074698D">
              <w:rPr>
                <w:rFonts w:ascii="Times New Roman" w:eastAsia="仿宋_GB2312" w:hAnsi="Times New Roman" w:hint="eastAsia"/>
                <w:sz w:val="24"/>
              </w:rPr>
              <w:t>4</w:t>
            </w:r>
            <w:r w:rsidRPr="0074698D">
              <w:rPr>
                <w:rFonts w:ascii="Times New Roman" w:eastAsia="仿宋_GB2312" w:hAnsi="Times New Roman" w:hint="eastAsia"/>
                <w:sz w:val="24"/>
              </w:rPr>
              <w:t>个土类、</w:t>
            </w:r>
            <w:r w:rsidRPr="0074698D">
              <w:rPr>
                <w:rFonts w:ascii="Times New Roman" w:eastAsia="仿宋_GB2312" w:hAnsi="Times New Roman" w:hint="eastAsia"/>
                <w:sz w:val="24"/>
              </w:rPr>
              <w:t>11</w:t>
            </w:r>
            <w:r w:rsidRPr="0074698D">
              <w:rPr>
                <w:rFonts w:ascii="Times New Roman" w:eastAsia="仿宋_GB2312" w:hAnsi="Times New Roman" w:hint="eastAsia"/>
                <w:sz w:val="24"/>
              </w:rPr>
              <w:t>个亚类、</w:t>
            </w:r>
            <w:r w:rsidRPr="0074698D">
              <w:rPr>
                <w:rFonts w:ascii="Times New Roman" w:eastAsia="仿宋_GB2312" w:hAnsi="Times New Roman" w:hint="eastAsia"/>
                <w:sz w:val="24"/>
              </w:rPr>
              <w:t>27</w:t>
            </w:r>
            <w:r w:rsidRPr="0074698D">
              <w:rPr>
                <w:rFonts w:ascii="Times New Roman" w:eastAsia="仿宋_GB2312" w:hAnsi="Times New Roman" w:hint="eastAsia"/>
                <w:sz w:val="24"/>
              </w:rPr>
              <w:t>个土属、</w:t>
            </w:r>
            <w:r w:rsidRPr="0074698D">
              <w:rPr>
                <w:rFonts w:ascii="Times New Roman" w:eastAsia="仿宋_GB2312" w:hAnsi="Times New Roman" w:hint="eastAsia"/>
                <w:sz w:val="24"/>
              </w:rPr>
              <w:t>101</w:t>
            </w:r>
            <w:r w:rsidRPr="0074698D">
              <w:rPr>
                <w:rFonts w:ascii="Times New Roman" w:eastAsia="仿宋_GB2312" w:hAnsi="Times New Roman" w:hint="eastAsia"/>
                <w:sz w:val="24"/>
              </w:rPr>
              <w:t>个土种。四大土类面积分别占</w:t>
            </w:r>
            <w:r w:rsidRPr="0074698D">
              <w:rPr>
                <w:rFonts w:ascii="Times New Roman" w:eastAsia="仿宋_GB2312" w:hAnsi="Times New Roman" w:hint="eastAsia"/>
                <w:sz w:val="24"/>
              </w:rPr>
              <w:t>78.24%</w:t>
            </w:r>
            <w:r w:rsidRPr="0074698D">
              <w:rPr>
                <w:rFonts w:ascii="Times New Roman" w:eastAsia="仿宋_GB2312" w:hAnsi="Times New Roman" w:hint="eastAsia"/>
                <w:sz w:val="24"/>
              </w:rPr>
              <w:t>、</w:t>
            </w:r>
            <w:r w:rsidRPr="0074698D">
              <w:rPr>
                <w:rFonts w:ascii="Times New Roman" w:eastAsia="仿宋_GB2312" w:hAnsi="Times New Roman" w:hint="eastAsia"/>
                <w:sz w:val="24"/>
              </w:rPr>
              <w:t>15.50%</w:t>
            </w:r>
            <w:r w:rsidRPr="0074698D">
              <w:rPr>
                <w:rFonts w:ascii="Times New Roman" w:eastAsia="仿宋_GB2312" w:hAnsi="Times New Roman" w:hint="eastAsia"/>
                <w:sz w:val="24"/>
              </w:rPr>
              <w:t>、</w:t>
            </w:r>
            <w:r w:rsidRPr="0074698D">
              <w:rPr>
                <w:rFonts w:ascii="Times New Roman" w:eastAsia="仿宋_GB2312" w:hAnsi="Times New Roman" w:hint="eastAsia"/>
                <w:sz w:val="24"/>
              </w:rPr>
              <w:t>0.81%</w:t>
            </w:r>
            <w:r w:rsidRPr="0074698D">
              <w:rPr>
                <w:rFonts w:ascii="Times New Roman" w:eastAsia="仿宋_GB2312" w:hAnsi="Times New Roman" w:hint="eastAsia"/>
                <w:sz w:val="24"/>
              </w:rPr>
              <w:t>、</w:t>
            </w:r>
            <w:r w:rsidRPr="0074698D">
              <w:rPr>
                <w:rFonts w:ascii="Times New Roman" w:eastAsia="仿宋_GB2312" w:hAnsi="Times New Roman" w:hint="eastAsia"/>
                <w:sz w:val="24"/>
              </w:rPr>
              <w:t>5.45%</w:t>
            </w:r>
            <w:r w:rsidRPr="0074698D">
              <w:rPr>
                <w:rFonts w:ascii="Times New Roman" w:eastAsia="仿宋_GB2312" w:hAnsi="Times New Roman" w:hint="eastAsia"/>
                <w:sz w:val="24"/>
              </w:rPr>
              <w:t>全市的土壤平均有机质含量为</w:t>
            </w:r>
            <w:r w:rsidRPr="0074698D">
              <w:rPr>
                <w:rFonts w:ascii="Times New Roman" w:eastAsia="仿宋_GB2312" w:hAnsi="Times New Roman" w:hint="eastAsia"/>
                <w:sz w:val="24"/>
              </w:rPr>
              <w:t>1.88%</w:t>
            </w:r>
            <w:r>
              <w:rPr>
                <w:rFonts w:ascii="Times New Roman" w:eastAsia="仿宋_GB2312" w:hAnsi="Times New Roman" w:hint="eastAsia"/>
                <w:sz w:val="24"/>
              </w:rPr>
              <w:t>，</w:t>
            </w:r>
            <w:r w:rsidRPr="0074698D">
              <w:rPr>
                <w:rFonts w:ascii="Times New Roman" w:eastAsia="仿宋_GB2312" w:hAnsi="Times New Roman" w:hint="eastAsia"/>
                <w:sz w:val="24"/>
              </w:rPr>
              <w:t>在全省属于中上水平。</w:t>
            </w:r>
          </w:p>
          <w:p w:rsidR="0074698D" w:rsidRPr="0074698D" w:rsidRDefault="0074698D" w:rsidP="0074698D">
            <w:pPr>
              <w:adjustRightInd w:val="0"/>
              <w:snapToGrid w:val="0"/>
              <w:spacing w:line="360" w:lineRule="auto"/>
              <w:ind w:firstLineChars="200" w:firstLine="482"/>
              <w:rPr>
                <w:rFonts w:ascii="Times New Roman" w:eastAsia="仿宋_GB2312" w:hAnsi="Times New Roman"/>
                <w:sz w:val="24"/>
              </w:rPr>
            </w:pPr>
            <w:r w:rsidRPr="0074698D">
              <w:rPr>
                <w:rFonts w:ascii="Times New Roman" w:eastAsia="仿宋_GB2312" w:hAnsi="Times New Roman" w:hint="eastAsia"/>
                <w:b/>
                <w:sz w:val="24"/>
              </w:rPr>
              <w:t>【水文】</w:t>
            </w:r>
            <w:r w:rsidR="00892097">
              <w:rPr>
                <w:rFonts w:ascii="Times New Roman" w:eastAsia="仿宋_GB2312" w:hAnsi="Times New Roman" w:hint="eastAsia"/>
                <w:b/>
                <w:sz w:val="24"/>
              </w:rPr>
              <w:t xml:space="preserve"> </w:t>
            </w:r>
            <w:r w:rsidRPr="0074698D">
              <w:rPr>
                <w:rFonts w:ascii="Times New Roman" w:eastAsia="仿宋_GB2312" w:hAnsi="Times New Roman" w:hint="eastAsia"/>
                <w:sz w:val="24"/>
              </w:rPr>
              <w:t>扬州市位于江淮两大水系的交汇处，长江通过古运河、京杭大运河与淮河水系的邵伯湖、高邮湖等水体相通</w:t>
            </w:r>
            <w:r>
              <w:rPr>
                <w:rFonts w:ascii="Times New Roman" w:eastAsia="仿宋_GB2312" w:hAnsi="Times New Roman" w:hint="eastAsia"/>
                <w:sz w:val="24"/>
              </w:rPr>
              <w:t>。</w:t>
            </w:r>
          </w:p>
          <w:p w:rsidR="0074698D" w:rsidRPr="0074698D" w:rsidRDefault="0074698D" w:rsidP="0074698D">
            <w:pPr>
              <w:adjustRightInd w:val="0"/>
              <w:snapToGrid w:val="0"/>
              <w:spacing w:line="360" w:lineRule="auto"/>
              <w:ind w:firstLineChars="200" w:firstLine="480"/>
              <w:rPr>
                <w:rFonts w:ascii="Times New Roman" w:eastAsia="仿宋_GB2312" w:hAnsi="Times New Roman"/>
                <w:sz w:val="24"/>
              </w:rPr>
            </w:pPr>
            <w:r w:rsidRPr="0074698D">
              <w:rPr>
                <w:rFonts w:ascii="Times New Roman" w:eastAsia="仿宋_GB2312" w:hAnsi="Times New Roman" w:hint="eastAsia"/>
                <w:sz w:val="24"/>
              </w:rPr>
              <w:t>境内主要湖泊有白马湖、宝应湖、高邮湖、邵伯湖等。除长江和京杭大运河以外主要河流还有东西向的宝射河、大潼河、北澄子河、通扬运河、新通扬运河。境内有长江岸线</w:t>
            </w:r>
            <w:r w:rsidRPr="0074698D">
              <w:rPr>
                <w:rFonts w:ascii="Times New Roman" w:eastAsia="仿宋_GB2312" w:hAnsi="Times New Roman" w:hint="eastAsia"/>
                <w:sz w:val="24"/>
              </w:rPr>
              <w:t>80.5</w:t>
            </w:r>
            <w:r w:rsidRPr="0074698D">
              <w:rPr>
                <w:rFonts w:ascii="Times New Roman" w:eastAsia="仿宋_GB2312" w:hAnsi="Times New Roman" w:hint="eastAsia"/>
                <w:sz w:val="24"/>
              </w:rPr>
              <w:t>公里，沿岸有仪征、江都、邗江</w:t>
            </w:r>
            <w:r w:rsidRPr="0074698D">
              <w:rPr>
                <w:rFonts w:ascii="Times New Roman" w:eastAsia="仿宋_GB2312" w:hAnsi="Times New Roman" w:hint="eastAsia"/>
                <w:sz w:val="24"/>
              </w:rPr>
              <w:t>2</w:t>
            </w:r>
            <w:r w:rsidRPr="0074698D">
              <w:rPr>
                <w:rFonts w:ascii="Times New Roman" w:eastAsia="仿宋_GB2312" w:hAnsi="Times New Roman" w:hint="eastAsia"/>
                <w:sz w:val="24"/>
              </w:rPr>
              <w:t>市</w:t>
            </w:r>
            <w:r w:rsidRPr="0074698D">
              <w:rPr>
                <w:rFonts w:ascii="Times New Roman" w:eastAsia="仿宋_GB2312" w:hAnsi="Times New Roman" w:hint="eastAsia"/>
                <w:sz w:val="24"/>
              </w:rPr>
              <w:t>1</w:t>
            </w:r>
            <w:r w:rsidRPr="0074698D">
              <w:rPr>
                <w:rFonts w:ascii="Times New Roman" w:eastAsia="仿宋_GB2312" w:hAnsi="Times New Roman" w:hint="eastAsia"/>
                <w:sz w:val="24"/>
              </w:rPr>
              <w:t>区；京杭大运河纵穿腹地，由北向南沟通白马湖、宝应湖、高邮湖、邵伯湖</w:t>
            </w:r>
            <w:r w:rsidRPr="0074698D">
              <w:rPr>
                <w:rFonts w:ascii="Times New Roman" w:eastAsia="仿宋_GB2312" w:hAnsi="Times New Roman" w:hint="eastAsia"/>
                <w:sz w:val="24"/>
              </w:rPr>
              <w:t>4</w:t>
            </w:r>
            <w:r w:rsidRPr="0074698D">
              <w:rPr>
                <w:rFonts w:ascii="Times New Roman" w:eastAsia="仿宋_GB2312" w:hAnsi="Times New Roman" w:hint="eastAsia"/>
                <w:sz w:val="24"/>
              </w:rPr>
              <w:t>湖，汇入长江，全长</w:t>
            </w:r>
            <w:r w:rsidRPr="0074698D">
              <w:rPr>
                <w:rFonts w:ascii="Times New Roman" w:eastAsia="仿宋_GB2312" w:hAnsi="Times New Roman" w:hint="eastAsia"/>
                <w:sz w:val="24"/>
              </w:rPr>
              <w:t>143.3</w:t>
            </w:r>
            <w:r w:rsidRPr="0074698D">
              <w:rPr>
                <w:rFonts w:ascii="Times New Roman" w:eastAsia="仿宋_GB2312" w:hAnsi="Times New Roman" w:hint="eastAsia"/>
                <w:sz w:val="24"/>
              </w:rPr>
              <w:t>公里</w:t>
            </w:r>
            <w:r w:rsidR="00725B6C">
              <w:rPr>
                <w:rFonts w:ascii="Times New Roman" w:eastAsia="仿宋_GB2312" w:hAnsi="Times New Roman" w:hint="eastAsia"/>
                <w:sz w:val="24"/>
              </w:rPr>
              <w:t>。</w:t>
            </w:r>
          </w:p>
          <w:p w:rsidR="0074698D" w:rsidRPr="0074698D" w:rsidRDefault="0074698D" w:rsidP="0074698D">
            <w:pPr>
              <w:adjustRightInd w:val="0"/>
              <w:snapToGrid w:val="0"/>
              <w:spacing w:line="360" w:lineRule="auto"/>
              <w:ind w:firstLineChars="200" w:firstLine="480"/>
              <w:rPr>
                <w:rFonts w:ascii="Times New Roman" w:eastAsia="仿宋_GB2312" w:hAnsi="Times New Roman"/>
                <w:sz w:val="24"/>
              </w:rPr>
            </w:pPr>
            <w:r w:rsidRPr="0074698D">
              <w:rPr>
                <w:rFonts w:ascii="Times New Roman" w:eastAsia="仿宋_GB2312" w:hAnsi="Times New Roman" w:hint="eastAsia"/>
                <w:sz w:val="24"/>
              </w:rPr>
              <w:t>京杭大运河扬州段上游与邵伯湖相通流经扬州市东郊，通过施桥船闸与长江相</w:t>
            </w:r>
            <w:r w:rsidRPr="0074698D">
              <w:rPr>
                <w:rFonts w:ascii="Times New Roman" w:eastAsia="仿宋_GB2312" w:hAnsi="Times New Roman" w:hint="eastAsia"/>
                <w:sz w:val="24"/>
              </w:rPr>
              <w:lastRenderedPageBreak/>
              <w:t>连。从湾头扬州闸至入江口长约</w:t>
            </w:r>
            <w:r w:rsidRPr="0074698D">
              <w:rPr>
                <w:rFonts w:ascii="Times New Roman" w:eastAsia="仿宋_GB2312" w:hAnsi="Times New Roman" w:hint="eastAsia"/>
                <w:sz w:val="24"/>
              </w:rPr>
              <w:t>15.5km,</w:t>
            </w:r>
            <w:r w:rsidRPr="0074698D">
              <w:rPr>
                <w:rFonts w:ascii="Times New Roman" w:eastAsia="仿宋_GB2312" w:hAnsi="Times New Roman" w:hint="eastAsia"/>
                <w:sz w:val="24"/>
              </w:rPr>
              <w:t>其中湾头至施桥船闸段长约</w:t>
            </w:r>
            <w:r w:rsidRPr="0074698D">
              <w:rPr>
                <w:rFonts w:ascii="Times New Roman" w:eastAsia="仿宋_GB2312" w:hAnsi="Times New Roman" w:hint="eastAsia"/>
                <w:sz w:val="24"/>
              </w:rPr>
              <w:t>9km,</w:t>
            </w:r>
            <w:r w:rsidRPr="0074698D">
              <w:rPr>
                <w:rFonts w:ascii="Times New Roman" w:eastAsia="仿宋_GB2312" w:hAnsi="Times New Roman" w:hint="eastAsia"/>
                <w:sz w:val="24"/>
              </w:rPr>
              <w:t>施桥船闸至入江口长约</w:t>
            </w:r>
            <w:r w:rsidRPr="0074698D">
              <w:rPr>
                <w:rFonts w:ascii="Times New Roman" w:eastAsia="仿宋_GB2312" w:hAnsi="Times New Roman" w:hint="eastAsia"/>
                <w:sz w:val="24"/>
              </w:rPr>
              <w:t>6.5km,</w:t>
            </w:r>
            <w:r w:rsidRPr="0074698D">
              <w:rPr>
                <w:rFonts w:ascii="Times New Roman" w:eastAsia="仿宋_GB2312" w:hAnsi="Times New Roman" w:hint="eastAsia"/>
                <w:sz w:val="24"/>
              </w:rPr>
              <w:t>河宽</w:t>
            </w:r>
            <w:r w:rsidRPr="0074698D">
              <w:rPr>
                <w:rFonts w:ascii="Times New Roman" w:eastAsia="仿宋_GB2312" w:hAnsi="Times New Roman" w:hint="eastAsia"/>
                <w:sz w:val="24"/>
              </w:rPr>
              <w:t>185m,</w:t>
            </w:r>
            <w:r w:rsidRPr="0074698D">
              <w:rPr>
                <w:rFonts w:ascii="Times New Roman" w:eastAsia="仿宋_GB2312" w:hAnsi="Times New Roman" w:hint="eastAsia"/>
                <w:sz w:val="24"/>
              </w:rPr>
              <w:t>河底高程约</w:t>
            </w:r>
            <w:r w:rsidRPr="0074698D">
              <w:rPr>
                <w:rFonts w:ascii="Times New Roman" w:eastAsia="仿宋_GB2312" w:hAnsi="Times New Roman" w:hint="eastAsia"/>
                <w:sz w:val="24"/>
              </w:rPr>
              <w:t>0.5m</w:t>
            </w:r>
            <w:r w:rsidRPr="0074698D">
              <w:rPr>
                <w:rFonts w:ascii="Times New Roman" w:eastAsia="仿宋_GB2312" w:hAnsi="Times New Roman" w:hint="eastAsia"/>
                <w:sz w:val="24"/>
              </w:rPr>
              <w:t>。</w:t>
            </w:r>
          </w:p>
          <w:p w:rsidR="000501E4" w:rsidRPr="000501E4" w:rsidRDefault="0074698D" w:rsidP="00010401">
            <w:pPr>
              <w:adjustRightInd w:val="0"/>
              <w:snapToGrid w:val="0"/>
              <w:spacing w:line="360" w:lineRule="auto"/>
              <w:ind w:firstLineChars="200" w:firstLine="480"/>
              <w:rPr>
                <w:rFonts w:ascii="Times New Roman" w:eastAsia="仿宋_GB2312" w:hAnsi="Times New Roman"/>
                <w:sz w:val="24"/>
              </w:rPr>
            </w:pPr>
            <w:r w:rsidRPr="0074698D">
              <w:rPr>
                <w:rFonts w:ascii="Times New Roman" w:eastAsia="仿宋_GB2312" w:hAnsi="Times New Roman" w:hint="eastAsia"/>
                <w:sz w:val="24"/>
              </w:rPr>
              <w:t>京杭大运河与长江交汇处为凹岸带，北岸为深槽，水流深急，近岸带水文情势复杂</w:t>
            </w:r>
            <w:r>
              <w:rPr>
                <w:rFonts w:ascii="Times New Roman" w:eastAsia="仿宋_GB2312" w:hAnsi="Times New Roman" w:hint="eastAsia"/>
                <w:sz w:val="24"/>
              </w:rPr>
              <w:t>。</w:t>
            </w:r>
            <w:r w:rsidR="000501E4" w:rsidRPr="000501E4">
              <w:rPr>
                <w:rFonts w:ascii="Times New Roman" w:eastAsia="仿宋_GB2312" w:hAnsi="Times New Roman" w:hint="eastAsia"/>
                <w:sz w:val="24"/>
              </w:rPr>
              <w:t>京杭大运河入江口</w:t>
            </w:r>
            <w:r w:rsidR="000501E4" w:rsidRPr="000501E4">
              <w:rPr>
                <w:rFonts w:ascii="Times New Roman" w:eastAsia="仿宋_GB2312" w:hAnsi="Times New Roman" w:hint="eastAsia"/>
                <w:sz w:val="24"/>
              </w:rPr>
              <w:t>(</w:t>
            </w:r>
            <w:r w:rsidR="000501E4" w:rsidRPr="000501E4">
              <w:rPr>
                <w:rFonts w:ascii="Times New Roman" w:eastAsia="仿宋_GB2312" w:hAnsi="Times New Roman" w:hint="eastAsia"/>
                <w:sz w:val="24"/>
              </w:rPr>
              <w:t>六圩口</w:t>
            </w:r>
            <w:r w:rsidR="000501E4" w:rsidRPr="000501E4">
              <w:rPr>
                <w:rFonts w:ascii="Times New Roman" w:eastAsia="仿宋_GB2312" w:hAnsi="Times New Roman" w:hint="eastAsia"/>
                <w:sz w:val="24"/>
              </w:rPr>
              <w:t>)</w:t>
            </w:r>
            <w:r w:rsidR="000501E4" w:rsidRPr="000501E4">
              <w:rPr>
                <w:rFonts w:ascii="Times New Roman" w:eastAsia="仿宋_GB2312" w:hAnsi="Times New Roman" w:hint="eastAsia"/>
                <w:sz w:val="24"/>
              </w:rPr>
              <w:t>上游约</w:t>
            </w:r>
            <w:r w:rsidR="000501E4" w:rsidRPr="000501E4">
              <w:rPr>
                <w:rFonts w:ascii="Times New Roman" w:eastAsia="仿宋_GB2312" w:hAnsi="Times New Roman" w:hint="eastAsia"/>
                <w:sz w:val="24"/>
              </w:rPr>
              <w:t>10k</w:t>
            </w:r>
            <w:r w:rsidR="00EB1AD8">
              <w:rPr>
                <w:rFonts w:ascii="Times New Roman" w:eastAsia="仿宋_GB2312" w:hAnsi="Times New Roman" w:hint="eastAsia"/>
                <w:sz w:val="24"/>
              </w:rPr>
              <w:t>m</w:t>
            </w:r>
            <w:r w:rsidR="000501E4" w:rsidRPr="000501E4">
              <w:rPr>
                <w:rFonts w:ascii="Times New Roman" w:eastAsia="仿宋_GB2312" w:hAnsi="Times New Roman" w:hint="eastAsia"/>
                <w:sz w:val="24"/>
              </w:rPr>
              <w:t>为瓜洲镇，六圩口上游约</w:t>
            </w:r>
            <w:r w:rsidR="000501E4" w:rsidRPr="000501E4">
              <w:rPr>
                <w:rFonts w:ascii="Times New Roman" w:eastAsia="仿宋_GB2312" w:hAnsi="Times New Roman" w:hint="eastAsia"/>
                <w:sz w:val="24"/>
              </w:rPr>
              <w:t>1km</w:t>
            </w:r>
            <w:r w:rsidR="000501E4" w:rsidRPr="000501E4">
              <w:rPr>
                <w:rFonts w:ascii="Times New Roman" w:eastAsia="仿宋_GB2312" w:hAnsi="Times New Roman" w:hint="eastAsia"/>
                <w:sz w:val="24"/>
              </w:rPr>
              <w:t>为扬州港六圩口下游约</w:t>
            </w:r>
            <w:r w:rsidR="000501E4" w:rsidRPr="000501E4">
              <w:rPr>
                <w:rFonts w:ascii="Times New Roman" w:eastAsia="仿宋_GB2312" w:hAnsi="Times New Roman" w:hint="eastAsia"/>
                <w:sz w:val="24"/>
              </w:rPr>
              <w:t>40km</w:t>
            </w:r>
            <w:r w:rsidR="000501E4" w:rsidRPr="000501E4">
              <w:rPr>
                <w:rFonts w:ascii="Times New Roman" w:eastAsia="仿宋_GB2312" w:hAnsi="Times New Roman" w:hint="eastAsia"/>
                <w:sz w:val="24"/>
              </w:rPr>
              <w:t>处的三江营为南水北调的水口，江水由三江营通过芒稻河经江都抽水站进入京杭大运河，洪水期江都抽水站用排泄里下河地区的洪水</w:t>
            </w:r>
            <w:r w:rsidR="000501E4">
              <w:rPr>
                <w:rFonts w:ascii="Times New Roman" w:eastAsia="仿宋_GB2312" w:hAnsi="Times New Roman" w:hint="eastAsia"/>
                <w:sz w:val="24"/>
              </w:rPr>
              <w:t>。</w:t>
            </w:r>
          </w:p>
          <w:p w:rsidR="00892097" w:rsidRDefault="000501E4" w:rsidP="00892097">
            <w:pPr>
              <w:adjustRightInd w:val="0"/>
              <w:snapToGrid w:val="0"/>
              <w:spacing w:line="360" w:lineRule="auto"/>
              <w:ind w:firstLineChars="200" w:firstLine="482"/>
              <w:rPr>
                <w:rFonts w:ascii="Times New Roman" w:eastAsia="仿宋_GB2312" w:hAnsi="Times New Roman"/>
                <w:sz w:val="24"/>
              </w:rPr>
            </w:pPr>
            <w:r w:rsidRPr="000501E4">
              <w:rPr>
                <w:rFonts w:ascii="Times New Roman" w:eastAsia="仿宋_GB2312" w:hAnsi="Times New Roman" w:hint="eastAsia"/>
                <w:b/>
                <w:sz w:val="24"/>
              </w:rPr>
              <w:t>【生态环境】</w:t>
            </w:r>
            <w:r w:rsidR="00892097">
              <w:rPr>
                <w:rFonts w:ascii="Times New Roman" w:eastAsia="仿宋_GB2312" w:hAnsi="Times New Roman" w:hint="eastAsia"/>
                <w:b/>
                <w:sz w:val="24"/>
              </w:rPr>
              <w:t xml:space="preserve"> </w:t>
            </w:r>
            <w:r w:rsidRPr="000501E4">
              <w:rPr>
                <w:rFonts w:ascii="Times New Roman" w:eastAsia="仿宋_GB2312" w:hAnsi="Times New Roman" w:hint="eastAsia"/>
                <w:sz w:val="24"/>
              </w:rPr>
              <w:t>扬州市地处亚热带和暖温带的过渡地区，适宜多种动植物的生长繁殖具有从南方和北方以及国外引进动植物新</w:t>
            </w:r>
            <w:r w:rsidR="00892097">
              <w:rPr>
                <w:rFonts w:ascii="Times New Roman" w:eastAsia="仿宋_GB2312" w:hAnsi="Times New Roman" w:hint="eastAsia"/>
                <w:sz w:val="24"/>
              </w:rPr>
              <w:t>种</w:t>
            </w:r>
            <w:r w:rsidRPr="000501E4">
              <w:rPr>
                <w:rFonts w:ascii="Times New Roman" w:eastAsia="仿宋_GB2312" w:hAnsi="Times New Roman" w:hint="eastAsia"/>
                <w:sz w:val="24"/>
              </w:rPr>
              <w:t>、新品种的有利条件，因此，作物、林木畜禽、鱼的种类繁多，人工的长期培育使得品种资源更为丰富</w:t>
            </w:r>
            <w:r w:rsidR="00892097">
              <w:rPr>
                <w:rFonts w:ascii="Times New Roman" w:eastAsia="仿宋_GB2312" w:hAnsi="Times New Roman" w:hint="eastAsia"/>
                <w:sz w:val="24"/>
              </w:rPr>
              <w:t>。</w:t>
            </w:r>
          </w:p>
          <w:p w:rsidR="000501E4" w:rsidRPr="000501E4" w:rsidRDefault="000501E4" w:rsidP="00892097">
            <w:pPr>
              <w:adjustRightInd w:val="0"/>
              <w:snapToGrid w:val="0"/>
              <w:spacing w:line="360" w:lineRule="auto"/>
              <w:ind w:firstLineChars="200" w:firstLine="480"/>
              <w:rPr>
                <w:rFonts w:ascii="Times New Roman" w:eastAsia="仿宋_GB2312" w:hAnsi="Times New Roman"/>
                <w:sz w:val="24"/>
              </w:rPr>
            </w:pPr>
            <w:r w:rsidRPr="000501E4">
              <w:rPr>
                <w:rFonts w:ascii="Times New Roman" w:eastAsia="仿宋_GB2312" w:hAnsi="Times New Roman" w:hint="eastAsia"/>
                <w:sz w:val="24"/>
              </w:rPr>
              <w:t>全市高等植物有</w:t>
            </w:r>
            <w:r w:rsidRPr="000501E4">
              <w:rPr>
                <w:rFonts w:ascii="Times New Roman" w:eastAsia="仿宋_GB2312" w:hAnsi="Times New Roman" w:hint="eastAsia"/>
                <w:sz w:val="24"/>
              </w:rPr>
              <w:t>2100</w:t>
            </w:r>
            <w:r w:rsidRPr="000501E4">
              <w:rPr>
                <w:rFonts w:ascii="Times New Roman" w:eastAsia="仿宋_GB2312" w:hAnsi="Times New Roman" w:hint="eastAsia"/>
                <w:sz w:val="24"/>
              </w:rPr>
              <w:t>多种，其中重要经济植物</w:t>
            </w:r>
            <w:r w:rsidRPr="000501E4">
              <w:rPr>
                <w:rFonts w:ascii="Times New Roman" w:eastAsia="仿宋_GB2312" w:hAnsi="Times New Roman" w:hint="eastAsia"/>
                <w:sz w:val="24"/>
              </w:rPr>
              <w:t>854</w:t>
            </w:r>
            <w:r w:rsidRPr="000501E4">
              <w:rPr>
                <w:rFonts w:ascii="Times New Roman" w:eastAsia="仿宋_GB2312" w:hAnsi="Times New Roman" w:hint="eastAsia"/>
                <w:sz w:val="24"/>
              </w:rPr>
              <w:t>种，尚有可资利用和开发前景的野生植物资源</w:t>
            </w:r>
            <w:r w:rsidRPr="000501E4">
              <w:rPr>
                <w:rFonts w:ascii="Times New Roman" w:eastAsia="仿宋_GB2312" w:hAnsi="Times New Roman" w:hint="eastAsia"/>
                <w:sz w:val="24"/>
              </w:rPr>
              <w:t>600</w:t>
            </w:r>
            <w:r w:rsidRPr="000501E4">
              <w:rPr>
                <w:rFonts w:ascii="Times New Roman" w:eastAsia="仿宋_GB2312" w:hAnsi="Times New Roman" w:hint="eastAsia"/>
                <w:sz w:val="24"/>
              </w:rPr>
              <w:t>多种。水生动物资源以内陆淡水鱼类为主，有</w:t>
            </w:r>
            <w:r w:rsidRPr="000501E4">
              <w:rPr>
                <w:rFonts w:ascii="Times New Roman" w:eastAsia="仿宋_GB2312" w:hAnsi="Times New Roman" w:hint="eastAsia"/>
                <w:sz w:val="24"/>
              </w:rPr>
              <w:t>140</w:t>
            </w:r>
            <w:r w:rsidRPr="000501E4">
              <w:rPr>
                <w:rFonts w:ascii="Times New Roman" w:eastAsia="仿宋_GB2312" w:hAnsi="Times New Roman" w:hint="eastAsia"/>
                <w:sz w:val="24"/>
              </w:rPr>
              <w:t>余种，已利用的有</w:t>
            </w:r>
            <w:r w:rsidRPr="000501E4">
              <w:rPr>
                <w:rFonts w:ascii="Times New Roman" w:eastAsia="仿宋_GB2312" w:hAnsi="Times New Roman" w:hint="eastAsia"/>
                <w:sz w:val="24"/>
              </w:rPr>
              <w:t>40</w:t>
            </w:r>
            <w:r w:rsidRPr="000501E4">
              <w:rPr>
                <w:rFonts w:ascii="Times New Roman" w:eastAsia="仿宋_GB2312" w:hAnsi="Times New Roman" w:hint="eastAsia"/>
                <w:sz w:val="24"/>
              </w:rPr>
              <w:t>多种，其中重要的经济鱼类有</w:t>
            </w:r>
            <w:r w:rsidRPr="000501E4">
              <w:rPr>
                <w:rFonts w:ascii="Times New Roman" w:eastAsia="仿宋_GB2312" w:hAnsi="Times New Roman" w:hint="eastAsia"/>
                <w:sz w:val="24"/>
              </w:rPr>
              <w:t>20</w:t>
            </w:r>
            <w:r w:rsidRPr="000501E4">
              <w:rPr>
                <w:rFonts w:ascii="Times New Roman" w:eastAsia="仿宋_GB2312" w:hAnsi="Times New Roman" w:hint="eastAsia"/>
                <w:sz w:val="24"/>
              </w:rPr>
              <w:t>余种。全市已栽培的农作物有</w:t>
            </w:r>
            <w:r w:rsidRPr="000501E4">
              <w:rPr>
                <w:rFonts w:ascii="Times New Roman" w:eastAsia="仿宋_GB2312" w:hAnsi="Times New Roman" w:hint="eastAsia"/>
                <w:sz w:val="24"/>
              </w:rPr>
              <w:t>40</w:t>
            </w:r>
            <w:r w:rsidRPr="000501E4">
              <w:rPr>
                <w:rFonts w:ascii="Times New Roman" w:eastAsia="仿宋_GB2312" w:hAnsi="Times New Roman" w:hint="eastAsia"/>
                <w:sz w:val="24"/>
              </w:rPr>
              <w:t>多种</w:t>
            </w:r>
            <w:r w:rsidR="00892097">
              <w:rPr>
                <w:rFonts w:ascii="Times New Roman" w:eastAsia="仿宋_GB2312" w:hAnsi="Times New Roman" w:hint="eastAsia"/>
                <w:sz w:val="24"/>
              </w:rPr>
              <w:t>，</w:t>
            </w:r>
            <w:r w:rsidRPr="000501E4">
              <w:rPr>
                <w:rFonts w:ascii="Times New Roman" w:eastAsia="仿宋_GB2312" w:hAnsi="Times New Roman" w:hint="eastAsia"/>
                <w:sz w:val="24"/>
              </w:rPr>
              <w:t>林、果、茶、桑、花卉等</w:t>
            </w:r>
            <w:r w:rsidRPr="000501E4">
              <w:rPr>
                <w:rFonts w:ascii="Times New Roman" w:eastAsia="仿宋_GB2312" w:hAnsi="Times New Roman" w:hint="eastAsia"/>
                <w:sz w:val="24"/>
              </w:rPr>
              <w:t>260</w:t>
            </w:r>
            <w:r w:rsidRPr="000501E4">
              <w:rPr>
                <w:rFonts w:ascii="Times New Roman" w:eastAsia="仿宋_GB2312" w:hAnsi="Times New Roman" w:hint="eastAsia"/>
                <w:sz w:val="24"/>
              </w:rPr>
              <w:t>多种，蔬菜</w:t>
            </w:r>
            <w:r w:rsidRPr="000501E4">
              <w:rPr>
                <w:rFonts w:ascii="Times New Roman" w:eastAsia="仿宋_GB2312" w:hAnsi="Times New Roman" w:hint="eastAsia"/>
                <w:sz w:val="24"/>
              </w:rPr>
              <w:t>60</w:t>
            </w:r>
            <w:r w:rsidRPr="000501E4">
              <w:rPr>
                <w:rFonts w:ascii="Times New Roman" w:eastAsia="仿宋_GB2312" w:hAnsi="Times New Roman" w:hint="eastAsia"/>
                <w:sz w:val="24"/>
              </w:rPr>
              <w:t>多种、</w:t>
            </w:r>
            <w:r w:rsidRPr="000501E4">
              <w:rPr>
                <w:rFonts w:ascii="Times New Roman" w:eastAsia="仿宋_GB2312" w:hAnsi="Times New Roman" w:hint="eastAsia"/>
                <w:sz w:val="24"/>
              </w:rPr>
              <w:t>30</w:t>
            </w:r>
            <w:r w:rsidR="00892097">
              <w:rPr>
                <w:rFonts w:ascii="Times New Roman" w:eastAsia="仿宋_GB2312" w:hAnsi="Times New Roman" w:hint="eastAsia"/>
                <w:sz w:val="24"/>
              </w:rPr>
              <w:t>0</w:t>
            </w:r>
            <w:r w:rsidRPr="000501E4">
              <w:rPr>
                <w:rFonts w:ascii="Times New Roman" w:eastAsia="仿宋_GB2312" w:hAnsi="Times New Roman" w:hint="eastAsia"/>
                <w:sz w:val="24"/>
              </w:rPr>
              <w:t>多个品种</w:t>
            </w:r>
            <w:r w:rsidR="00892097">
              <w:rPr>
                <w:rFonts w:ascii="Times New Roman" w:eastAsia="仿宋_GB2312" w:hAnsi="Times New Roman" w:hint="eastAsia"/>
                <w:sz w:val="24"/>
              </w:rPr>
              <w:t>。</w:t>
            </w:r>
            <w:r w:rsidRPr="000501E4">
              <w:rPr>
                <w:rFonts w:ascii="Times New Roman" w:eastAsia="仿宋_GB2312" w:hAnsi="Times New Roman" w:hint="eastAsia"/>
                <w:sz w:val="24"/>
              </w:rPr>
              <w:t>畜禽品种丰富</w:t>
            </w:r>
            <w:r w:rsidR="00892097">
              <w:rPr>
                <w:rFonts w:ascii="Times New Roman" w:eastAsia="仿宋_GB2312" w:hAnsi="Times New Roman" w:hint="eastAsia"/>
                <w:sz w:val="24"/>
              </w:rPr>
              <w:t>，</w:t>
            </w:r>
            <w:r w:rsidRPr="000501E4">
              <w:rPr>
                <w:rFonts w:ascii="Times New Roman" w:eastAsia="仿宋_GB2312" w:hAnsi="Times New Roman" w:hint="eastAsia"/>
                <w:sz w:val="24"/>
              </w:rPr>
              <w:t>猪、牛、羊、鸡、鸭、鹅等均有优良的地方品种</w:t>
            </w:r>
            <w:r w:rsidR="00892097">
              <w:rPr>
                <w:rFonts w:ascii="Times New Roman" w:eastAsia="仿宋_GB2312" w:hAnsi="Times New Roman" w:hint="eastAsia"/>
                <w:sz w:val="24"/>
              </w:rPr>
              <w:t>。</w:t>
            </w:r>
          </w:p>
          <w:p w:rsidR="000501E4" w:rsidRPr="000501E4" w:rsidRDefault="000501E4" w:rsidP="00892097">
            <w:pPr>
              <w:adjustRightInd w:val="0"/>
              <w:snapToGrid w:val="0"/>
              <w:spacing w:line="360" w:lineRule="auto"/>
              <w:ind w:firstLineChars="200" w:firstLine="482"/>
              <w:rPr>
                <w:rFonts w:ascii="Times New Roman" w:eastAsia="仿宋_GB2312" w:hAnsi="Times New Roman"/>
                <w:sz w:val="24"/>
              </w:rPr>
            </w:pPr>
            <w:r w:rsidRPr="00892097">
              <w:rPr>
                <w:rFonts w:ascii="Times New Roman" w:eastAsia="仿宋_GB2312" w:hAnsi="Times New Roman" w:hint="eastAsia"/>
                <w:b/>
                <w:sz w:val="24"/>
              </w:rPr>
              <w:t>【水土流失现状】</w:t>
            </w:r>
            <w:r w:rsidR="00892097">
              <w:rPr>
                <w:rFonts w:ascii="Times New Roman" w:eastAsia="仿宋_GB2312" w:hAnsi="Times New Roman" w:hint="eastAsia"/>
                <w:b/>
                <w:sz w:val="24"/>
              </w:rPr>
              <w:t xml:space="preserve"> </w:t>
            </w:r>
            <w:r w:rsidRPr="000501E4">
              <w:rPr>
                <w:rFonts w:ascii="Times New Roman" w:eastAsia="仿宋_GB2312" w:hAnsi="Times New Roman" w:hint="eastAsia"/>
                <w:sz w:val="24"/>
              </w:rPr>
              <w:t>扬州市范围内因气候变异，强降水的次数增多，每一次对土地的强冲刷，都会带来水土流失。城市规划区已处在江苏省府公告的水土保持重点治理区和水土流失严重的平原沙土区范围内</w:t>
            </w:r>
            <w:r w:rsidR="00725B6C">
              <w:rPr>
                <w:rFonts w:ascii="Times New Roman" w:eastAsia="仿宋_GB2312" w:hAnsi="Times New Roman" w:hint="eastAsia"/>
                <w:sz w:val="24"/>
              </w:rPr>
              <w:t>。</w:t>
            </w:r>
          </w:p>
          <w:p w:rsidR="006B73E7" w:rsidRDefault="006B73E7" w:rsidP="00C64CB8">
            <w:pPr>
              <w:adjustRightInd w:val="0"/>
              <w:snapToGrid w:val="0"/>
              <w:spacing w:line="360" w:lineRule="auto"/>
              <w:ind w:firstLineChars="200" w:firstLine="420"/>
              <w:rPr>
                <w:rFonts w:ascii="Times New Roman" w:eastAsia="仿宋_GB2312" w:hAnsi="Times New Roman"/>
              </w:rPr>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Default="00167ED9" w:rsidP="00167ED9">
            <w:pPr>
              <w:pStyle w:val="Default1"/>
            </w:pPr>
          </w:p>
          <w:p w:rsidR="00167ED9" w:rsidRPr="00167ED9" w:rsidRDefault="00167ED9" w:rsidP="00167ED9">
            <w:pPr>
              <w:pStyle w:val="Default1"/>
            </w:pPr>
          </w:p>
        </w:tc>
      </w:tr>
    </w:tbl>
    <w:p w:rsidR="006B73E7" w:rsidRDefault="006B73E7">
      <w:pPr>
        <w:rPr>
          <w:rFonts w:ascii="Times New Roman" w:eastAsia="仿宋_GB2312" w:hAnsi="Times New Roman"/>
        </w:rPr>
        <w:sectPr w:rsidR="006B73E7" w:rsidSect="006770F3">
          <w:footerReference w:type="default" r:id="rId9"/>
          <w:pgSz w:w="11906" w:h="16838"/>
          <w:pgMar w:top="1440" w:right="1440" w:bottom="1440" w:left="1440" w:header="851" w:footer="992" w:gutter="0"/>
          <w:lnNumType w:countBy="2"/>
          <w:cols w:space="720"/>
          <w:docGrid w:type="lines" w:linePitch="312"/>
        </w:sectPr>
      </w:pPr>
    </w:p>
    <w:p w:rsidR="006B73E7" w:rsidRDefault="006B73E7">
      <w:pPr>
        <w:pStyle w:val="1"/>
        <w:rPr>
          <w:rFonts w:ascii="Times New Roman" w:eastAsia="仿宋_GB2312" w:hAnsi="Times New Roman"/>
        </w:rPr>
      </w:pPr>
      <w:bookmarkStart w:id="33" w:name="_Toc509840341"/>
      <w:bookmarkStart w:id="34" w:name="_Toc8962_WPSOffice_Level1"/>
      <w:bookmarkStart w:id="35" w:name="_Toc487718402"/>
      <w:bookmarkStart w:id="36" w:name="_Toc55547375"/>
      <w:r>
        <w:rPr>
          <w:rFonts w:ascii="Times New Roman" w:eastAsia="仿宋_GB2312" w:hAnsi="Times New Roman" w:hint="eastAsia"/>
        </w:rPr>
        <w:lastRenderedPageBreak/>
        <w:t>三、环境质量状况</w:t>
      </w:r>
      <w:bookmarkEnd w:id="33"/>
      <w:bookmarkEnd w:id="34"/>
      <w:bookmarkEnd w:id="35"/>
      <w:bookmarkEnd w:id="36"/>
    </w:p>
    <w:tbl>
      <w:tblPr>
        <w:tblW w:w="9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6"/>
      </w:tblGrid>
      <w:tr w:rsidR="006B73E7" w:rsidTr="000C0B25">
        <w:trPr>
          <w:trHeight w:val="2258"/>
        </w:trPr>
        <w:tc>
          <w:tcPr>
            <w:tcW w:w="9016" w:type="dxa"/>
          </w:tcPr>
          <w:p w:rsidR="006B73E7" w:rsidRDefault="005F0821" w:rsidP="00E90C6F">
            <w:pPr>
              <w:pStyle w:val="21"/>
              <w:spacing w:line="360" w:lineRule="auto"/>
              <w:rPr>
                <w:rFonts w:ascii="Times New Roman" w:eastAsia="仿宋_GB2312" w:hAnsi="Times New Roman"/>
              </w:rPr>
            </w:pPr>
            <w:r>
              <w:rPr>
                <w:rFonts w:ascii="Times New Roman" w:eastAsia="仿宋_GB2312" w:hAnsi="Times New Roman" w:hint="eastAsia"/>
              </w:rPr>
              <w:t>3.1</w:t>
            </w:r>
            <w:r w:rsidR="006B73E7">
              <w:rPr>
                <w:rFonts w:ascii="Times New Roman" w:eastAsia="仿宋_GB2312" w:hAnsi="Times New Roman" w:hint="eastAsia"/>
              </w:rPr>
              <w:t>建设项目所在地区域环境质量现状及主要环境问题（环境空气、地面水、地下水、声环境、辐射环境、生态环境等）：</w:t>
            </w:r>
          </w:p>
          <w:p w:rsidR="006B73E7" w:rsidRDefault="006B73E7" w:rsidP="003B3A5A">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1</w:t>
            </w:r>
            <w:r>
              <w:rPr>
                <w:rFonts w:ascii="Times New Roman" w:eastAsia="仿宋_GB2312" w:hAnsi="Times New Roman" w:hint="eastAsia"/>
                <w:b/>
                <w:sz w:val="24"/>
              </w:rPr>
              <w:t>、空气环境质量</w:t>
            </w:r>
          </w:p>
          <w:p w:rsidR="00B56E6E" w:rsidRDefault="00B56E6E" w:rsidP="003B3A5A">
            <w:pPr>
              <w:adjustRightInd w:val="0"/>
              <w:snapToGrid w:val="0"/>
              <w:spacing w:line="360" w:lineRule="auto"/>
              <w:ind w:firstLineChars="150" w:firstLine="360"/>
              <w:rPr>
                <w:rFonts w:ascii="Times New Roman" w:eastAsia="仿宋_GB2312" w:hAnsi="Times New Roman"/>
                <w:sz w:val="24"/>
              </w:rPr>
            </w:pPr>
            <w:r w:rsidRPr="00B56E6E">
              <w:rPr>
                <w:rFonts w:ascii="Times New Roman" w:eastAsia="仿宋_GB2312" w:hAnsi="Times New Roman" w:hint="eastAsia"/>
                <w:sz w:val="24"/>
              </w:rPr>
              <w:t>（</w:t>
            </w:r>
            <w:r w:rsidRPr="00B56E6E">
              <w:rPr>
                <w:rFonts w:ascii="Times New Roman" w:eastAsia="仿宋_GB2312" w:hAnsi="Times New Roman" w:hint="eastAsia"/>
                <w:sz w:val="24"/>
              </w:rPr>
              <w:t>1</w:t>
            </w:r>
            <w:r w:rsidRPr="00B56E6E">
              <w:rPr>
                <w:rFonts w:ascii="Times New Roman" w:eastAsia="仿宋_GB2312" w:hAnsi="Times New Roman" w:hint="eastAsia"/>
                <w:sz w:val="24"/>
              </w:rPr>
              <w:t>）空气质量达标区判定</w:t>
            </w:r>
          </w:p>
          <w:p w:rsidR="00B56E6E" w:rsidRPr="0064444C" w:rsidRDefault="00B56E6E" w:rsidP="003B3A5A">
            <w:pPr>
              <w:adjustRightInd w:val="0"/>
              <w:snapToGrid w:val="0"/>
              <w:spacing w:line="360" w:lineRule="auto"/>
              <w:ind w:firstLineChars="200" w:firstLine="480"/>
              <w:rPr>
                <w:rFonts w:ascii="Times New Roman" w:eastAsia="仿宋_GB2312" w:hAnsi="Times New Roman"/>
                <w:sz w:val="24"/>
              </w:rPr>
            </w:pPr>
            <w:r w:rsidRPr="0064444C">
              <w:rPr>
                <w:rFonts w:ascii="Times New Roman" w:eastAsia="仿宋_GB2312" w:hAnsi="Times New Roman" w:hint="eastAsia"/>
                <w:sz w:val="24"/>
              </w:rPr>
              <w:t>根据</w:t>
            </w:r>
            <w:r w:rsidRPr="0064444C">
              <w:rPr>
                <w:rFonts w:ascii="Times New Roman" w:eastAsia="仿宋_GB2312" w:hAnsi="Times New Roman" w:hint="eastAsia"/>
                <w:sz w:val="24"/>
              </w:rPr>
              <w:t>201</w:t>
            </w:r>
            <w:r w:rsidR="005E2202">
              <w:rPr>
                <w:rFonts w:ascii="Times New Roman" w:eastAsia="仿宋_GB2312" w:hAnsi="Times New Roman" w:hint="eastAsia"/>
                <w:sz w:val="24"/>
              </w:rPr>
              <w:t>9</w:t>
            </w:r>
            <w:r w:rsidRPr="0064444C">
              <w:rPr>
                <w:rFonts w:ascii="Times New Roman" w:eastAsia="仿宋_GB2312" w:hAnsi="Times New Roman" w:hint="eastAsia"/>
                <w:sz w:val="24"/>
              </w:rPr>
              <w:t>年扬州市年度环境质量公报，空气质量达标判定结果见表</w:t>
            </w:r>
            <w:r w:rsidRPr="0064444C">
              <w:rPr>
                <w:rFonts w:ascii="Times New Roman" w:eastAsia="仿宋_GB2312" w:hAnsi="Times New Roman" w:hint="eastAsia"/>
                <w:sz w:val="24"/>
              </w:rPr>
              <w:t>3-1</w:t>
            </w:r>
            <w:r w:rsidR="0064444C" w:rsidRPr="0064444C">
              <w:rPr>
                <w:rFonts w:ascii="Times New Roman" w:eastAsia="仿宋_GB2312" w:hAnsi="Times New Roman" w:hint="eastAsia"/>
                <w:sz w:val="24"/>
              </w:rPr>
              <w:t>，基本污染物环境质量现状见表</w:t>
            </w:r>
            <w:r w:rsidR="0064444C" w:rsidRPr="0064444C">
              <w:rPr>
                <w:rFonts w:ascii="Times New Roman" w:eastAsia="仿宋_GB2312" w:hAnsi="Times New Roman" w:hint="eastAsia"/>
                <w:sz w:val="24"/>
              </w:rPr>
              <w:t>3-2</w:t>
            </w:r>
            <w:r w:rsidR="005E2202">
              <w:rPr>
                <w:rFonts w:ascii="Times New Roman" w:eastAsia="仿宋_GB2312" w:hAnsi="Times New Roman" w:hint="eastAsia"/>
                <w:sz w:val="24"/>
              </w:rPr>
              <w:t>。</w:t>
            </w:r>
          </w:p>
          <w:p w:rsidR="006B73E7" w:rsidRDefault="006B73E7">
            <w:pPr>
              <w:ind w:firstLine="480"/>
              <w:jc w:val="center"/>
              <w:rPr>
                <w:rFonts w:ascii="Times New Roman" w:eastAsia="仿宋_GB2312" w:hAnsi="Times New Roman"/>
                <w:b/>
                <w:bCs/>
                <w:sz w:val="24"/>
              </w:rPr>
            </w:pPr>
            <w:r>
              <w:rPr>
                <w:rFonts w:ascii="Times New Roman" w:eastAsia="仿宋_GB2312" w:hAnsi="Times New Roman"/>
                <w:b/>
                <w:bCs/>
                <w:sz w:val="24"/>
              </w:rPr>
              <w:t>表</w:t>
            </w:r>
            <w:r>
              <w:rPr>
                <w:rFonts w:ascii="Times New Roman" w:eastAsia="仿宋_GB2312" w:hAnsi="Times New Roman"/>
                <w:b/>
                <w:bCs/>
                <w:sz w:val="24"/>
              </w:rPr>
              <w:t xml:space="preserve">3-1 </w:t>
            </w:r>
            <w:r w:rsidR="00B56E6E">
              <w:rPr>
                <w:rFonts w:ascii="Times New Roman" w:eastAsia="仿宋_GB2312" w:hAnsi="Times New Roman" w:hint="eastAsia"/>
                <w:b/>
                <w:bCs/>
                <w:sz w:val="24"/>
              </w:rPr>
              <w:t>大气环境质量现状（</w:t>
            </w:r>
            <w:r w:rsidR="00B56E6E">
              <w:rPr>
                <w:rFonts w:ascii="Times New Roman" w:eastAsia="仿宋_GB2312" w:hAnsi="Times New Roman" w:hint="eastAsia"/>
                <w:b/>
                <w:bCs/>
                <w:sz w:val="24"/>
              </w:rPr>
              <w:t>CO</w:t>
            </w:r>
            <w:r w:rsidR="00B56E6E">
              <w:rPr>
                <w:rFonts w:ascii="Times New Roman" w:eastAsia="仿宋_GB2312" w:hAnsi="Times New Roman" w:hint="eastAsia"/>
                <w:b/>
                <w:bCs/>
                <w:sz w:val="24"/>
              </w:rPr>
              <w:t>为</w:t>
            </w:r>
            <w:r w:rsidR="00B56E6E">
              <w:rPr>
                <w:rFonts w:ascii="Times New Roman" w:eastAsia="仿宋_GB2312" w:hAnsi="Times New Roman" w:hint="eastAsia"/>
                <w:b/>
                <w:bCs/>
                <w:sz w:val="24"/>
              </w:rPr>
              <w:t>mg/</w:t>
            </w:r>
            <w:r w:rsidR="00B56E6E">
              <w:t xml:space="preserve"> </w:t>
            </w:r>
            <w:r w:rsidR="00B56E6E" w:rsidRPr="00B56E6E">
              <w:rPr>
                <w:rFonts w:ascii="Times New Roman" w:eastAsia="仿宋_GB2312" w:hAnsi="Times New Roman"/>
                <w:b/>
                <w:bCs/>
                <w:sz w:val="24"/>
              </w:rPr>
              <w:t>m³</w:t>
            </w:r>
            <w:r w:rsidR="00B56E6E">
              <w:rPr>
                <w:rFonts w:ascii="Times New Roman" w:eastAsia="仿宋_GB2312" w:hAnsi="Times New Roman" w:hint="eastAsia"/>
                <w:b/>
                <w:bCs/>
                <w:sz w:val="24"/>
              </w:rPr>
              <w:t>，其余均为</w:t>
            </w:r>
            <w:r w:rsidR="00F136A4" w:rsidRPr="00F136A4">
              <w:rPr>
                <w:rFonts w:ascii="Times New Roman" w:eastAsia="仿宋_GB2312" w:hAnsi="Times New Roman" w:hint="eastAsia"/>
                <w:b/>
                <w:bCs/>
                <w:sz w:val="24"/>
              </w:rPr>
              <w:t>μ</w:t>
            </w:r>
            <w:r w:rsidR="00B56E6E">
              <w:rPr>
                <w:rFonts w:ascii="Times New Roman" w:eastAsia="仿宋_GB2312" w:hAnsi="Times New Roman" w:hint="eastAsia"/>
                <w:b/>
                <w:bCs/>
                <w:sz w:val="24"/>
              </w:rPr>
              <w:t>g/</w:t>
            </w:r>
            <w:r w:rsidR="00B56E6E" w:rsidRPr="00B56E6E">
              <w:rPr>
                <w:rFonts w:ascii="Times New Roman" w:eastAsia="仿宋_GB2312" w:hAnsi="Times New Roman"/>
                <w:b/>
                <w:bCs/>
                <w:sz w:val="24"/>
              </w:rPr>
              <w:t>m³</w:t>
            </w:r>
            <w:r w:rsidR="00B56E6E">
              <w:rPr>
                <w:rFonts w:ascii="Times New Roman" w:eastAsia="仿宋_GB2312" w:hAnsi="Times New Roman" w:hint="eastAsia"/>
                <w:b/>
                <w:bCs/>
                <w:sz w:val="24"/>
              </w:rPr>
              <w:t>）</w:t>
            </w:r>
          </w:p>
          <w:tbl>
            <w:tblPr>
              <w:tblW w:w="87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1"/>
              <w:gridCol w:w="3118"/>
              <w:gridCol w:w="1276"/>
              <w:gridCol w:w="1276"/>
              <w:gridCol w:w="1134"/>
              <w:gridCol w:w="1077"/>
            </w:tblGrid>
            <w:tr w:rsidR="005E2202" w:rsidTr="007A27F5">
              <w:trPr>
                <w:trHeight w:val="340"/>
                <w:tblHeader/>
                <w:jc w:val="center"/>
              </w:trPr>
              <w:tc>
                <w:tcPr>
                  <w:tcW w:w="851"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b/>
                      <w:bCs/>
                      <w:szCs w:val="21"/>
                    </w:rPr>
                  </w:pPr>
                  <w:r w:rsidRPr="007A27F5">
                    <w:rPr>
                      <w:rFonts w:ascii="Times New Roman" w:eastAsia="仿宋_GB2312" w:hAnsi="Times New Roman"/>
                      <w:b/>
                      <w:bCs/>
                      <w:szCs w:val="21"/>
                    </w:rPr>
                    <w:t>污染物</w:t>
                  </w:r>
                </w:p>
              </w:tc>
              <w:tc>
                <w:tcPr>
                  <w:tcW w:w="3118"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b/>
                      <w:bCs/>
                      <w:szCs w:val="21"/>
                    </w:rPr>
                  </w:pPr>
                  <w:proofErr w:type="gramStart"/>
                  <w:r w:rsidRPr="007A27F5">
                    <w:rPr>
                      <w:rFonts w:ascii="Times New Roman" w:eastAsia="仿宋_GB2312" w:hAnsi="Times New Roman"/>
                      <w:b/>
                      <w:bCs/>
                      <w:szCs w:val="21"/>
                    </w:rPr>
                    <w:t>年评价</w:t>
                  </w:r>
                  <w:proofErr w:type="gramEnd"/>
                  <w:r w:rsidRPr="007A27F5">
                    <w:rPr>
                      <w:rFonts w:ascii="Times New Roman" w:eastAsia="仿宋_GB2312" w:hAnsi="Times New Roman"/>
                      <w:b/>
                      <w:bCs/>
                      <w:szCs w:val="21"/>
                    </w:rPr>
                    <w:t>指标</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b/>
                      <w:bCs/>
                      <w:szCs w:val="21"/>
                    </w:rPr>
                  </w:pPr>
                  <w:r w:rsidRPr="007A27F5">
                    <w:rPr>
                      <w:rFonts w:ascii="Times New Roman" w:eastAsia="仿宋_GB2312" w:hAnsi="Times New Roman"/>
                      <w:b/>
                      <w:bCs/>
                      <w:szCs w:val="21"/>
                    </w:rPr>
                    <w:t>现状浓度</w:t>
                  </w:r>
                  <w:r w:rsidRPr="007A27F5">
                    <w:rPr>
                      <w:rFonts w:ascii="Times New Roman" w:eastAsia="仿宋_GB2312" w:hAnsi="Times New Roman" w:hint="eastAsia"/>
                      <w:b/>
                      <w:bCs/>
                      <w:szCs w:val="21"/>
                    </w:rPr>
                    <w:t>(</w:t>
                  </w:r>
                  <w:r w:rsidR="007A27F5" w:rsidRPr="0015530C">
                    <w:rPr>
                      <w:rFonts w:ascii="Times New Roman" w:eastAsia="仿宋_GB2312" w:hAnsi="Times New Roman" w:hint="eastAsia"/>
                      <w:b/>
                      <w:bCs/>
                      <w:szCs w:val="21"/>
                    </w:rPr>
                    <w:t>μ</w:t>
                  </w:r>
                  <w:r w:rsidR="007A27F5" w:rsidRPr="0015530C">
                    <w:rPr>
                      <w:rFonts w:ascii="Times New Roman" w:eastAsia="仿宋_GB2312" w:hAnsi="Times New Roman" w:hint="eastAsia"/>
                      <w:b/>
                      <w:bCs/>
                      <w:szCs w:val="21"/>
                    </w:rPr>
                    <w:t>g/</w:t>
                  </w:r>
                  <w:r w:rsidR="007A27F5" w:rsidRPr="0015530C">
                    <w:rPr>
                      <w:rFonts w:ascii="Times New Roman" w:eastAsia="仿宋_GB2312" w:hAnsi="Times New Roman"/>
                      <w:b/>
                      <w:bCs/>
                      <w:szCs w:val="21"/>
                    </w:rPr>
                    <w:t>m³</w:t>
                  </w:r>
                  <w:r w:rsidRPr="007A27F5">
                    <w:rPr>
                      <w:rFonts w:ascii="Times New Roman" w:eastAsia="仿宋_GB2312" w:hAnsi="Times New Roman" w:hint="eastAsia"/>
                      <w:b/>
                      <w:bCs/>
                      <w:szCs w:val="21"/>
                    </w:rPr>
                    <w:t>)</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b/>
                      <w:bCs/>
                      <w:szCs w:val="21"/>
                    </w:rPr>
                  </w:pPr>
                  <w:r w:rsidRPr="007A27F5">
                    <w:rPr>
                      <w:rFonts w:ascii="Times New Roman" w:eastAsia="仿宋_GB2312" w:hAnsi="Times New Roman" w:hint="eastAsia"/>
                      <w:b/>
                      <w:bCs/>
                      <w:szCs w:val="21"/>
                    </w:rPr>
                    <w:t>评价</w:t>
                  </w:r>
                  <w:r w:rsidRPr="007A27F5">
                    <w:rPr>
                      <w:rFonts w:ascii="Times New Roman" w:eastAsia="仿宋_GB2312" w:hAnsi="Times New Roman"/>
                      <w:b/>
                      <w:bCs/>
                      <w:szCs w:val="21"/>
                    </w:rPr>
                    <w:t>标准</w:t>
                  </w:r>
                  <w:r w:rsidRPr="007A27F5">
                    <w:rPr>
                      <w:rFonts w:ascii="Times New Roman" w:eastAsia="仿宋_GB2312" w:hAnsi="Times New Roman" w:hint="eastAsia"/>
                      <w:b/>
                      <w:bCs/>
                      <w:szCs w:val="21"/>
                    </w:rPr>
                    <w:t>(</w:t>
                  </w:r>
                  <w:r w:rsidR="007A27F5" w:rsidRPr="0015530C">
                    <w:rPr>
                      <w:rFonts w:ascii="Times New Roman" w:eastAsia="仿宋_GB2312" w:hAnsi="Times New Roman" w:hint="eastAsia"/>
                      <w:b/>
                      <w:bCs/>
                      <w:szCs w:val="21"/>
                    </w:rPr>
                    <w:t>μ</w:t>
                  </w:r>
                  <w:r w:rsidR="007A27F5" w:rsidRPr="0015530C">
                    <w:rPr>
                      <w:rFonts w:ascii="Times New Roman" w:eastAsia="仿宋_GB2312" w:hAnsi="Times New Roman" w:hint="eastAsia"/>
                      <w:b/>
                      <w:bCs/>
                      <w:szCs w:val="21"/>
                    </w:rPr>
                    <w:t>g/</w:t>
                  </w:r>
                  <w:r w:rsidR="007A27F5" w:rsidRPr="0015530C">
                    <w:rPr>
                      <w:rFonts w:ascii="Times New Roman" w:eastAsia="仿宋_GB2312" w:hAnsi="Times New Roman"/>
                      <w:b/>
                      <w:bCs/>
                      <w:szCs w:val="21"/>
                    </w:rPr>
                    <w:t>m³</w:t>
                  </w:r>
                  <w:r w:rsidRPr="007A27F5">
                    <w:rPr>
                      <w:rFonts w:ascii="Times New Roman" w:eastAsia="仿宋_GB2312" w:hAnsi="Times New Roman" w:hint="eastAsia"/>
                      <w:b/>
                      <w:bCs/>
                      <w:szCs w:val="21"/>
                    </w:rPr>
                    <w:t>)</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b/>
                      <w:bCs/>
                      <w:szCs w:val="21"/>
                    </w:rPr>
                  </w:pPr>
                  <w:r w:rsidRPr="007A27F5">
                    <w:rPr>
                      <w:rFonts w:ascii="Times New Roman" w:eastAsia="仿宋_GB2312" w:hAnsi="Times New Roman"/>
                      <w:b/>
                      <w:bCs/>
                      <w:szCs w:val="21"/>
                    </w:rPr>
                    <w:t>占标率</w:t>
                  </w:r>
                  <w:r w:rsidRPr="007A27F5">
                    <w:rPr>
                      <w:rFonts w:ascii="Times New Roman" w:eastAsia="仿宋_GB2312" w:hAnsi="Times New Roman"/>
                      <w:b/>
                      <w:bCs/>
                      <w:szCs w:val="21"/>
                    </w:rPr>
                    <w:t>/%</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b/>
                      <w:bCs/>
                      <w:szCs w:val="21"/>
                    </w:rPr>
                  </w:pPr>
                  <w:r w:rsidRPr="007A27F5">
                    <w:rPr>
                      <w:rFonts w:ascii="Times New Roman" w:eastAsia="仿宋_GB2312" w:hAnsi="Times New Roman"/>
                      <w:b/>
                      <w:bCs/>
                      <w:szCs w:val="21"/>
                    </w:rPr>
                    <w:t>达标情况</w:t>
                  </w:r>
                </w:p>
              </w:tc>
            </w:tr>
            <w:tr w:rsidR="005E2202" w:rsidTr="007A27F5">
              <w:trPr>
                <w:trHeight w:val="340"/>
                <w:jc w:val="center"/>
              </w:trPr>
              <w:tc>
                <w:tcPr>
                  <w:tcW w:w="851" w:type="dxa"/>
                  <w:vMerge w:val="restart"/>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SO</w:t>
                  </w:r>
                  <w:r w:rsidRPr="007A27F5">
                    <w:rPr>
                      <w:rFonts w:ascii="Times New Roman" w:eastAsia="仿宋_GB2312" w:hAnsi="Times New Roman" w:hint="eastAsia"/>
                      <w:szCs w:val="21"/>
                      <w:vertAlign w:val="subscript"/>
                    </w:rPr>
                    <w:t>2</w:t>
                  </w: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kern w:val="2"/>
                      <w:sz w:val="21"/>
                      <w:szCs w:val="21"/>
                    </w:rPr>
                    <w:t>年平均质量浓度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10</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60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17</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达标</w:t>
                  </w:r>
                </w:p>
              </w:tc>
            </w:tr>
            <w:tr w:rsidR="005E2202" w:rsidTr="007A27F5">
              <w:trPr>
                <w:trHeight w:val="340"/>
                <w:jc w:val="center"/>
              </w:trPr>
              <w:tc>
                <w:tcPr>
                  <w:tcW w:w="851" w:type="dxa"/>
                  <w:vMerge/>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hint="eastAsia"/>
                      <w:kern w:val="2"/>
                      <w:sz w:val="21"/>
                      <w:szCs w:val="21"/>
                    </w:rPr>
                    <w:t>日均值第</w:t>
                  </w:r>
                  <w:r w:rsidRPr="007A27F5">
                    <w:rPr>
                      <w:rFonts w:ascii="Times New Roman" w:hAnsi="Times New Roman"/>
                      <w:kern w:val="2"/>
                      <w:sz w:val="21"/>
                      <w:szCs w:val="21"/>
                    </w:rPr>
                    <w:t>9</w:t>
                  </w:r>
                  <w:r w:rsidRPr="007A27F5">
                    <w:rPr>
                      <w:rFonts w:ascii="Times New Roman" w:hAnsi="Times New Roman" w:hint="eastAsia"/>
                      <w:kern w:val="2"/>
                      <w:sz w:val="21"/>
                      <w:szCs w:val="21"/>
                    </w:rPr>
                    <w:t>8</w:t>
                  </w:r>
                  <w:proofErr w:type="gramStart"/>
                  <w:r w:rsidRPr="007A27F5">
                    <w:rPr>
                      <w:rFonts w:ascii="Times New Roman" w:hAnsi="Times New Roman" w:hint="eastAsia"/>
                      <w:kern w:val="2"/>
                      <w:sz w:val="21"/>
                      <w:szCs w:val="21"/>
                    </w:rPr>
                    <w:t>百</w:t>
                  </w:r>
                  <w:proofErr w:type="gramEnd"/>
                  <w:r w:rsidRPr="007A27F5">
                    <w:rPr>
                      <w:rFonts w:ascii="Times New Roman" w:hAnsi="Times New Roman" w:hint="eastAsia"/>
                      <w:kern w:val="2"/>
                      <w:sz w:val="21"/>
                      <w:szCs w:val="21"/>
                    </w:rPr>
                    <w:t>分位数浓度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19</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150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13</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达标</w:t>
                  </w:r>
                </w:p>
              </w:tc>
            </w:tr>
            <w:tr w:rsidR="005E2202" w:rsidTr="007A27F5">
              <w:trPr>
                <w:trHeight w:val="340"/>
                <w:jc w:val="center"/>
              </w:trPr>
              <w:tc>
                <w:tcPr>
                  <w:tcW w:w="851" w:type="dxa"/>
                  <w:vMerge w:val="restart"/>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NO</w:t>
                  </w:r>
                  <w:r w:rsidRPr="007A27F5">
                    <w:rPr>
                      <w:rFonts w:ascii="Times New Roman" w:eastAsia="仿宋_GB2312" w:hAnsi="Times New Roman" w:hint="eastAsia"/>
                      <w:szCs w:val="21"/>
                      <w:vertAlign w:val="subscript"/>
                    </w:rPr>
                    <w:t>2</w:t>
                  </w: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kern w:val="2"/>
                      <w:sz w:val="21"/>
                      <w:szCs w:val="21"/>
                    </w:rPr>
                    <w:t>年平均质量浓度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35</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40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88</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达标</w:t>
                  </w:r>
                </w:p>
              </w:tc>
            </w:tr>
            <w:tr w:rsidR="005E2202" w:rsidTr="007A27F5">
              <w:trPr>
                <w:trHeight w:val="340"/>
                <w:jc w:val="center"/>
              </w:trPr>
              <w:tc>
                <w:tcPr>
                  <w:tcW w:w="851" w:type="dxa"/>
                  <w:vMerge/>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hint="eastAsia"/>
                      <w:kern w:val="2"/>
                      <w:sz w:val="21"/>
                      <w:szCs w:val="21"/>
                    </w:rPr>
                    <w:t>日均值第</w:t>
                  </w:r>
                  <w:r w:rsidRPr="007A27F5">
                    <w:rPr>
                      <w:rFonts w:ascii="Times New Roman" w:hAnsi="Times New Roman"/>
                      <w:kern w:val="2"/>
                      <w:sz w:val="21"/>
                      <w:szCs w:val="21"/>
                    </w:rPr>
                    <w:t>9</w:t>
                  </w:r>
                  <w:r w:rsidRPr="007A27F5">
                    <w:rPr>
                      <w:rFonts w:ascii="Times New Roman" w:hAnsi="Times New Roman" w:hint="eastAsia"/>
                      <w:kern w:val="2"/>
                      <w:sz w:val="21"/>
                      <w:szCs w:val="21"/>
                    </w:rPr>
                    <w:t>8</w:t>
                  </w:r>
                  <w:proofErr w:type="gramStart"/>
                  <w:r w:rsidRPr="007A27F5">
                    <w:rPr>
                      <w:rFonts w:ascii="Times New Roman" w:hAnsi="Times New Roman" w:hint="eastAsia"/>
                      <w:kern w:val="2"/>
                      <w:sz w:val="21"/>
                      <w:szCs w:val="21"/>
                    </w:rPr>
                    <w:t>百</w:t>
                  </w:r>
                  <w:proofErr w:type="gramEnd"/>
                  <w:r w:rsidRPr="007A27F5">
                    <w:rPr>
                      <w:rFonts w:ascii="Times New Roman" w:hAnsi="Times New Roman" w:hint="eastAsia"/>
                      <w:kern w:val="2"/>
                      <w:sz w:val="21"/>
                      <w:szCs w:val="21"/>
                    </w:rPr>
                    <w:t>分位数浓度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80</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80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100</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不达标</w:t>
                  </w:r>
                </w:p>
              </w:tc>
            </w:tr>
            <w:tr w:rsidR="005E2202" w:rsidTr="007A27F5">
              <w:trPr>
                <w:trHeight w:val="340"/>
                <w:jc w:val="center"/>
              </w:trPr>
              <w:tc>
                <w:tcPr>
                  <w:tcW w:w="851" w:type="dxa"/>
                  <w:vMerge w:val="restart"/>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PM</w:t>
                  </w:r>
                  <w:r w:rsidRPr="007A27F5">
                    <w:rPr>
                      <w:rFonts w:ascii="Times New Roman" w:eastAsia="仿宋_GB2312" w:hAnsi="Times New Roman" w:hint="eastAsia"/>
                      <w:szCs w:val="21"/>
                      <w:vertAlign w:val="subscript"/>
                    </w:rPr>
                    <w:t>10</w:t>
                  </w: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kern w:val="2"/>
                      <w:sz w:val="21"/>
                      <w:szCs w:val="21"/>
                    </w:rPr>
                    <w:t>年平均质量浓度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71</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70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101</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不达标</w:t>
                  </w:r>
                </w:p>
              </w:tc>
            </w:tr>
            <w:tr w:rsidR="005E2202" w:rsidTr="007A27F5">
              <w:trPr>
                <w:trHeight w:val="340"/>
                <w:jc w:val="center"/>
              </w:trPr>
              <w:tc>
                <w:tcPr>
                  <w:tcW w:w="851" w:type="dxa"/>
                  <w:vMerge/>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hint="eastAsia"/>
                      <w:kern w:val="2"/>
                      <w:sz w:val="21"/>
                      <w:szCs w:val="21"/>
                    </w:rPr>
                    <w:t>日均值第</w:t>
                  </w:r>
                  <w:r w:rsidRPr="007A27F5">
                    <w:rPr>
                      <w:rFonts w:ascii="Times New Roman" w:hAnsi="Times New Roman"/>
                      <w:kern w:val="2"/>
                      <w:sz w:val="21"/>
                      <w:szCs w:val="21"/>
                    </w:rPr>
                    <w:t>95</w:t>
                  </w:r>
                  <w:proofErr w:type="gramStart"/>
                  <w:r w:rsidRPr="007A27F5">
                    <w:rPr>
                      <w:rFonts w:ascii="Times New Roman" w:hAnsi="Times New Roman" w:hint="eastAsia"/>
                      <w:kern w:val="2"/>
                      <w:sz w:val="21"/>
                      <w:szCs w:val="21"/>
                    </w:rPr>
                    <w:t>百</w:t>
                  </w:r>
                  <w:proofErr w:type="gramEnd"/>
                  <w:r w:rsidRPr="007A27F5">
                    <w:rPr>
                      <w:rFonts w:ascii="Times New Roman" w:hAnsi="Times New Roman" w:hint="eastAsia"/>
                      <w:kern w:val="2"/>
                      <w:sz w:val="21"/>
                      <w:szCs w:val="21"/>
                    </w:rPr>
                    <w:t>分位数浓度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137</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150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91</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达标</w:t>
                  </w:r>
                </w:p>
              </w:tc>
            </w:tr>
            <w:tr w:rsidR="005E2202" w:rsidTr="007A27F5">
              <w:trPr>
                <w:trHeight w:val="340"/>
                <w:jc w:val="center"/>
              </w:trPr>
              <w:tc>
                <w:tcPr>
                  <w:tcW w:w="851" w:type="dxa"/>
                  <w:vMerge w:val="restart"/>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PM</w:t>
                  </w:r>
                  <w:r w:rsidRPr="007A27F5">
                    <w:rPr>
                      <w:rFonts w:ascii="Times New Roman" w:eastAsia="仿宋_GB2312" w:hAnsi="Times New Roman" w:hint="eastAsia"/>
                      <w:szCs w:val="21"/>
                      <w:vertAlign w:val="subscript"/>
                    </w:rPr>
                    <w:t>2.5</w:t>
                  </w: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kern w:val="2"/>
                      <w:sz w:val="21"/>
                      <w:szCs w:val="21"/>
                    </w:rPr>
                    <w:t>年平均质量浓度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43</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35</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123</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不达标</w:t>
                  </w:r>
                </w:p>
              </w:tc>
            </w:tr>
            <w:tr w:rsidR="005E2202" w:rsidTr="007A27F5">
              <w:trPr>
                <w:trHeight w:val="340"/>
                <w:jc w:val="center"/>
              </w:trPr>
              <w:tc>
                <w:tcPr>
                  <w:tcW w:w="851" w:type="dxa"/>
                  <w:vMerge/>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hint="eastAsia"/>
                      <w:kern w:val="2"/>
                      <w:sz w:val="21"/>
                      <w:szCs w:val="21"/>
                    </w:rPr>
                    <w:t>日均值第</w:t>
                  </w:r>
                  <w:r w:rsidRPr="007A27F5">
                    <w:rPr>
                      <w:rFonts w:ascii="Times New Roman" w:hAnsi="Times New Roman"/>
                      <w:kern w:val="2"/>
                      <w:sz w:val="21"/>
                      <w:szCs w:val="21"/>
                    </w:rPr>
                    <w:t>95</w:t>
                  </w:r>
                  <w:proofErr w:type="gramStart"/>
                  <w:r w:rsidRPr="007A27F5">
                    <w:rPr>
                      <w:rFonts w:ascii="Times New Roman" w:hAnsi="Times New Roman" w:hint="eastAsia"/>
                      <w:kern w:val="2"/>
                      <w:sz w:val="21"/>
                      <w:szCs w:val="21"/>
                    </w:rPr>
                    <w:t>百</w:t>
                  </w:r>
                  <w:proofErr w:type="gramEnd"/>
                  <w:r w:rsidRPr="007A27F5">
                    <w:rPr>
                      <w:rFonts w:ascii="Times New Roman" w:hAnsi="Times New Roman" w:hint="eastAsia"/>
                      <w:kern w:val="2"/>
                      <w:sz w:val="21"/>
                      <w:szCs w:val="21"/>
                    </w:rPr>
                    <w:t>分位数浓度</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100</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75</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133</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不达标</w:t>
                  </w:r>
                </w:p>
              </w:tc>
            </w:tr>
            <w:tr w:rsidR="005E2202" w:rsidTr="007A27F5">
              <w:trPr>
                <w:trHeight w:val="340"/>
                <w:jc w:val="center"/>
              </w:trPr>
              <w:tc>
                <w:tcPr>
                  <w:tcW w:w="851"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O</w:t>
                  </w:r>
                  <w:r w:rsidRPr="007A27F5">
                    <w:rPr>
                      <w:rFonts w:ascii="Times New Roman" w:eastAsia="仿宋_GB2312" w:hAnsi="Times New Roman" w:hint="eastAsia"/>
                      <w:szCs w:val="21"/>
                      <w:vertAlign w:val="subscript"/>
                    </w:rPr>
                    <w:t>3</w:t>
                  </w: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hint="eastAsia"/>
                      <w:kern w:val="2"/>
                      <w:sz w:val="21"/>
                      <w:szCs w:val="21"/>
                    </w:rPr>
                    <w:t>日最大</w:t>
                  </w:r>
                  <w:r w:rsidRPr="007A27F5">
                    <w:rPr>
                      <w:rFonts w:ascii="Times New Roman" w:hAnsi="Times New Roman"/>
                      <w:kern w:val="2"/>
                      <w:sz w:val="21"/>
                      <w:szCs w:val="21"/>
                    </w:rPr>
                    <w:t>8</w:t>
                  </w:r>
                  <w:r w:rsidRPr="007A27F5">
                    <w:rPr>
                      <w:rFonts w:ascii="Times New Roman" w:hAnsi="Times New Roman" w:hint="eastAsia"/>
                      <w:kern w:val="2"/>
                      <w:sz w:val="21"/>
                      <w:szCs w:val="21"/>
                    </w:rPr>
                    <w:t>小时滑动平均值第</w:t>
                  </w:r>
                  <w:r w:rsidRPr="007A27F5">
                    <w:rPr>
                      <w:rFonts w:ascii="Times New Roman" w:hAnsi="Times New Roman"/>
                      <w:kern w:val="2"/>
                      <w:sz w:val="21"/>
                      <w:szCs w:val="21"/>
                    </w:rPr>
                    <w:t>90</w:t>
                  </w:r>
                  <w:proofErr w:type="gramStart"/>
                  <w:r w:rsidRPr="007A27F5">
                    <w:rPr>
                      <w:rFonts w:ascii="Times New Roman" w:hAnsi="Times New Roman" w:hint="eastAsia"/>
                      <w:kern w:val="2"/>
                      <w:sz w:val="21"/>
                      <w:szCs w:val="21"/>
                    </w:rPr>
                    <w:t>百</w:t>
                  </w:r>
                  <w:proofErr w:type="gramEnd"/>
                  <w:r w:rsidRPr="007A27F5">
                    <w:rPr>
                      <w:rFonts w:ascii="Times New Roman" w:hAnsi="Times New Roman" w:hint="eastAsia"/>
                      <w:kern w:val="2"/>
                      <w:sz w:val="21"/>
                      <w:szCs w:val="21"/>
                    </w:rPr>
                    <w:t>分位数</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178</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188</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111</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不达标</w:t>
                  </w:r>
                </w:p>
              </w:tc>
            </w:tr>
            <w:tr w:rsidR="005E2202" w:rsidTr="007A27F5">
              <w:trPr>
                <w:trHeight w:val="340"/>
                <w:jc w:val="center"/>
              </w:trPr>
              <w:tc>
                <w:tcPr>
                  <w:tcW w:w="851"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CO</w:t>
                  </w:r>
                </w:p>
              </w:tc>
              <w:tc>
                <w:tcPr>
                  <w:tcW w:w="3118" w:type="dxa"/>
                  <w:shd w:val="clear" w:color="auto" w:fill="auto"/>
                  <w:vAlign w:val="center"/>
                </w:tcPr>
                <w:p w:rsidR="005E2202" w:rsidRPr="007A27F5" w:rsidRDefault="005E2202" w:rsidP="007A27F5">
                  <w:pPr>
                    <w:pStyle w:val="af9"/>
                    <w:rPr>
                      <w:rFonts w:ascii="Times New Roman" w:hAnsi="Times New Roman"/>
                      <w:kern w:val="2"/>
                      <w:sz w:val="21"/>
                      <w:szCs w:val="21"/>
                    </w:rPr>
                  </w:pPr>
                  <w:r w:rsidRPr="007A27F5">
                    <w:rPr>
                      <w:rFonts w:ascii="Times New Roman" w:hAnsi="Times New Roman" w:hint="eastAsia"/>
                      <w:kern w:val="2"/>
                      <w:sz w:val="21"/>
                      <w:szCs w:val="21"/>
                    </w:rPr>
                    <w:t>日均值第</w:t>
                  </w:r>
                  <w:r w:rsidRPr="007A27F5">
                    <w:rPr>
                      <w:rFonts w:ascii="Times New Roman" w:hAnsi="Times New Roman"/>
                      <w:kern w:val="2"/>
                      <w:sz w:val="21"/>
                      <w:szCs w:val="21"/>
                    </w:rPr>
                    <w:t>95</w:t>
                  </w:r>
                  <w:proofErr w:type="gramStart"/>
                  <w:r w:rsidRPr="007A27F5">
                    <w:rPr>
                      <w:rFonts w:ascii="Times New Roman" w:hAnsi="Times New Roman" w:hint="eastAsia"/>
                      <w:kern w:val="2"/>
                      <w:sz w:val="21"/>
                      <w:szCs w:val="21"/>
                    </w:rPr>
                    <w:t>百</w:t>
                  </w:r>
                  <w:proofErr w:type="gramEnd"/>
                  <w:r w:rsidRPr="007A27F5">
                    <w:rPr>
                      <w:rFonts w:ascii="Times New Roman" w:hAnsi="Times New Roman" w:hint="eastAsia"/>
                      <w:kern w:val="2"/>
                      <w:sz w:val="21"/>
                      <w:szCs w:val="21"/>
                    </w:rPr>
                    <w:t>分位数</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1100</w:t>
                  </w:r>
                </w:p>
              </w:tc>
              <w:tc>
                <w:tcPr>
                  <w:tcW w:w="1276"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4000</w:t>
                  </w:r>
                </w:p>
              </w:tc>
              <w:tc>
                <w:tcPr>
                  <w:tcW w:w="1134"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hint="eastAsia"/>
                      <w:szCs w:val="21"/>
                    </w:rPr>
                    <w:t>28</w:t>
                  </w:r>
                </w:p>
              </w:tc>
              <w:tc>
                <w:tcPr>
                  <w:tcW w:w="1077" w:type="dxa"/>
                  <w:shd w:val="clear" w:color="auto" w:fill="auto"/>
                  <w:vAlign w:val="center"/>
                </w:tcPr>
                <w:p w:rsidR="005E2202" w:rsidRPr="007A27F5" w:rsidRDefault="005E2202" w:rsidP="007A27F5">
                  <w:pPr>
                    <w:adjustRightInd w:val="0"/>
                    <w:snapToGrid w:val="0"/>
                    <w:jc w:val="center"/>
                    <w:rPr>
                      <w:rFonts w:ascii="Times New Roman" w:eastAsia="仿宋_GB2312" w:hAnsi="Times New Roman"/>
                      <w:szCs w:val="21"/>
                    </w:rPr>
                  </w:pPr>
                  <w:r w:rsidRPr="007A27F5">
                    <w:rPr>
                      <w:rFonts w:ascii="Times New Roman" w:eastAsia="仿宋_GB2312" w:hAnsi="Times New Roman"/>
                      <w:szCs w:val="21"/>
                    </w:rPr>
                    <w:t>达标</w:t>
                  </w:r>
                </w:p>
              </w:tc>
            </w:tr>
          </w:tbl>
          <w:p w:rsidR="0064444C" w:rsidRDefault="0064444C" w:rsidP="0064444C">
            <w:pPr>
              <w:pStyle w:val="Default1"/>
              <w:jc w:val="center"/>
              <w:rPr>
                <w:rFonts w:ascii="Times New Roman" w:eastAsia="仿宋_GB2312" w:hAnsi="Times New Roman" w:cs="Times New Roman"/>
                <w:b/>
                <w:bCs/>
                <w:color w:val="auto"/>
                <w:kern w:val="2"/>
              </w:rPr>
            </w:pPr>
            <w:r w:rsidRPr="00F136A4">
              <w:rPr>
                <w:rFonts w:ascii="Times New Roman" w:eastAsia="仿宋_GB2312" w:hAnsi="Times New Roman" w:cs="Times New Roman" w:hint="eastAsia"/>
                <w:b/>
                <w:bCs/>
                <w:color w:val="auto"/>
                <w:kern w:val="2"/>
              </w:rPr>
              <w:t>表</w:t>
            </w:r>
            <w:r w:rsidRPr="00F136A4">
              <w:rPr>
                <w:rFonts w:ascii="Times New Roman" w:eastAsia="仿宋_GB2312" w:hAnsi="Times New Roman" w:cs="Times New Roman" w:hint="eastAsia"/>
                <w:b/>
                <w:bCs/>
                <w:color w:val="auto"/>
                <w:kern w:val="2"/>
              </w:rPr>
              <w:t xml:space="preserve">3-2  </w:t>
            </w:r>
            <w:r w:rsidRPr="00F136A4">
              <w:rPr>
                <w:rFonts w:ascii="Times New Roman" w:eastAsia="仿宋_GB2312" w:hAnsi="Times New Roman" w:cs="Times New Roman" w:hint="eastAsia"/>
                <w:b/>
                <w:bCs/>
                <w:color w:val="auto"/>
                <w:kern w:val="2"/>
              </w:rPr>
              <w:t>基本污染物环境质量现状</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25"/>
              <w:gridCol w:w="1005"/>
              <w:gridCol w:w="914"/>
              <w:gridCol w:w="968"/>
              <w:gridCol w:w="1451"/>
              <w:gridCol w:w="1283"/>
              <w:gridCol w:w="1078"/>
              <w:gridCol w:w="955"/>
            </w:tblGrid>
            <w:tr w:rsidR="00596998" w:rsidTr="00596998">
              <w:trPr>
                <w:trHeight w:val="340"/>
                <w:tblHeader/>
                <w:jc w:val="center"/>
              </w:trPr>
              <w:tc>
                <w:tcPr>
                  <w:tcW w:w="640" w:type="pct"/>
                  <w:vMerge w:val="restar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点位名称</w:t>
                  </w:r>
                </w:p>
              </w:tc>
              <w:tc>
                <w:tcPr>
                  <w:tcW w:w="1092" w:type="pct"/>
                  <w:gridSpan w:val="2"/>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监测点位坐标</w:t>
                  </w:r>
                  <w:r w:rsidRPr="00596998">
                    <w:rPr>
                      <w:rFonts w:ascii="Times New Roman" w:eastAsia="仿宋_GB2312" w:hAnsi="Times New Roman"/>
                      <w:b/>
                      <w:bCs/>
                      <w:szCs w:val="21"/>
                    </w:rPr>
                    <w:t>/m</w:t>
                  </w:r>
                </w:p>
              </w:tc>
              <w:tc>
                <w:tcPr>
                  <w:tcW w:w="551" w:type="pct"/>
                  <w:vMerge w:val="restar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污染物</w:t>
                  </w:r>
                </w:p>
              </w:tc>
              <w:tc>
                <w:tcPr>
                  <w:tcW w:w="826" w:type="pct"/>
                  <w:vMerge w:val="restar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年平均指标</w:t>
                  </w:r>
                  <w:r w:rsidRPr="00596998">
                    <w:rPr>
                      <w:rFonts w:ascii="Times New Roman" w:eastAsia="仿宋_GB2312" w:hAnsi="Times New Roman"/>
                      <w:b/>
                      <w:bCs/>
                      <w:szCs w:val="21"/>
                    </w:rPr>
                    <w:t>/</w:t>
                  </w:r>
                </w:p>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w:t>
                  </w:r>
                  <w:r w:rsidRPr="00596998">
                    <w:rPr>
                      <w:rFonts w:ascii="Times New Roman" w:eastAsia="仿宋_GB2312" w:hAnsi="Times New Roman"/>
                      <w:b/>
                      <w:bCs/>
                      <w:szCs w:val="21"/>
                    </w:rPr>
                    <w:t>μg/m</w:t>
                  </w:r>
                  <w:r w:rsidRPr="00596998">
                    <w:rPr>
                      <w:rFonts w:ascii="Times New Roman" w:eastAsia="仿宋_GB2312" w:hAnsi="Times New Roman"/>
                      <w:b/>
                      <w:bCs/>
                      <w:szCs w:val="21"/>
                      <w:vertAlign w:val="superscript"/>
                    </w:rPr>
                    <w:t>3</w:t>
                  </w:r>
                  <w:r w:rsidRPr="00596998">
                    <w:rPr>
                      <w:rFonts w:ascii="Times New Roman" w:eastAsia="仿宋_GB2312" w:hAnsi="Times New Roman"/>
                      <w:b/>
                      <w:bCs/>
                      <w:szCs w:val="21"/>
                    </w:rPr>
                    <w:t>）</w:t>
                  </w:r>
                </w:p>
              </w:tc>
              <w:tc>
                <w:tcPr>
                  <w:tcW w:w="730" w:type="pct"/>
                  <w:vMerge w:val="restar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评价标准</w:t>
                  </w:r>
                  <w:r w:rsidRPr="00596998">
                    <w:rPr>
                      <w:rFonts w:ascii="Times New Roman" w:eastAsia="仿宋_GB2312" w:hAnsi="Times New Roman"/>
                      <w:b/>
                      <w:bCs/>
                      <w:szCs w:val="21"/>
                    </w:rPr>
                    <w:t>/</w:t>
                  </w:r>
                </w:p>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w:t>
                  </w:r>
                  <w:r w:rsidRPr="00596998">
                    <w:rPr>
                      <w:rFonts w:ascii="Times New Roman" w:eastAsia="仿宋_GB2312" w:hAnsi="Times New Roman"/>
                      <w:b/>
                      <w:bCs/>
                      <w:szCs w:val="21"/>
                    </w:rPr>
                    <w:t>μg/m</w:t>
                  </w:r>
                  <w:r w:rsidRPr="00596998">
                    <w:rPr>
                      <w:rFonts w:ascii="Times New Roman" w:eastAsia="仿宋_GB2312" w:hAnsi="Times New Roman"/>
                      <w:b/>
                      <w:bCs/>
                      <w:szCs w:val="21"/>
                      <w:vertAlign w:val="superscript"/>
                    </w:rPr>
                    <w:t>3</w:t>
                  </w:r>
                  <w:r w:rsidRPr="00596998">
                    <w:rPr>
                      <w:rFonts w:ascii="Times New Roman" w:eastAsia="仿宋_GB2312" w:hAnsi="Times New Roman"/>
                      <w:b/>
                      <w:bCs/>
                      <w:szCs w:val="21"/>
                    </w:rPr>
                    <w:t>）</w:t>
                  </w:r>
                </w:p>
              </w:tc>
              <w:tc>
                <w:tcPr>
                  <w:tcW w:w="614" w:type="pct"/>
                  <w:vMerge w:val="restar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占标率</w:t>
                  </w:r>
                  <w:r w:rsidRPr="00596998">
                    <w:rPr>
                      <w:rFonts w:ascii="Times New Roman" w:eastAsia="仿宋_GB2312" w:hAnsi="Times New Roman"/>
                      <w:b/>
                      <w:bCs/>
                      <w:szCs w:val="21"/>
                    </w:rPr>
                    <w:t>/%</w:t>
                  </w:r>
                </w:p>
              </w:tc>
              <w:tc>
                <w:tcPr>
                  <w:tcW w:w="544" w:type="pct"/>
                  <w:vMerge w:val="restar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达标</w:t>
                  </w:r>
                  <w:r w:rsidRPr="00596998">
                    <w:rPr>
                      <w:rFonts w:ascii="Times New Roman" w:eastAsia="仿宋_GB2312" w:hAnsi="Times New Roman"/>
                      <w:b/>
                      <w:bCs/>
                      <w:szCs w:val="21"/>
                    </w:rPr>
                    <w:br/>
                  </w:r>
                  <w:r w:rsidRPr="00596998">
                    <w:rPr>
                      <w:rFonts w:ascii="Times New Roman" w:eastAsia="仿宋_GB2312" w:hAnsi="Times New Roman"/>
                      <w:b/>
                      <w:bCs/>
                      <w:szCs w:val="21"/>
                    </w:rPr>
                    <w:t>情况</w:t>
                  </w:r>
                </w:p>
              </w:tc>
            </w:tr>
            <w:tr w:rsidR="00596998" w:rsidTr="00596998">
              <w:trPr>
                <w:trHeight w:val="340"/>
                <w:tblHeader/>
                <w:jc w:val="center"/>
              </w:trPr>
              <w:tc>
                <w:tcPr>
                  <w:tcW w:w="640" w:type="pct"/>
                  <w:vMerge/>
                  <w:shd w:val="clear" w:color="auto" w:fill="auto"/>
                  <w:vAlign w:val="center"/>
                </w:tcPr>
                <w:p w:rsidR="00596998" w:rsidRDefault="00596998" w:rsidP="00E114CE">
                  <w:pPr>
                    <w:pStyle w:val="af9"/>
                    <w:ind w:firstLine="211"/>
                    <w:rPr>
                      <w:b/>
                      <w:bCs/>
                    </w:rPr>
                  </w:pPr>
                </w:p>
              </w:tc>
              <w:tc>
                <w:tcPr>
                  <w:tcW w:w="572" w:type="pc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X</w:t>
                  </w:r>
                </w:p>
              </w:tc>
              <w:tc>
                <w:tcPr>
                  <w:tcW w:w="520" w:type="pct"/>
                  <w:shd w:val="clear" w:color="auto" w:fill="auto"/>
                  <w:vAlign w:val="center"/>
                </w:tcPr>
                <w:p w:rsidR="00596998" w:rsidRPr="00596998" w:rsidRDefault="00596998" w:rsidP="00596998">
                  <w:pPr>
                    <w:adjustRightInd w:val="0"/>
                    <w:snapToGrid w:val="0"/>
                    <w:jc w:val="center"/>
                    <w:rPr>
                      <w:rFonts w:ascii="Times New Roman" w:eastAsia="仿宋_GB2312" w:hAnsi="Times New Roman"/>
                      <w:b/>
                      <w:bCs/>
                      <w:szCs w:val="21"/>
                    </w:rPr>
                  </w:pPr>
                  <w:r w:rsidRPr="00596998">
                    <w:rPr>
                      <w:rFonts w:ascii="Times New Roman" w:eastAsia="仿宋_GB2312" w:hAnsi="Times New Roman"/>
                      <w:b/>
                      <w:bCs/>
                      <w:szCs w:val="21"/>
                    </w:rPr>
                    <w:t>Y</w:t>
                  </w:r>
                </w:p>
              </w:tc>
              <w:tc>
                <w:tcPr>
                  <w:tcW w:w="551" w:type="pct"/>
                  <w:vMerge/>
                  <w:shd w:val="clear" w:color="auto" w:fill="auto"/>
                  <w:vAlign w:val="center"/>
                </w:tcPr>
                <w:p w:rsidR="00596998" w:rsidRDefault="00596998" w:rsidP="00E114CE">
                  <w:pPr>
                    <w:pStyle w:val="af9"/>
                    <w:ind w:firstLine="211"/>
                    <w:rPr>
                      <w:b/>
                      <w:bCs/>
                    </w:rPr>
                  </w:pPr>
                </w:p>
              </w:tc>
              <w:tc>
                <w:tcPr>
                  <w:tcW w:w="826" w:type="pct"/>
                  <w:vMerge/>
                  <w:shd w:val="clear" w:color="auto" w:fill="auto"/>
                  <w:vAlign w:val="center"/>
                </w:tcPr>
                <w:p w:rsidR="00596998" w:rsidRDefault="00596998" w:rsidP="00E114CE">
                  <w:pPr>
                    <w:pStyle w:val="af9"/>
                    <w:ind w:firstLine="211"/>
                    <w:rPr>
                      <w:b/>
                      <w:bCs/>
                    </w:rPr>
                  </w:pPr>
                </w:p>
              </w:tc>
              <w:tc>
                <w:tcPr>
                  <w:tcW w:w="730" w:type="pct"/>
                  <w:vMerge/>
                  <w:shd w:val="clear" w:color="auto" w:fill="auto"/>
                  <w:vAlign w:val="center"/>
                </w:tcPr>
                <w:p w:rsidR="00596998" w:rsidRDefault="00596998" w:rsidP="00E114CE">
                  <w:pPr>
                    <w:pStyle w:val="af9"/>
                    <w:ind w:firstLine="211"/>
                    <w:rPr>
                      <w:b/>
                      <w:bCs/>
                    </w:rPr>
                  </w:pPr>
                </w:p>
              </w:tc>
              <w:tc>
                <w:tcPr>
                  <w:tcW w:w="614" w:type="pct"/>
                  <w:vMerge/>
                  <w:shd w:val="clear" w:color="auto" w:fill="auto"/>
                  <w:vAlign w:val="center"/>
                </w:tcPr>
                <w:p w:rsidR="00596998" w:rsidRDefault="00596998" w:rsidP="00E114CE">
                  <w:pPr>
                    <w:pStyle w:val="af9"/>
                    <w:ind w:firstLine="211"/>
                    <w:rPr>
                      <w:b/>
                      <w:bCs/>
                    </w:rPr>
                  </w:pPr>
                </w:p>
              </w:tc>
              <w:tc>
                <w:tcPr>
                  <w:tcW w:w="544" w:type="pct"/>
                  <w:vMerge/>
                  <w:shd w:val="clear" w:color="auto" w:fill="auto"/>
                  <w:vAlign w:val="center"/>
                </w:tcPr>
                <w:p w:rsidR="00596998" w:rsidRDefault="00596998" w:rsidP="00E114CE">
                  <w:pPr>
                    <w:pStyle w:val="af9"/>
                    <w:ind w:firstLine="211"/>
                    <w:rPr>
                      <w:b/>
                      <w:bCs/>
                    </w:rPr>
                  </w:pPr>
                </w:p>
              </w:tc>
            </w:tr>
            <w:tr w:rsidR="00596998" w:rsidTr="00596998">
              <w:trPr>
                <w:trHeight w:val="340"/>
                <w:jc w:val="center"/>
              </w:trPr>
              <w:tc>
                <w:tcPr>
                  <w:tcW w:w="640" w:type="pct"/>
                  <w:vMerge w:val="restar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扬州市环境监测站</w:t>
                  </w:r>
                </w:p>
              </w:tc>
              <w:tc>
                <w:tcPr>
                  <w:tcW w:w="572" w:type="pct"/>
                  <w:vMerge w:val="restar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119.4104</w:t>
                  </w:r>
                </w:p>
              </w:tc>
              <w:tc>
                <w:tcPr>
                  <w:tcW w:w="520" w:type="pct"/>
                  <w:vMerge w:val="restar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32.4084</w:t>
                  </w:r>
                </w:p>
              </w:tc>
              <w:tc>
                <w:tcPr>
                  <w:tcW w:w="551" w:type="pct"/>
                  <w:shd w:val="clear" w:color="auto" w:fill="auto"/>
                  <w:vAlign w:val="center"/>
                </w:tcPr>
                <w:p w:rsidR="00596998" w:rsidRPr="00596998" w:rsidRDefault="00596998" w:rsidP="00E114CE">
                  <w:pPr>
                    <w:pStyle w:val="af9"/>
                    <w:ind w:firstLine="210"/>
                    <w:rPr>
                      <w:rFonts w:ascii="Times New Roman" w:hAnsi="Times New Roman" w:cs="宋体"/>
                      <w:color w:val="000000"/>
                      <w:kern w:val="0"/>
                      <w:sz w:val="18"/>
                      <w:szCs w:val="18"/>
                    </w:rPr>
                  </w:pPr>
                  <w:r w:rsidRPr="00596998">
                    <w:rPr>
                      <w:rFonts w:ascii="Times New Roman" w:hAnsi="Times New Roman" w:cs="宋体"/>
                      <w:color w:val="000000"/>
                      <w:kern w:val="0"/>
                      <w:sz w:val="18"/>
                      <w:szCs w:val="18"/>
                    </w:rPr>
                    <w:t>PM</w:t>
                  </w:r>
                  <w:r w:rsidRPr="00596998">
                    <w:rPr>
                      <w:rFonts w:ascii="Times New Roman" w:hAnsi="Times New Roman" w:cs="宋体"/>
                      <w:color w:val="000000"/>
                      <w:kern w:val="0"/>
                      <w:sz w:val="18"/>
                      <w:szCs w:val="18"/>
                      <w:vertAlign w:val="subscript"/>
                    </w:rPr>
                    <w:t>2.5</w:t>
                  </w:r>
                </w:p>
              </w:tc>
              <w:tc>
                <w:tcPr>
                  <w:tcW w:w="826"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43</w:t>
                  </w:r>
                </w:p>
              </w:tc>
              <w:tc>
                <w:tcPr>
                  <w:tcW w:w="730"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35</w:t>
                  </w:r>
                </w:p>
              </w:tc>
              <w:tc>
                <w:tcPr>
                  <w:tcW w:w="61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123</w:t>
                  </w:r>
                </w:p>
              </w:tc>
              <w:tc>
                <w:tcPr>
                  <w:tcW w:w="54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超标</w:t>
                  </w:r>
                </w:p>
              </w:tc>
            </w:tr>
            <w:tr w:rsidR="00596998" w:rsidTr="00596998">
              <w:trPr>
                <w:trHeight w:val="340"/>
                <w:jc w:val="center"/>
              </w:trPr>
              <w:tc>
                <w:tcPr>
                  <w:tcW w:w="640" w:type="pct"/>
                  <w:vMerge/>
                  <w:shd w:val="clear" w:color="auto" w:fill="auto"/>
                  <w:vAlign w:val="center"/>
                </w:tcPr>
                <w:p w:rsidR="00596998" w:rsidRDefault="00596998" w:rsidP="00E114CE">
                  <w:pPr>
                    <w:pStyle w:val="af9"/>
                    <w:ind w:firstLine="210"/>
                  </w:pPr>
                </w:p>
              </w:tc>
              <w:tc>
                <w:tcPr>
                  <w:tcW w:w="572" w:type="pct"/>
                  <w:vMerge/>
                  <w:shd w:val="clear" w:color="auto" w:fill="auto"/>
                  <w:vAlign w:val="center"/>
                </w:tcPr>
                <w:p w:rsidR="00596998" w:rsidRDefault="00596998" w:rsidP="00E114CE">
                  <w:pPr>
                    <w:pStyle w:val="af9"/>
                    <w:ind w:firstLine="210"/>
                  </w:pPr>
                </w:p>
              </w:tc>
              <w:tc>
                <w:tcPr>
                  <w:tcW w:w="520" w:type="pct"/>
                  <w:vMerge/>
                  <w:shd w:val="clear" w:color="auto" w:fill="auto"/>
                  <w:vAlign w:val="center"/>
                </w:tcPr>
                <w:p w:rsidR="00596998" w:rsidRDefault="00596998" w:rsidP="00E114CE">
                  <w:pPr>
                    <w:pStyle w:val="af9"/>
                    <w:ind w:firstLine="210"/>
                  </w:pPr>
                </w:p>
              </w:tc>
              <w:tc>
                <w:tcPr>
                  <w:tcW w:w="551" w:type="pct"/>
                  <w:shd w:val="clear" w:color="auto" w:fill="auto"/>
                  <w:vAlign w:val="center"/>
                </w:tcPr>
                <w:p w:rsidR="00596998" w:rsidRPr="00596998" w:rsidRDefault="00596998" w:rsidP="00E114CE">
                  <w:pPr>
                    <w:pStyle w:val="af9"/>
                    <w:ind w:firstLine="210"/>
                    <w:rPr>
                      <w:rFonts w:ascii="Times New Roman" w:hAnsi="Times New Roman" w:cs="宋体"/>
                      <w:color w:val="000000"/>
                      <w:kern w:val="0"/>
                      <w:sz w:val="18"/>
                      <w:szCs w:val="18"/>
                    </w:rPr>
                  </w:pPr>
                  <w:r w:rsidRPr="00596998">
                    <w:rPr>
                      <w:rFonts w:ascii="Times New Roman" w:hAnsi="Times New Roman" w:cs="宋体"/>
                      <w:color w:val="000000"/>
                      <w:kern w:val="0"/>
                      <w:sz w:val="18"/>
                      <w:szCs w:val="18"/>
                    </w:rPr>
                    <w:t>PM</w:t>
                  </w:r>
                  <w:r w:rsidRPr="00596998">
                    <w:rPr>
                      <w:rFonts w:ascii="Times New Roman" w:hAnsi="Times New Roman" w:cs="宋体"/>
                      <w:color w:val="000000"/>
                      <w:kern w:val="0"/>
                      <w:sz w:val="18"/>
                      <w:szCs w:val="18"/>
                      <w:vertAlign w:val="subscript"/>
                    </w:rPr>
                    <w:t>10</w:t>
                  </w:r>
                </w:p>
              </w:tc>
              <w:tc>
                <w:tcPr>
                  <w:tcW w:w="826"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71</w:t>
                  </w:r>
                </w:p>
              </w:tc>
              <w:tc>
                <w:tcPr>
                  <w:tcW w:w="730"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70</w:t>
                  </w:r>
                </w:p>
              </w:tc>
              <w:tc>
                <w:tcPr>
                  <w:tcW w:w="61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101</w:t>
                  </w:r>
                </w:p>
              </w:tc>
              <w:tc>
                <w:tcPr>
                  <w:tcW w:w="54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超标</w:t>
                  </w:r>
                </w:p>
              </w:tc>
            </w:tr>
            <w:tr w:rsidR="00596998" w:rsidTr="00596998">
              <w:trPr>
                <w:trHeight w:val="340"/>
                <w:jc w:val="center"/>
              </w:trPr>
              <w:tc>
                <w:tcPr>
                  <w:tcW w:w="640" w:type="pct"/>
                  <w:vMerge/>
                  <w:shd w:val="clear" w:color="auto" w:fill="auto"/>
                  <w:vAlign w:val="center"/>
                </w:tcPr>
                <w:p w:rsidR="00596998" w:rsidRDefault="00596998" w:rsidP="00E114CE">
                  <w:pPr>
                    <w:pStyle w:val="af9"/>
                    <w:ind w:firstLine="210"/>
                  </w:pPr>
                </w:p>
              </w:tc>
              <w:tc>
                <w:tcPr>
                  <w:tcW w:w="572" w:type="pct"/>
                  <w:vMerge/>
                  <w:shd w:val="clear" w:color="auto" w:fill="auto"/>
                  <w:vAlign w:val="center"/>
                </w:tcPr>
                <w:p w:rsidR="00596998" w:rsidRDefault="00596998" w:rsidP="00E114CE">
                  <w:pPr>
                    <w:pStyle w:val="af9"/>
                    <w:ind w:firstLine="210"/>
                  </w:pPr>
                </w:p>
              </w:tc>
              <w:tc>
                <w:tcPr>
                  <w:tcW w:w="520" w:type="pct"/>
                  <w:vMerge/>
                  <w:shd w:val="clear" w:color="auto" w:fill="auto"/>
                  <w:vAlign w:val="center"/>
                </w:tcPr>
                <w:p w:rsidR="00596998" w:rsidRDefault="00596998" w:rsidP="00E114CE">
                  <w:pPr>
                    <w:pStyle w:val="af9"/>
                    <w:ind w:firstLine="210"/>
                  </w:pPr>
                </w:p>
              </w:tc>
              <w:tc>
                <w:tcPr>
                  <w:tcW w:w="551" w:type="pct"/>
                  <w:shd w:val="clear" w:color="auto" w:fill="auto"/>
                  <w:vAlign w:val="center"/>
                </w:tcPr>
                <w:p w:rsidR="00596998" w:rsidRPr="00596998" w:rsidRDefault="00596998" w:rsidP="00E114CE">
                  <w:pPr>
                    <w:pStyle w:val="af9"/>
                    <w:ind w:firstLine="210"/>
                    <w:rPr>
                      <w:rFonts w:ascii="Times New Roman" w:hAnsi="Times New Roman" w:cs="宋体"/>
                      <w:color w:val="000000"/>
                      <w:kern w:val="0"/>
                      <w:sz w:val="18"/>
                      <w:szCs w:val="18"/>
                    </w:rPr>
                  </w:pPr>
                  <w:r w:rsidRPr="00596998">
                    <w:rPr>
                      <w:rFonts w:ascii="Times New Roman" w:hAnsi="Times New Roman" w:cs="宋体"/>
                      <w:color w:val="000000"/>
                      <w:kern w:val="0"/>
                      <w:sz w:val="18"/>
                      <w:szCs w:val="18"/>
                    </w:rPr>
                    <w:t>SO</w:t>
                  </w:r>
                  <w:r w:rsidRPr="00596998">
                    <w:rPr>
                      <w:rFonts w:ascii="Times New Roman" w:hAnsi="Times New Roman" w:cs="宋体"/>
                      <w:color w:val="000000"/>
                      <w:kern w:val="0"/>
                      <w:sz w:val="18"/>
                      <w:szCs w:val="18"/>
                      <w:vertAlign w:val="subscript"/>
                    </w:rPr>
                    <w:t>2</w:t>
                  </w:r>
                </w:p>
              </w:tc>
              <w:tc>
                <w:tcPr>
                  <w:tcW w:w="826"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10</w:t>
                  </w:r>
                </w:p>
              </w:tc>
              <w:tc>
                <w:tcPr>
                  <w:tcW w:w="730"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60</w:t>
                  </w:r>
                </w:p>
              </w:tc>
              <w:tc>
                <w:tcPr>
                  <w:tcW w:w="61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17</w:t>
                  </w:r>
                </w:p>
              </w:tc>
              <w:tc>
                <w:tcPr>
                  <w:tcW w:w="54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达标</w:t>
                  </w:r>
                </w:p>
              </w:tc>
            </w:tr>
            <w:tr w:rsidR="00596998" w:rsidTr="00596998">
              <w:trPr>
                <w:trHeight w:val="340"/>
                <w:jc w:val="center"/>
              </w:trPr>
              <w:tc>
                <w:tcPr>
                  <w:tcW w:w="640" w:type="pct"/>
                  <w:vMerge/>
                  <w:shd w:val="clear" w:color="auto" w:fill="auto"/>
                  <w:vAlign w:val="center"/>
                </w:tcPr>
                <w:p w:rsidR="00596998" w:rsidRDefault="00596998" w:rsidP="00E114CE">
                  <w:pPr>
                    <w:pStyle w:val="af9"/>
                    <w:ind w:firstLine="210"/>
                  </w:pPr>
                </w:p>
              </w:tc>
              <w:tc>
                <w:tcPr>
                  <w:tcW w:w="572" w:type="pct"/>
                  <w:vMerge/>
                  <w:shd w:val="clear" w:color="auto" w:fill="auto"/>
                  <w:vAlign w:val="center"/>
                </w:tcPr>
                <w:p w:rsidR="00596998" w:rsidRDefault="00596998" w:rsidP="00E114CE">
                  <w:pPr>
                    <w:pStyle w:val="af9"/>
                    <w:ind w:firstLine="210"/>
                  </w:pPr>
                </w:p>
              </w:tc>
              <w:tc>
                <w:tcPr>
                  <w:tcW w:w="520" w:type="pct"/>
                  <w:vMerge/>
                  <w:shd w:val="clear" w:color="auto" w:fill="auto"/>
                  <w:vAlign w:val="center"/>
                </w:tcPr>
                <w:p w:rsidR="00596998" w:rsidRDefault="00596998" w:rsidP="00E114CE">
                  <w:pPr>
                    <w:pStyle w:val="af9"/>
                    <w:ind w:firstLine="210"/>
                  </w:pPr>
                </w:p>
              </w:tc>
              <w:tc>
                <w:tcPr>
                  <w:tcW w:w="551" w:type="pct"/>
                  <w:shd w:val="clear" w:color="auto" w:fill="auto"/>
                  <w:vAlign w:val="center"/>
                </w:tcPr>
                <w:p w:rsidR="00596998" w:rsidRPr="00596998" w:rsidRDefault="00596998" w:rsidP="00E114CE">
                  <w:pPr>
                    <w:pStyle w:val="af9"/>
                    <w:ind w:firstLine="210"/>
                    <w:rPr>
                      <w:rFonts w:ascii="Times New Roman" w:hAnsi="Times New Roman" w:cs="宋体"/>
                      <w:color w:val="000000"/>
                      <w:kern w:val="0"/>
                      <w:sz w:val="18"/>
                      <w:szCs w:val="18"/>
                    </w:rPr>
                  </w:pPr>
                  <w:r w:rsidRPr="00596998">
                    <w:rPr>
                      <w:rFonts w:ascii="Times New Roman" w:hAnsi="Times New Roman" w:cs="宋体"/>
                      <w:color w:val="000000"/>
                      <w:kern w:val="0"/>
                      <w:sz w:val="18"/>
                      <w:szCs w:val="18"/>
                    </w:rPr>
                    <w:t>NO</w:t>
                  </w:r>
                  <w:r w:rsidRPr="00596998">
                    <w:rPr>
                      <w:rFonts w:ascii="Times New Roman" w:hAnsi="Times New Roman" w:cs="宋体"/>
                      <w:color w:val="000000"/>
                      <w:kern w:val="0"/>
                      <w:sz w:val="18"/>
                      <w:szCs w:val="18"/>
                      <w:vertAlign w:val="subscript"/>
                    </w:rPr>
                    <w:t>2</w:t>
                  </w:r>
                </w:p>
              </w:tc>
              <w:tc>
                <w:tcPr>
                  <w:tcW w:w="826"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35</w:t>
                  </w:r>
                </w:p>
              </w:tc>
              <w:tc>
                <w:tcPr>
                  <w:tcW w:w="730"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40</w:t>
                  </w:r>
                </w:p>
              </w:tc>
              <w:tc>
                <w:tcPr>
                  <w:tcW w:w="61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88</w:t>
                  </w:r>
                </w:p>
              </w:tc>
              <w:tc>
                <w:tcPr>
                  <w:tcW w:w="54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达标</w:t>
                  </w:r>
                </w:p>
              </w:tc>
            </w:tr>
            <w:tr w:rsidR="00596998" w:rsidTr="00596998">
              <w:trPr>
                <w:trHeight w:val="340"/>
                <w:jc w:val="center"/>
              </w:trPr>
              <w:tc>
                <w:tcPr>
                  <w:tcW w:w="640" w:type="pct"/>
                  <w:vMerge/>
                  <w:shd w:val="clear" w:color="auto" w:fill="auto"/>
                  <w:vAlign w:val="center"/>
                </w:tcPr>
                <w:p w:rsidR="00596998" w:rsidRDefault="00596998" w:rsidP="00E114CE">
                  <w:pPr>
                    <w:pStyle w:val="af9"/>
                    <w:ind w:firstLine="210"/>
                  </w:pPr>
                </w:p>
              </w:tc>
              <w:tc>
                <w:tcPr>
                  <w:tcW w:w="572" w:type="pct"/>
                  <w:vMerge/>
                  <w:shd w:val="clear" w:color="auto" w:fill="auto"/>
                  <w:vAlign w:val="center"/>
                </w:tcPr>
                <w:p w:rsidR="00596998" w:rsidRDefault="00596998" w:rsidP="00E114CE">
                  <w:pPr>
                    <w:pStyle w:val="af9"/>
                    <w:ind w:firstLine="210"/>
                  </w:pPr>
                </w:p>
              </w:tc>
              <w:tc>
                <w:tcPr>
                  <w:tcW w:w="520" w:type="pct"/>
                  <w:vMerge/>
                  <w:shd w:val="clear" w:color="auto" w:fill="auto"/>
                  <w:vAlign w:val="center"/>
                </w:tcPr>
                <w:p w:rsidR="00596998" w:rsidRDefault="00596998" w:rsidP="00E114CE">
                  <w:pPr>
                    <w:pStyle w:val="af9"/>
                    <w:ind w:firstLine="210"/>
                  </w:pPr>
                </w:p>
              </w:tc>
              <w:tc>
                <w:tcPr>
                  <w:tcW w:w="551" w:type="pct"/>
                  <w:shd w:val="clear" w:color="auto" w:fill="auto"/>
                  <w:vAlign w:val="center"/>
                </w:tcPr>
                <w:p w:rsidR="00596998" w:rsidRPr="00596998" w:rsidRDefault="00596998" w:rsidP="00E114CE">
                  <w:pPr>
                    <w:pStyle w:val="af9"/>
                    <w:ind w:firstLine="210"/>
                    <w:rPr>
                      <w:rFonts w:ascii="Times New Roman" w:hAnsi="Times New Roman" w:cs="宋体"/>
                      <w:color w:val="000000"/>
                      <w:kern w:val="0"/>
                      <w:sz w:val="18"/>
                      <w:szCs w:val="18"/>
                    </w:rPr>
                  </w:pPr>
                  <w:r w:rsidRPr="00596998">
                    <w:rPr>
                      <w:rFonts w:ascii="Times New Roman" w:hAnsi="Times New Roman" w:cs="宋体"/>
                      <w:color w:val="000000"/>
                      <w:kern w:val="0"/>
                      <w:sz w:val="18"/>
                      <w:szCs w:val="18"/>
                    </w:rPr>
                    <w:t>CO</w:t>
                  </w:r>
                </w:p>
              </w:tc>
              <w:tc>
                <w:tcPr>
                  <w:tcW w:w="826"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181</w:t>
                  </w:r>
                </w:p>
              </w:tc>
              <w:tc>
                <w:tcPr>
                  <w:tcW w:w="730"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w:t>
                  </w:r>
                </w:p>
              </w:tc>
              <w:tc>
                <w:tcPr>
                  <w:tcW w:w="61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w:t>
                  </w:r>
                </w:p>
              </w:tc>
              <w:tc>
                <w:tcPr>
                  <w:tcW w:w="54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w:t>
                  </w:r>
                </w:p>
              </w:tc>
            </w:tr>
            <w:tr w:rsidR="00596998" w:rsidTr="00596998">
              <w:trPr>
                <w:trHeight w:val="340"/>
                <w:jc w:val="center"/>
              </w:trPr>
              <w:tc>
                <w:tcPr>
                  <w:tcW w:w="640" w:type="pct"/>
                  <w:vMerge/>
                  <w:shd w:val="clear" w:color="auto" w:fill="auto"/>
                  <w:vAlign w:val="center"/>
                </w:tcPr>
                <w:p w:rsidR="00596998" w:rsidRDefault="00596998" w:rsidP="00E114CE">
                  <w:pPr>
                    <w:pStyle w:val="af9"/>
                    <w:ind w:firstLine="210"/>
                  </w:pPr>
                </w:p>
              </w:tc>
              <w:tc>
                <w:tcPr>
                  <w:tcW w:w="572" w:type="pct"/>
                  <w:vMerge/>
                  <w:shd w:val="clear" w:color="auto" w:fill="auto"/>
                  <w:vAlign w:val="center"/>
                </w:tcPr>
                <w:p w:rsidR="00596998" w:rsidRDefault="00596998" w:rsidP="00E114CE">
                  <w:pPr>
                    <w:pStyle w:val="af9"/>
                    <w:ind w:firstLine="210"/>
                  </w:pPr>
                </w:p>
              </w:tc>
              <w:tc>
                <w:tcPr>
                  <w:tcW w:w="520" w:type="pct"/>
                  <w:vMerge/>
                  <w:shd w:val="clear" w:color="auto" w:fill="auto"/>
                  <w:vAlign w:val="center"/>
                </w:tcPr>
                <w:p w:rsidR="00596998" w:rsidRDefault="00596998" w:rsidP="00E114CE">
                  <w:pPr>
                    <w:pStyle w:val="af9"/>
                    <w:ind w:firstLine="210"/>
                  </w:pPr>
                </w:p>
              </w:tc>
              <w:tc>
                <w:tcPr>
                  <w:tcW w:w="551" w:type="pct"/>
                  <w:shd w:val="clear" w:color="auto" w:fill="auto"/>
                  <w:vAlign w:val="center"/>
                </w:tcPr>
                <w:p w:rsidR="00596998" w:rsidRPr="00596998" w:rsidRDefault="00596998" w:rsidP="00E114CE">
                  <w:pPr>
                    <w:pStyle w:val="af9"/>
                    <w:ind w:firstLine="210"/>
                    <w:rPr>
                      <w:rFonts w:ascii="Times New Roman" w:hAnsi="Times New Roman" w:cs="宋体"/>
                      <w:color w:val="000000"/>
                      <w:kern w:val="0"/>
                      <w:sz w:val="18"/>
                      <w:szCs w:val="18"/>
                    </w:rPr>
                  </w:pPr>
                  <w:r w:rsidRPr="00596998">
                    <w:rPr>
                      <w:rFonts w:ascii="Times New Roman" w:hAnsi="Times New Roman" w:cs="宋体"/>
                      <w:color w:val="000000"/>
                      <w:kern w:val="0"/>
                      <w:sz w:val="18"/>
                      <w:szCs w:val="18"/>
                    </w:rPr>
                    <w:t>O</w:t>
                  </w:r>
                  <w:r w:rsidRPr="00596998">
                    <w:rPr>
                      <w:rFonts w:ascii="Times New Roman" w:hAnsi="Times New Roman" w:cs="宋体"/>
                      <w:color w:val="000000"/>
                      <w:kern w:val="0"/>
                      <w:sz w:val="18"/>
                      <w:szCs w:val="18"/>
                      <w:vertAlign w:val="subscript"/>
                    </w:rPr>
                    <w:t>3</w:t>
                  </w:r>
                </w:p>
              </w:tc>
              <w:tc>
                <w:tcPr>
                  <w:tcW w:w="826"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1.4</w:t>
                  </w:r>
                </w:p>
              </w:tc>
              <w:tc>
                <w:tcPr>
                  <w:tcW w:w="730"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w:t>
                  </w:r>
                </w:p>
              </w:tc>
              <w:tc>
                <w:tcPr>
                  <w:tcW w:w="61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w:t>
                  </w:r>
                </w:p>
              </w:tc>
              <w:tc>
                <w:tcPr>
                  <w:tcW w:w="544" w:type="pct"/>
                  <w:shd w:val="clear" w:color="auto" w:fill="auto"/>
                  <w:vAlign w:val="center"/>
                </w:tcPr>
                <w:p w:rsidR="00596998" w:rsidRPr="00596998" w:rsidRDefault="00596998" w:rsidP="00596998">
                  <w:pPr>
                    <w:pStyle w:val="Default1"/>
                    <w:jc w:val="center"/>
                    <w:rPr>
                      <w:rFonts w:ascii="Times New Roman" w:eastAsia="仿宋_GB2312" w:hAnsi="Times New Roman" w:cs="Times New Roman"/>
                      <w:color w:val="auto"/>
                      <w:kern w:val="2"/>
                      <w:sz w:val="21"/>
                      <w:szCs w:val="21"/>
                    </w:rPr>
                  </w:pPr>
                  <w:r w:rsidRPr="00596998">
                    <w:rPr>
                      <w:rFonts w:ascii="Times New Roman" w:eastAsia="仿宋_GB2312" w:hAnsi="Times New Roman" w:cs="Times New Roman"/>
                      <w:color w:val="auto"/>
                      <w:kern w:val="2"/>
                      <w:sz w:val="21"/>
                      <w:szCs w:val="21"/>
                    </w:rPr>
                    <w:t>/</w:t>
                  </w:r>
                </w:p>
              </w:tc>
            </w:tr>
          </w:tbl>
          <w:p w:rsidR="00B56E6E" w:rsidRDefault="00B56E6E" w:rsidP="00973896">
            <w:pPr>
              <w:adjustRightInd w:val="0"/>
              <w:snapToGrid w:val="0"/>
              <w:spacing w:line="360" w:lineRule="auto"/>
              <w:ind w:firstLineChars="200" w:firstLine="480"/>
              <w:rPr>
                <w:rFonts w:ascii="Times New Roman" w:eastAsia="仿宋_GB2312" w:hAnsi="Times New Roman"/>
                <w:szCs w:val="21"/>
                <w:vertAlign w:val="subscript"/>
              </w:rPr>
            </w:pPr>
            <w:r>
              <w:rPr>
                <w:rFonts w:ascii="Times New Roman" w:eastAsia="仿宋_GB2312" w:hAnsi="Times New Roman" w:hint="eastAsia"/>
                <w:sz w:val="24"/>
              </w:rPr>
              <w:t>由表</w:t>
            </w:r>
            <w:r>
              <w:rPr>
                <w:rFonts w:ascii="Times New Roman" w:eastAsia="仿宋_GB2312" w:hAnsi="Times New Roman" w:hint="eastAsia"/>
                <w:sz w:val="24"/>
              </w:rPr>
              <w:t>3-1</w:t>
            </w:r>
            <w:r>
              <w:rPr>
                <w:rFonts w:ascii="Times New Roman" w:eastAsia="仿宋_GB2312" w:hAnsi="Times New Roman" w:hint="eastAsia"/>
                <w:sz w:val="24"/>
              </w:rPr>
              <w:t>可知，</w:t>
            </w:r>
            <w:r>
              <w:rPr>
                <w:rFonts w:ascii="Times New Roman" w:eastAsia="仿宋_GB2312" w:hAnsi="Times New Roman" w:hint="eastAsia"/>
                <w:sz w:val="24"/>
              </w:rPr>
              <w:t>201</w:t>
            </w:r>
            <w:r w:rsidR="005E2202">
              <w:rPr>
                <w:rFonts w:ascii="Times New Roman" w:eastAsia="仿宋_GB2312" w:hAnsi="Times New Roman" w:hint="eastAsia"/>
                <w:sz w:val="24"/>
              </w:rPr>
              <w:t>9</w:t>
            </w:r>
            <w:r>
              <w:rPr>
                <w:rFonts w:ascii="Times New Roman" w:eastAsia="仿宋_GB2312" w:hAnsi="Times New Roman" w:hint="eastAsia"/>
                <w:sz w:val="24"/>
              </w:rPr>
              <w:t>年，扬州的二氧化</w:t>
            </w:r>
            <w:r w:rsidR="00FE6D29">
              <w:rPr>
                <w:rFonts w:ascii="Times New Roman" w:eastAsia="仿宋_GB2312" w:hAnsi="Times New Roman" w:hint="eastAsia"/>
                <w:sz w:val="24"/>
              </w:rPr>
              <w:t>氮</w:t>
            </w:r>
            <w:r>
              <w:rPr>
                <w:rFonts w:ascii="Times New Roman" w:eastAsia="仿宋_GB2312" w:hAnsi="Times New Roman" w:hint="eastAsia"/>
                <w:sz w:val="24"/>
              </w:rPr>
              <w:t>、</w:t>
            </w:r>
            <w:r w:rsidRPr="00B56E6E">
              <w:rPr>
                <w:rFonts w:ascii="Times New Roman" w:eastAsia="仿宋_GB2312" w:hAnsi="Times New Roman" w:hint="eastAsia"/>
                <w:sz w:val="24"/>
              </w:rPr>
              <w:t>PM</w:t>
            </w:r>
            <w:r>
              <w:rPr>
                <w:rFonts w:ascii="Times New Roman" w:eastAsia="仿宋_GB2312" w:hAnsi="Times New Roman" w:hint="eastAsia"/>
                <w:szCs w:val="21"/>
                <w:vertAlign w:val="subscript"/>
              </w:rPr>
              <w:t>10</w:t>
            </w:r>
            <w:r w:rsidRPr="00B56E6E">
              <w:rPr>
                <w:rFonts w:ascii="Times New Roman" w:eastAsia="仿宋_GB2312" w:hAnsi="Times New Roman" w:hint="eastAsia"/>
                <w:sz w:val="24"/>
              </w:rPr>
              <w:t>、</w:t>
            </w:r>
            <w:r w:rsidRPr="00B56E6E">
              <w:rPr>
                <w:rFonts w:ascii="Times New Roman" w:eastAsia="仿宋_GB2312" w:hAnsi="Times New Roman" w:hint="eastAsia"/>
                <w:sz w:val="24"/>
              </w:rPr>
              <w:t>PM</w:t>
            </w:r>
            <w:r>
              <w:rPr>
                <w:rFonts w:ascii="Times New Roman" w:eastAsia="仿宋_GB2312" w:hAnsi="Times New Roman" w:hint="eastAsia"/>
                <w:szCs w:val="21"/>
                <w:vertAlign w:val="subscript"/>
              </w:rPr>
              <w:t>2.5</w:t>
            </w:r>
            <w:r w:rsidRPr="00B56E6E">
              <w:rPr>
                <w:rFonts w:ascii="Times New Roman" w:eastAsia="仿宋_GB2312" w:hAnsi="Times New Roman" w:hint="eastAsia"/>
                <w:sz w:val="24"/>
              </w:rPr>
              <w:t>、</w:t>
            </w:r>
            <w:r>
              <w:rPr>
                <w:rFonts w:ascii="Times New Roman" w:eastAsia="仿宋_GB2312" w:hAnsi="Times New Roman" w:hint="eastAsia"/>
                <w:sz w:val="24"/>
              </w:rPr>
              <w:t>臭氧超标、二氧化硫、一氧化碳达标。</w:t>
            </w:r>
            <w:r w:rsidR="0064444C">
              <w:rPr>
                <w:rFonts w:ascii="Times New Roman" w:eastAsia="仿宋_GB2312" w:hAnsi="Times New Roman" w:hint="eastAsia"/>
                <w:sz w:val="24"/>
              </w:rPr>
              <w:t>由表</w:t>
            </w:r>
            <w:r w:rsidR="0064444C">
              <w:rPr>
                <w:rFonts w:ascii="Times New Roman" w:eastAsia="仿宋_GB2312" w:hAnsi="Times New Roman" w:hint="eastAsia"/>
                <w:sz w:val="24"/>
              </w:rPr>
              <w:t>3-2</w:t>
            </w:r>
            <w:r w:rsidR="0064444C">
              <w:rPr>
                <w:rFonts w:ascii="Times New Roman" w:eastAsia="仿宋_GB2312" w:hAnsi="Times New Roman" w:hint="eastAsia"/>
                <w:sz w:val="24"/>
              </w:rPr>
              <w:t>可知，</w:t>
            </w:r>
            <w:r w:rsidR="00A74A08" w:rsidRPr="00B56E6E">
              <w:rPr>
                <w:rFonts w:ascii="Times New Roman" w:eastAsia="仿宋_GB2312" w:hAnsi="Times New Roman" w:hint="eastAsia"/>
                <w:sz w:val="24"/>
              </w:rPr>
              <w:t>PM</w:t>
            </w:r>
            <w:r w:rsidR="00A74A08">
              <w:rPr>
                <w:rFonts w:ascii="Times New Roman" w:eastAsia="仿宋_GB2312" w:hAnsi="Times New Roman" w:hint="eastAsia"/>
                <w:szCs w:val="21"/>
                <w:vertAlign w:val="subscript"/>
              </w:rPr>
              <w:t>2.5</w:t>
            </w:r>
            <w:r w:rsidR="00A74A08">
              <w:rPr>
                <w:rFonts w:ascii="Times New Roman" w:eastAsia="仿宋_GB2312" w:hAnsi="Times New Roman" w:hint="eastAsia"/>
                <w:sz w:val="24"/>
              </w:rPr>
              <w:t>、</w:t>
            </w:r>
            <w:r w:rsidR="00A74A08" w:rsidRPr="00B56E6E">
              <w:rPr>
                <w:rFonts w:ascii="Times New Roman" w:eastAsia="仿宋_GB2312" w:hAnsi="Times New Roman" w:hint="eastAsia"/>
                <w:sz w:val="24"/>
              </w:rPr>
              <w:t>PM</w:t>
            </w:r>
            <w:r w:rsidR="00A74A08">
              <w:rPr>
                <w:rFonts w:ascii="Times New Roman" w:eastAsia="仿宋_GB2312" w:hAnsi="Times New Roman" w:hint="eastAsia"/>
                <w:szCs w:val="21"/>
                <w:vertAlign w:val="subscript"/>
              </w:rPr>
              <w:t>10</w:t>
            </w:r>
            <w:r w:rsidR="00A74A08">
              <w:rPr>
                <w:rFonts w:ascii="Times New Roman" w:eastAsia="仿宋_GB2312" w:hAnsi="Times New Roman" w:hint="eastAsia"/>
                <w:sz w:val="24"/>
              </w:rPr>
              <w:t>指标超</w:t>
            </w:r>
            <w:r w:rsidR="00A74A08" w:rsidRPr="00A74A08">
              <w:rPr>
                <w:rFonts w:ascii="Times New Roman" w:eastAsia="仿宋_GB2312" w:hAnsi="Times New Roman" w:hint="eastAsia"/>
                <w:sz w:val="24"/>
              </w:rPr>
              <w:t>标</w:t>
            </w:r>
            <w:r w:rsidR="00A74A08">
              <w:rPr>
                <w:rFonts w:ascii="Times New Roman" w:eastAsia="仿宋_GB2312" w:hAnsi="Times New Roman" w:hint="eastAsia"/>
                <w:sz w:val="24"/>
              </w:rPr>
              <w:t>，二氧化硫、</w:t>
            </w:r>
            <w:r w:rsidR="00596998">
              <w:rPr>
                <w:rFonts w:ascii="Times New Roman" w:eastAsia="仿宋_GB2312" w:hAnsi="Times New Roman" w:hint="eastAsia"/>
                <w:sz w:val="24"/>
              </w:rPr>
              <w:t>二氧化氮</w:t>
            </w:r>
            <w:r w:rsidR="00A74A08">
              <w:rPr>
                <w:rFonts w:ascii="Times New Roman" w:eastAsia="仿宋_GB2312" w:hAnsi="Times New Roman" w:hint="eastAsia"/>
                <w:sz w:val="24"/>
              </w:rPr>
              <w:t>相关指标</w:t>
            </w:r>
            <w:r w:rsidR="008F0ACA">
              <w:rPr>
                <w:rFonts w:ascii="Times New Roman" w:eastAsia="仿宋_GB2312" w:hAnsi="Times New Roman" w:hint="eastAsia"/>
                <w:sz w:val="24"/>
              </w:rPr>
              <w:t>达标</w:t>
            </w:r>
            <w:r w:rsidR="00596998">
              <w:rPr>
                <w:rFonts w:ascii="Times New Roman" w:eastAsia="仿宋_GB2312" w:hAnsi="Times New Roman" w:hint="eastAsia"/>
                <w:sz w:val="24"/>
              </w:rPr>
              <w:t>，</w:t>
            </w:r>
            <w:r>
              <w:rPr>
                <w:rFonts w:ascii="Times New Roman" w:eastAsia="仿宋_GB2312" w:hAnsi="Times New Roman" w:hint="eastAsia"/>
                <w:sz w:val="24"/>
              </w:rPr>
              <w:t>综上所述，判定项目所在区域不达标区。</w:t>
            </w:r>
          </w:p>
          <w:p w:rsidR="006B73E7" w:rsidRDefault="006B73E7" w:rsidP="003B3A5A">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改善措施：</w:t>
            </w:r>
            <w:r>
              <w:rPr>
                <w:rFonts w:ascii="Times New Roman" w:eastAsia="仿宋_GB2312" w:hAnsi="Times New Roman"/>
                <w:sz w:val="24"/>
              </w:rPr>
              <w:t>a.</w:t>
            </w:r>
            <w:r>
              <w:rPr>
                <w:rFonts w:ascii="Times New Roman" w:eastAsia="仿宋_GB2312" w:hAnsi="Times New Roman"/>
                <w:sz w:val="24"/>
              </w:rPr>
              <w:t>各建设单位应按照《绿色施工导则》（</w:t>
            </w:r>
            <w:proofErr w:type="gramStart"/>
            <w:r>
              <w:rPr>
                <w:rFonts w:ascii="Times New Roman" w:eastAsia="仿宋_GB2312" w:hAnsi="Times New Roman"/>
                <w:sz w:val="24"/>
              </w:rPr>
              <w:t>建质</w:t>
            </w:r>
            <w:proofErr w:type="gramEnd"/>
            <w:r>
              <w:rPr>
                <w:rFonts w:ascii="Times New Roman" w:eastAsia="仿宋_GB2312" w:hAnsi="Times New Roman"/>
                <w:sz w:val="24"/>
              </w:rPr>
              <w:t>[2007]223</w:t>
            </w:r>
            <w:r>
              <w:rPr>
                <w:rFonts w:ascii="Times New Roman" w:eastAsia="仿宋_GB2312" w:hAnsi="Times New Roman"/>
                <w:sz w:val="24"/>
              </w:rPr>
              <w:t>）、《建筑施</w:t>
            </w:r>
            <w:r>
              <w:rPr>
                <w:rFonts w:ascii="Times New Roman" w:eastAsia="仿宋_GB2312" w:hAnsi="Times New Roman"/>
                <w:sz w:val="24"/>
              </w:rPr>
              <w:lastRenderedPageBreak/>
              <w:t>工企业安全生产管理规范》（</w:t>
            </w:r>
            <w:r>
              <w:rPr>
                <w:rFonts w:ascii="Times New Roman" w:eastAsia="仿宋_GB2312" w:hAnsi="Times New Roman"/>
                <w:sz w:val="24"/>
              </w:rPr>
              <w:t>GB50656-2011</w:t>
            </w:r>
            <w:r>
              <w:rPr>
                <w:rFonts w:ascii="Times New Roman" w:eastAsia="仿宋_GB2312" w:hAnsi="Times New Roman"/>
                <w:sz w:val="24"/>
              </w:rPr>
              <w:t>）、《防治城市扬尘污染技术规范》</w:t>
            </w:r>
            <w:r>
              <w:rPr>
                <w:rFonts w:ascii="Times New Roman" w:eastAsia="仿宋_GB2312" w:hAnsi="Times New Roman"/>
                <w:sz w:val="24"/>
              </w:rPr>
              <w:t xml:space="preserve"> </w:t>
            </w:r>
            <w:r>
              <w:rPr>
                <w:rFonts w:ascii="Times New Roman" w:eastAsia="仿宋_GB2312" w:hAnsi="Times New Roman"/>
                <w:sz w:val="24"/>
              </w:rPr>
              <w:t>（</w:t>
            </w:r>
            <w:r>
              <w:rPr>
                <w:rFonts w:ascii="Times New Roman" w:eastAsia="仿宋_GB2312" w:hAnsi="Times New Roman"/>
                <w:sz w:val="24"/>
              </w:rPr>
              <w:t>HJ/T393-2007</w:t>
            </w:r>
            <w:r>
              <w:rPr>
                <w:rFonts w:ascii="Times New Roman" w:eastAsia="仿宋_GB2312" w:hAnsi="Times New Roman"/>
                <w:sz w:val="24"/>
              </w:rPr>
              <w:t>）、《江苏省人民政府关于实施蓝天工程改善大气环境的意见》（苏政</w:t>
            </w:r>
            <w:r>
              <w:rPr>
                <w:rFonts w:ascii="Times New Roman" w:eastAsia="仿宋_GB2312" w:hAnsi="Times New Roman"/>
                <w:sz w:val="24"/>
              </w:rPr>
              <w:t xml:space="preserve"> </w:t>
            </w:r>
            <w:r>
              <w:rPr>
                <w:rFonts w:ascii="Times New Roman" w:eastAsia="仿宋_GB2312" w:hAnsi="Times New Roman"/>
                <w:sz w:val="24"/>
              </w:rPr>
              <w:t>发</w:t>
            </w:r>
            <w:r>
              <w:rPr>
                <w:rFonts w:ascii="Times New Roman" w:eastAsia="仿宋_GB2312" w:hAnsi="Times New Roman"/>
                <w:sz w:val="24"/>
              </w:rPr>
              <w:t xml:space="preserve">[2010]87 </w:t>
            </w:r>
            <w:r>
              <w:rPr>
                <w:rFonts w:ascii="Times New Roman" w:eastAsia="仿宋_GB2312" w:hAnsi="Times New Roman"/>
                <w:sz w:val="24"/>
              </w:rPr>
              <w:t>号）以及《扬州市市区扬尘污染防治管理办法》（扬州市人民政府</w:t>
            </w:r>
            <w:r>
              <w:rPr>
                <w:rFonts w:ascii="Times New Roman" w:eastAsia="仿宋_GB2312" w:hAnsi="Times New Roman"/>
                <w:sz w:val="24"/>
              </w:rPr>
              <w:t xml:space="preserve"> 82 </w:t>
            </w:r>
            <w:r>
              <w:rPr>
                <w:rFonts w:ascii="Times New Roman" w:eastAsia="仿宋_GB2312" w:hAnsi="Times New Roman"/>
                <w:sz w:val="24"/>
              </w:rPr>
              <w:t>号令）的相关规定实行</w:t>
            </w:r>
            <w:r>
              <w:rPr>
                <w:rFonts w:ascii="Times New Roman" w:eastAsia="仿宋_GB2312" w:hAnsi="Times New Roman"/>
                <w:sz w:val="24"/>
              </w:rPr>
              <w:t>“</w:t>
            </w:r>
            <w:r>
              <w:rPr>
                <w:rFonts w:ascii="Times New Roman" w:eastAsia="仿宋_GB2312" w:hAnsi="Times New Roman"/>
                <w:sz w:val="24"/>
              </w:rPr>
              <w:t>绿色施工</w:t>
            </w:r>
            <w:r>
              <w:rPr>
                <w:rFonts w:ascii="Times New Roman" w:eastAsia="仿宋_GB2312" w:hAnsi="Times New Roman"/>
                <w:sz w:val="24"/>
              </w:rPr>
              <w:t>”</w:t>
            </w:r>
            <w:r>
              <w:rPr>
                <w:rFonts w:ascii="Times New Roman" w:eastAsia="仿宋_GB2312" w:hAnsi="Times New Roman"/>
                <w:sz w:val="24"/>
              </w:rPr>
              <w:t>，制定施工扬尘污染防治方案，根据施工工序编制施工期内扬尘污染防治任务书，报环保局、建设</w:t>
            </w:r>
            <w:proofErr w:type="gramStart"/>
            <w:r>
              <w:rPr>
                <w:rFonts w:ascii="Times New Roman" w:eastAsia="仿宋_GB2312" w:hAnsi="Times New Roman"/>
                <w:sz w:val="24"/>
              </w:rPr>
              <w:t>局相关</w:t>
            </w:r>
            <w:proofErr w:type="gramEnd"/>
            <w:r>
              <w:rPr>
                <w:rFonts w:ascii="Times New Roman" w:eastAsia="仿宋_GB2312" w:hAnsi="Times New Roman"/>
                <w:sz w:val="24"/>
              </w:rPr>
              <w:t>部门备案，实施扬尘</w:t>
            </w:r>
            <w:proofErr w:type="gramStart"/>
            <w:r>
              <w:rPr>
                <w:rFonts w:ascii="Times New Roman" w:eastAsia="仿宋_GB2312" w:hAnsi="Times New Roman"/>
                <w:sz w:val="24"/>
              </w:rPr>
              <w:t>防治全</w:t>
            </w:r>
            <w:proofErr w:type="gramEnd"/>
            <w:r>
              <w:rPr>
                <w:rFonts w:ascii="Times New Roman" w:eastAsia="仿宋_GB2312" w:hAnsi="Times New Roman"/>
                <w:sz w:val="24"/>
              </w:rPr>
              <w:t>过程管理，</w:t>
            </w:r>
            <w:r>
              <w:rPr>
                <w:rFonts w:ascii="Times New Roman" w:eastAsia="仿宋_GB2312" w:hAnsi="Times New Roman"/>
                <w:sz w:val="24"/>
              </w:rPr>
              <w:t xml:space="preserve"> </w:t>
            </w:r>
            <w:r>
              <w:rPr>
                <w:rFonts w:ascii="Times New Roman" w:eastAsia="仿宋_GB2312" w:hAnsi="Times New Roman"/>
                <w:sz w:val="24"/>
              </w:rPr>
              <w:t>责任到每个施工工序；</w:t>
            </w:r>
            <w:r>
              <w:rPr>
                <w:rFonts w:ascii="Times New Roman" w:eastAsia="仿宋_GB2312" w:hAnsi="Times New Roman"/>
                <w:sz w:val="24"/>
              </w:rPr>
              <w:t>b.</w:t>
            </w:r>
            <w:r>
              <w:rPr>
                <w:rFonts w:ascii="Times New Roman" w:eastAsia="仿宋_GB2312" w:hAnsi="Times New Roman"/>
                <w:sz w:val="24"/>
              </w:rPr>
              <w:t>以清洁能源代替燃煤锅炉，减少燃煤排放的颗粒物；</w:t>
            </w:r>
            <w:r>
              <w:rPr>
                <w:rFonts w:ascii="Times New Roman" w:eastAsia="仿宋_GB2312" w:hAnsi="Times New Roman"/>
                <w:sz w:val="24"/>
              </w:rPr>
              <w:t>c.</w:t>
            </w:r>
            <w:r>
              <w:rPr>
                <w:rFonts w:ascii="Times New Roman" w:eastAsia="仿宋_GB2312" w:hAnsi="Times New Roman"/>
                <w:sz w:val="24"/>
              </w:rPr>
              <w:t>加强运输车辆管理，逐步实施尾气排放检查制度，限制尾气排放超标的运输车辆通行，控制汽车尾气排放总量</w:t>
            </w:r>
            <w:r>
              <w:rPr>
                <w:rFonts w:ascii="Times New Roman" w:eastAsia="仿宋_GB2312" w:hAnsi="Times New Roman" w:hint="eastAsia"/>
                <w:sz w:val="24"/>
              </w:rPr>
              <w:t>。</w:t>
            </w:r>
          </w:p>
          <w:p w:rsidR="006B73E7" w:rsidRDefault="006B73E7" w:rsidP="003B3A5A">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b/>
                <w:bCs/>
                <w:sz w:val="24"/>
              </w:rPr>
              <w:t>2</w:t>
            </w:r>
            <w:r>
              <w:rPr>
                <w:rFonts w:ascii="Times New Roman" w:eastAsia="仿宋_GB2312" w:hAnsi="Times New Roman" w:hint="eastAsia"/>
                <w:b/>
                <w:bCs/>
                <w:sz w:val="24"/>
              </w:rPr>
              <w:t>、地表水环境质量</w:t>
            </w:r>
          </w:p>
          <w:p w:rsidR="008F0ACA" w:rsidRPr="008F0ACA" w:rsidRDefault="008F0ACA" w:rsidP="008F0ACA">
            <w:pPr>
              <w:adjustRightInd w:val="0"/>
              <w:snapToGrid w:val="0"/>
              <w:spacing w:line="360" w:lineRule="auto"/>
              <w:ind w:firstLineChars="198" w:firstLine="475"/>
              <w:rPr>
                <w:rFonts w:ascii="Times New Roman" w:eastAsia="仿宋_GB2312" w:hAnsi="Times New Roman"/>
                <w:sz w:val="24"/>
              </w:rPr>
            </w:pPr>
            <w:r>
              <w:rPr>
                <w:rFonts w:ascii="Times New Roman" w:eastAsia="仿宋_GB2312" w:hAnsi="Times New Roman" w:hint="eastAsia"/>
                <w:sz w:val="24"/>
              </w:rPr>
              <w:t>项目最终纳污水体为京杭运河扬州段，周边水体为大赛河；其中京杭运河扬州</w:t>
            </w:r>
            <w:proofErr w:type="gramStart"/>
            <w:r>
              <w:rPr>
                <w:rFonts w:ascii="Times New Roman" w:eastAsia="仿宋_GB2312" w:hAnsi="Times New Roman" w:hint="eastAsia"/>
                <w:sz w:val="24"/>
              </w:rPr>
              <w:t>段执行</w:t>
            </w:r>
            <w:proofErr w:type="gramEnd"/>
            <w:r>
              <w:rPr>
                <w:rFonts w:ascii="Times New Roman" w:eastAsia="仿宋_GB2312" w:hAnsi="Times New Roman" w:hint="eastAsia"/>
                <w:sz w:val="24"/>
              </w:rPr>
              <w:t>《地表水环境质量标准》（</w:t>
            </w:r>
            <w:r>
              <w:rPr>
                <w:rFonts w:ascii="Times New Roman" w:eastAsia="仿宋_GB2312" w:hAnsi="Times New Roman" w:hint="eastAsia"/>
                <w:sz w:val="24"/>
              </w:rPr>
              <w:t>GB3838-2002</w:t>
            </w:r>
            <w:r>
              <w:rPr>
                <w:rFonts w:ascii="Times New Roman" w:eastAsia="仿宋_GB2312" w:hAnsi="Times New Roman" w:hint="eastAsia"/>
                <w:sz w:val="24"/>
              </w:rPr>
              <w:t>）中</w:t>
            </w:r>
            <w:r w:rsidRPr="0003014F">
              <w:rPr>
                <w:rFonts w:ascii="Times New Roman" w:eastAsia="仿宋_GB2312" w:hAnsi="Times New Roman" w:hint="eastAsia"/>
                <w:sz w:val="24"/>
              </w:rPr>
              <w:t>Ⅲ</w:t>
            </w:r>
            <w:r>
              <w:rPr>
                <w:rFonts w:ascii="Times New Roman" w:eastAsia="仿宋_GB2312" w:hAnsi="Times New Roman" w:hint="eastAsia"/>
                <w:sz w:val="24"/>
              </w:rPr>
              <w:t>类水标准，大赛</w:t>
            </w:r>
            <w:proofErr w:type="gramStart"/>
            <w:r>
              <w:rPr>
                <w:rFonts w:ascii="Times New Roman" w:eastAsia="仿宋_GB2312" w:hAnsi="Times New Roman" w:hint="eastAsia"/>
                <w:sz w:val="24"/>
              </w:rPr>
              <w:t>河执行</w:t>
            </w:r>
            <w:proofErr w:type="gramEnd"/>
            <w:r>
              <w:rPr>
                <w:rFonts w:ascii="Times New Roman" w:eastAsia="仿宋_GB2312" w:hAnsi="Times New Roman" w:hint="eastAsia"/>
                <w:sz w:val="24"/>
              </w:rPr>
              <w:t>《地表水环境质量标准》（</w:t>
            </w:r>
            <w:r>
              <w:rPr>
                <w:rFonts w:ascii="Times New Roman" w:eastAsia="仿宋_GB2312" w:hAnsi="Times New Roman" w:hint="eastAsia"/>
                <w:sz w:val="24"/>
              </w:rPr>
              <w:t>GB3838-2002</w:t>
            </w:r>
            <w:r>
              <w:rPr>
                <w:rFonts w:ascii="Times New Roman" w:eastAsia="仿宋_GB2312" w:hAnsi="Times New Roman" w:hint="eastAsia"/>
                <w:sz w:val="24"/>
              </w:rPr>
              <w:t>）</w:t>
            </w:r>
            <w:r w:rsidRPr="0003014F">
              <w:rPr>
                <w:rFonts w:ascii="Times New Roman" w:eastAsia="仿宋_GB2312" w:hAnsi="Times New Roman" w:hint="eastAsia"/>
                <w:sz w:val="24"/>
              </w:rPr>
              <w:t>Ⅳ</w:t>
            </w:r>
            <w:r>
              <w:rPr>
                <w:rFonts w:ascii="Times New Roman" w:eastAsia="仿宋_GB2312" w:hAnsi="Times New Roman" w:hint="eastAsia"/>
                <w:sz w:val="24"/>
              </w:rPr>
              <w:t>类水标准。</w:t>
            </w:r>
            <w:r w:rsidRPr="008F0ACA">
              <w:rPr>
                <w:rFonts w:ascii="Times New Roman" w:eastAsia="仿宋_GB2312" w:hAnsi="Times New Roman" w:hint="eastAsia"/>
                <w:sz w:val="24"/>
              </w:rPr>
              <w:t>根据扬州市生态环境局网站公布的</w:t>
            </w:r>
            <w:r w:rsidRPr="008F0ACA">
              <w:rPr>
                <w:rFonts w:ascii="Times New Roman" w:eastAsia="仿宋_GB2312" w:hAnsi="Times New Roman" w:hint="eastAsia"/>
                <w:sz w:val="24"/>
              </w:rPr>
              <w:t>2019</w:t>
            </w:r>
            <w:r w:rsidRPr="008F0ACA">
              <w:rPr>
                <w:rFonts w:ascii="Times New Roman" w:eastAsia="仿宋_GB2312" w:hAnsi="Times New Roman" w:hint="eastAsia"/>
                <w:sz w:val="24"/>
              </w:rPr>
              <w:t>年扬州市环境质量报告，京杭运河扬州段水质</w:t>
            </w:r>
            <w:r>
              <w:rPr>
                <w:rFonts w:ascii="Times New Roman" w:eastAsia="仿宋_GB2312" w:hAnsi="Times New Roman" w:hint="eastAsia"/>
                <w:sz w:val="24"/>
              </w:rPr>
              <w:t>符合《地表水环境质量标准》（</w:t>
            </w:r>
            <w:r>
              <w:rPr>
                <w:rFonts w:ascii="Times New Roman" w:eastAsia="仿宋_GB2312" w:hAnsi="Times New Roman" w:hint="eastAsia"/>
                <w:sz w:val="24"/>
              </w:rPr>
              <w:t>GB3838-2002</w:t>
            </w:r>
            <w:r>
              <w:rPr>
                <w:rFonts w:ascii="Times New Roman" w:eastAsia="仿宋_GB2312" w:hAnsi="Times New Roman" w:hint="eastAsia"/>
                <w:sz w:val="24"/>
              </w:rPr>
              <w:t>）</w:t>
            </w:r>
            <w:r w:rsidRPr="0003014F">
              <w:rPr>
                <w:rFonts w:ascii="Times New Roman" w:eastAsia="仿宋_GB2312" w:hAnsi="Times New Roman" w:hint="eastAsia"/>
                <w:sz w:val="24"/>
              </w:rPr>
              <w:t>Ⅲ</w:t>
            </w:r>
            <w:r>
              <w:rPr>
                <w:rFonts w:ascii="Times New Roman" w:eastAsia="仿宋_GB2312" w:hAnsi="Times New Roman" w:hint="eastAsia"/>
                <w:sz w:val="24"/>
              </w:rPr>
              <w:t>类水质标准。</w:t>
            </w:r>
          </w:p>
          <w:p w:rsidR="006B73E7" w:rsidRPr="008A426D" w:rsidRDefault="006B73E7" w:rsidP="003B1F24">
            <w:pPr>
              <w:adjustRightInd w:val="0"/>
              <w:snapToGrid w:val="0"/>
              <w:spacing w:line="360" w:lineRule="auto"/>
              <w:ind w:firstLineChars="200" w:firstLine="482"/>
              <w:rPr>
                <w:rFonts w:ascii="Times New Roman" w:eastAsia="仿宋_GB2312" w:hAnsi="Times New Roman"/>
                <w:b/>
                <w:bCs/>
                <w:sz w:val="24"/>
              </w:rPr>
            </w:pPr>
            <w:r w:rsidRPr="008A426D">
              <w:rPr>
                <w:rFonts w:ascii="Times New Roman" w:eastAsia="仿宋_GB2312" w:hAnsi="Times New Roman"/>
                <w:b/>
                <w:bCs/>
                <w:sz w:val="24"/>
              </w:rPr>
              <w:t>3</w:t>
            </w:r>
            <w:r w:rsidRPr="008A426D">
              <w:rPr>
                <w:rFonts w:ascii="Times New Roman" w:eastAsia="仿宋_GB2312" w:hAnsi="Times New Roman" w:hint="eastAsia"/>
                <w:b/>
                <w:bCs/>
                <w:sz w:val="24"/>
              </w:rPr>
              <w:t>、声环境质量现状</w:t>
            </w:r>
          </w:p>
          <w:p w:rsidR="00A55076" w:rsidRDefault="008A426D" w:rsidP="00973896">
            <w:pPr>
              <w:pStyle w:val="30"/>
              <w:adjustRightInd w:val="0"/>
              <w:snapToGrid w:val="0"/>
              <w:spacing w:line="360" w:lineRule="auto"/>
              <w:ind w:firstLineChars="100" w:firstLine="181"/>
              <w:jc w:val="both"/>
              <w:rPr>
                <w:rFonts w:ascii="Times New Roman" w:hAnsi="Times New Roman"/>
                <w:b w:val="0"/>
                <w:bCs w:val="0"/>
                <w:szCs w:val="24"/>
              </w:rPr>
            </w:pPr>
            <w:r>
              <w:rPr>
                <w:rFonts w:ascii="Times New Roman" w:hAnsi="Times New Roman" w:hint="eastAsia"/>
                <w:sz w:val="18"/>
                <w:szCs w:val="18"/>
              </w:rPr>
              <w:t xml:space="preserve"> </w:t>
            </w:r>
            <w:r w:rsidR="003B3A5A">
              <w:rPr>
                <w:rFonts w:ascii="Times New Roman" w:hAnsi="Times New Roman" w:hint="eastAsia"/>
                <w:sz w:val="18"/>
                <w:szCs w:val="18"/>
              </w:rPr>
              <w:t xml:space="preserve">  </w:t>
            </w:r>
            <w:r w:rsidRPr="008A426D">
              <w:rPr>
                <w:rFonts w:ascii="Times New Roman" w:hAnsi="Times New Roman" w:hint="eastAsia"/>
                <w:b w:val="0"/>
                <w:bCs w:val="0"/>
                <w:szCs w:val="24"/>
              </w:rPr>
              <w:t>按照</w:t>
            </w:r>
            <w:r w:rsidR="004A213C" w:rsidRPr="004A213C">
              <w:rPr>
                <w:rFonts w:ascii="Times New Roman" w:hAnsi="Times New Roman" w:hint="eastAsia"/>
                <w:b w:val="0"/>
                <w:bCs w:val="0"/>
                <w:szCs w:val="24"/>
              </w:rPr>
              <w:t>《声环境质量标准》</w:t>
            </w:r>
            <w:r w:rsidR="004A213C" w:rsidRPr="004A213C">
              <w:rPr>
                <w:rFonts w:ascii="Times New Roman" w:hAnsi="Times New Roman" w:hint="eastAsia"/>
                <w:b w:val="0"/>
                <w:bCs w:val="0"/>
                <w:szCs w:val="24"/>
              </w:rPr>
              <w:t>(GB3096-2008)</w:t>
            </w:r>
            <w:r w:rsidRPr="008A426D">
              <w:rPr>
                <w:rFonts w:ascii="Times New Roman" w:hAnsi="Times New Roman" w:hint="eastAsia"/>
                <w:b w:val="0"/>
                <w:bCs w:val="0"/>
                <w:szCs w:val="24"/>
              </w:rPr>
              <w:t>中有关规定，</w:t>
            </w:r>
            <w:proofErr w:type="gramStart"/>
            <w:r w:rsidRPr="008A426D">
              <w:rPr>
                <w:rFonts w:ascii="Times New Roman" w:hAnsi="Times New Roman" w:hint="eastAsia"/>
                <w:b w:val="0"/>
                <w:bCs w:val="0"/>
                <w:szCs w:val="24"/>
              </w:rPr>
              <w:t>扬州</w:t>
            </w:r>
            <w:r w:rsidR="00C64CB8" w:rsidRPr="00B54DEE">
              <w:rPr>
                <w:rFonts w:ascii="Times New Roman" w:hAnsi="Times New Roman" w:hint="eastAsia"/>
                <w:b w:val="0"/>
                <w:bCs w:val="0"/>
                <w:szCs w:val="24"/>
              </w:rPr>
              <w:t>力</w:t>
            </w:r>
            <w:r w:rsidRPr="00B54DEE">
              <w:rPr>
                <w:rFonts w:ascii="Times New Roman" w:hAnsi="Times New Roman" w:hint="eastAsia"/>
                <w:b w:val="0"/>
                <w:bCs w:val="0"/>
                <w:szCs w:val="24"/>
              </w:rPr>
              <w:t>舟</w:t>
            </w:r>
            <w:r w:rsidRPr="008A426D">
              <w:rPr>
                <w:rFonts w:ascii="Times New Roman" w:hAnsi="Times New Roman" w:hint="eastAsia"/>
                <w:b w:val="0"/>
                <w:bCs w:val="0"/>
                <w:szCs w:val="24"/>
              </w:rPr>
              <w:t>环保</w:t>
            </w:r>
            <w:proofErr w:type="gramEnd"/>
            <w:r w:rsidRPr="008A426D">
              <w:rPr>
                <w:rFonts w:ascii="Times New Roman" w:hAnsi="Times New Roman" w:hint="eastAsia"/>
                <w:b w:val="0"/>
                <w:bCs w:val="0"/>
                <w:szCs w:val="24"/>
              </w:rPr>
              <w:t>科技有限公司于</w:t>
            </w:r>
            <w:r w:rsidR="005E2202">
              <w:rPr>
                <w:rFonts w:ascii="Times New Roman" w:hAnsi="Times New Roman" w:hint="eastAsia"/>
                <w:b w:val="0"/>
                <w:bCs w:val="0"/>
                <w:szCs w:val="24"/>
              </w:rPr>
              <w:t>2020</w:t>
            </w:r>
            <w:r w:rsidRPr="008A426D">
              <w:rPr>
                <w:rFonts w:ascii="Times New Roman" w:hAnsi="Times New Roman" w:hint="eastAsia"/>
                <w:b w:val="0"/>
                <w:bCs w:val="0"/>
                <w:szCs w:val="24"/>
              </w:rPr>
              <w:t>年</w:t>
            </w:r>
            <w:r w:rsidRPr="008A426D">
              <w:rPr>
                <w:rFonts w:ascii="Times New Roman" w:hAnsi="Times New Roman" w:hint="eastAsia"/>
                <w:b w:val="0"/>
                <w:bCs w:val="0"/>
                <w:szCs w:val="24"/>
              </w:rPr>
              <w:t>9</w:t>
            </w:r>
            <w:r w:rsidRPr="008A426D">
              <w:rPr>
                <w:rFonts w:ascii="Times New Roman" w:hAnsi="Times New Roman" w:hint="eastAsia"/>
                <w:b w:val="0"/>
                <w:bCs w:val="0"/>
                <w:szCs w:val="24"/>
              </w:rPr>
              <w:t>月</w:t>
            </w:r>
            <w:r w:rsidRPr="008A426D">
              <w:rPr>
                <w:rFonts w:ascii="Times New Roman" w:hAnsi="Times New Roman" w:hint="eastAsia"/>
                <w:b w:val="0"/>
                <w:bCs w:val="0"/>
                <w:szCs w:val="24"/>
              </w:rPr>
              <w:t>7</w:t>
            </w:r>
            <w:r w:rsidRPr="008A426D">
              <w:rPr>
                <w:rFonts w:ascii="Times New Roman" w:hAnsi="Times New Roman" w:hint="eastAsia"/>
                <w:b w:val="0"/>
                <w:bCs w:val="0"/>
                <w:szCs w:val="24"/>
              </w:rPr>
              <w:t>日至</w:t>
            </w:r>
            <w:r w:rsidRPr="008A426D">
              <w:rPr>
                <w:rFonts w:ascii="Times New Roman" w:hAnsi="Times New Roman" w:hint="eastAsia"/>
                <w:b w:val="0"/>
                <w:bCs w:val="0"/>
                <w:szCs w:val="24"/>
              </w:rPr>
              <w:t>9</w:t>
            </w:r>
            <w:r w:rsidRPr="008A426D">
              <w:rPr>
                <w:rFonts w:ascii="Times New Roman" w:hAnsi="Times New Roman" w:hint="eastAsia"/>
                <w:b w:val="0"/>
                <w:bCs w:val="0"/>
                <w:szCs w:val="24"/>
              </w:rPr>
              <w:t>月</w:t>
            </w:r>
            <w:r w:rsidRPr="008A426D">
              <w:rPr>
                <w:rFonts w:ascii="Times New Roman" w:hAnsi="Times New Roman" w:hint="eastAsia"/>
                <w:b w:val="0"/>
                <w:bCs w:val="0"/>
                <w:szCs w:val="24"/>
              </w:rPr>
              <w:t>8</w:t>
            </w:r>
            <w:r w:rsidRPr="008A426D">
              <w:rPr>
                <w:rFonts w:ascii="Times New Roman" w:hAnsi="Times New Roman" w:hint="eastAsia"/>
                <w:b w:val="0"/>
                <w:bCs w:val="0"/>
                <w:szCs w:val="24"/>
              </w:rPr>
              <w:t>日在本项目四周厂界</w:t>
            </w:r>
            <w:proofErr w:type="gramStart"/>
            <w:r>
              <w:rPr>
                <w:rFonts w:ascii="Times New Roman" w:hAnsi="Times New Roman" w:hint="eastAsia"/>
                <w:b w:val="0"/>
                <w:bCs w:val="0"/>
                <w:szCs w:val="24"/>
              </w:rPr>
              <w:t>布设声</w:t>
            </w:r>
            <w:proofErr w:type="gramEnd"/>
            <w:r>
              <w:rPr>
                <w:rFonts w:ascii="Times New Roman" w:hAnsi="Times New Roman" w:hint="eastAsia"/>
                <w:b w:val="0"/>
                <w:bCs w:val="0"/>
                <w:szCs w:val="24"/>
              </w:rPr>
              <w:t>环境监测点位</w:t>
            </w:r>
            <w:r>
              <w:rPr>
                <w:rFonts w:ascii="Times New Roman" w:hAnsi="Times New Roman" w:hint="eastAsia"/>
                <w:b w:val="0"/>
                <w:bCs w:val="0"/>
                <w:szCs w:val="24"/>
              </w:rPr>
              <w:t>4</w:t>
            </w:r>
            <w:r>
              <w:rPr>
                <w:rFonts w:ascii="Times New Roman" w:hAnsi="Times New Roman" w:hint="eastAsia"/>
                <w:b w:val="0"/>
                <w:bCs w:val="0"/>
                <w:szCs w:val="24"/>
              </w:rPr>
              <w:t>个。监测因子：等效连续</w:t>
            </w:r>
            <w:r>
              <w:rPr>
                <w:rFonts w:ascii="Times New Roman" w:hAnsi="Times New Roman" w:hint="eastAsia"/>
                <w:b w:val="0"/>
                <w:bCs w:val="0"/>
                <w:szCs w:val="24"/>
              </w:rPr>
              <w:t>A</w:t>
            </w:r>
            <w:r>
              <w:rPr>
                <w:rFonts w:ascii="Times New Roman" w:hAnsi="Times New Roman" w:hint="eastAsia"/>
                <w:b w:val="0"/>
                <w:bCs w:val="0"/>
                <w:szCs w:val="24"/>
              </w:rPr>
              <w:t>声级；</w:t>
            </w:r>
            <w:r w:rsidR="00A14E58">
              <w:rPr>
                <w:rFonts w:ascii="Times New Roman" w:hAnsi="Times New Roman" w:hint="eastAsia"/>
                <w:b w:val="0"/>
                <w:bCs w:val="0"/>
                <w:szCs w:val="24"/>
              </w:rPr>
              <w:t>监测时间与频率：昼间夜间各测两次。监</w:t>
            </w:r>
            <w:r>
              <w:rPr>
                <w:rFonts w:ascii="Times New Roman" w:hAnsi="Times New Roman" w:hint="eastAsia"/>
                <w:b w:val="0"/>
                <w:bCs w:val="0"/>
                <w:szCs w:val="24"/>
              </w:rPr>
              <w:t>测结果如表</w:t>
            </w:r>
            <w:r>
              <w:rPr>
                <w:rFonts w:ascii="Times New Roman" w:hAnsi="Times New Roman" w:hint="eastAsia"/>
                <w:b w:val="0"/>
                <w:bCs w:val="0"/>
                <w:szCs w:val="24"/>
              </w:rPr>
              <w:t>3-3</w:t>
            </w:r>
          </w:p>
          <w:p w:rsidR="00E93C3D" w:rsidRPr="00E93C3D" w:rsidRDefault="00E93C3D" w:rsidP="00E93C3D">
            <w:pPr>
              <w:pStyle w:val="Default1"/>
              <w:jc w:val="center"/>
              <w:rPr>
                <w:rFonts w:ascii="Times New Roman" w:eastAsia="仿宋_GB2312" w:hAnsi="Times New Roman" w:cs="Times New Roman"/>
                <w:b/>
                <w:bCs/>
                <w:color w:val="auto"/>
                <w:kern w:val="2"/>
              </w:rPr>
            </w:pPr>
            <w:r w:rsidRPr="00E93C3D">
              <w:rPr>
                <w:rFonts w:ascii="Times New Roman" w:eastAsia="仿宋_GB2312" w:hAnsi="Times New Roman" w:cs="Times New Roman" w:hint="eastAsia"/>
                <w:b/>
                <w:bCs/>
                <w:color w:val="auto"/>
                <w:kern w:val="2"/>
              </w:rPr>
              <w:t>表</w:t>
            </w:r>
            <w:r w:rsidRPr="00E93C3D">
              <w:rPr>
                <w:rFonts w:ascii="Times New Roman" w:eastAsia="仿宋_GB2312" w:hAnsi="Times New Roman" w:cs="Times New Roman" w:hint="eastAsia"/>
                <w:b/>
                <w:bCs/>
                <w:color w:val="auto"/>
                <w:kern w:val="2"/>
              </w:rPr>
              <w:t xml:space="preserve">3-3 </w:t>
            </w:r>
            <w:r w:rsidRPr="00E93C3D">
              <w:rPr>
                <w:rFonts w:ascii="Times New Roman" w:eastAsia="仿宋_GB2312" w:hAnsi="Times New Roman" w:cs="Times New Roman" w:hint="eastAsia"/>
                <w:b/>
                <w:bCs/>
                <w:color w:val="auto"/>
                <w:kern w:val="2"/>
              </w:rPr>
              <w:t>噪声现状监测结果</w:t>
            </w:r>
            <w:r>
              <w:rPr>
                <w:rFonts w:ascii="Times New Roman" w:eastAsia="仿宋_GB2312" w:hAnsi="Times New Roman" w:cs="Times New Roman" w:hint="eastAsia"/>
                <w:b/>
                <w:bCs/>
                <w:color w:val="auto"/>
                <w:kern w:val="2"/>
              </w:rPr>
              <w:t xml:space="preserve"> </w:t>
            </w:r>
            <w:r>
              <w:rPr>
                <w:rFonts w:ascii="Times New Roman" w:eastAsia="仿宋_GB2312" w:hAnsi="Times New Roman" w:cs="Times New Roman" w:hint="eastAsia"/>
                <w:b/>
                <w:bCs/>
                <w:color w:val="auto"/>
                <w:kern w:val="2"/>
              </w:rPr>
              <w:t>单位</w:t>
            </w:r>
            <w:r>
              <w:rPr>
                <w:rFonts w:ascii="Times New Roman" w:eastAsia="仿宋_GB2312" w:hAnsi="Times New Roman" w:cs="Times New Roman" w:hint="eastAsia"/>
                <w:b/>
                <w:bCs/>
                <w:color w:val="auto"/>
                <w:kern w:val="2"/>
              </w:rPr>
              <w:t xml:space="preserve"> dB</w:t>
            </w:r>
            <w:r>
              <w:rPr>
                <w:rFonts w:ascii="Times New Roman" w:eastAsia="仿宋_GB2312" w:hAnsi="Times New Roman" w:cs="Times New Roman" w:hint="eastAsia"/>
                <w:b/>
                <w:bCs/>
                <w:color w:val="auto"/>
                <w:kern w:val="2"/>
              </w:rPr>
              <w:t>（</w:t>
            </w:r>
            <w:r>
              <w:rPr>
                <w:rFonts w:ascii="Times New Roman" w:eastAsia="仿宋_GB2312" w:hAnsi="Times New Roman" w:cs="Times New Roman" w:hint="eastAsia"/>
                <w:b/>
                <w:bCs/>
                <w:color w:val="auto"/>
                <w:kern w:val="2"/>
              </w:rPr>
              <w:t>A</w:t>
            </w:r>
            <w:r>
              <w:rPr>
                <w:rFonts w:ascii="Times New Roman" w:eastAsia="仿宋_GB2312" w:hAnsi="Times New Roman" w:cs="Times New Roman" w:hint="eastAsia"/>
                <w:b/>
                <w:bCs/>
                <w:color w:val="auto"/>
                <w:kern w:val="2"/>
              </w:rPr>
              <w:t>）</w:t>
            </w:r>
          </w:p>
          <w:tbl>
            <w:tblPr>
              <w:tblStyle w:val="aff7"/>
              <w:tblW w:w="0" w:type="auto"/>
              <w:jc w:val="center"/>
              <w:tblLayout w:type="fixed"/>
              <w:tblLook w:val="04A0" w:firstRow="1" w:lastRow="0" w:firstColumn="1" w:lastColumn="0" w:noHBand="0" w:noVBand="1"/>
            </w:tblPr>
            <w:tblGrid>
              <w:gridCol w:w="1385"/>
              <w:gridCol w:w="1009"/>
              <w:gridCol w:w="1197"/>
              <w:gridCol w:w="1197"/>
              <w:gridCol w:w="1197"/>
              <w:gridCol w:w="1197"/>
              <w:gridCol w:w="1197"/>
            </w:tblGrid>
            <w:tr w:rsidR="002E601E" w:rsidTr="008F0ACA">
              <w:trPr>
                <w:trHeight w:val="284"/>
                <w:jc w:val="center"/>
              </w:trPr>
              <w:tc>
                <w:tcPr>
                  <w:tcW w:w="1385" w:type="dxa"/>
                  <w:vMerge w:val="restart"/>
                  <w:vAlign w:val="center"/>
                </w:tcPr>
                <w:p w:rsidR="002E601E" w:rsidRPr="002E601E" w:rsidRDefault="00A14E58" w:rsidP="002E601E">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监</w:t>
                  </w:r>
                  <w:r w:rsidR="002E601E" w:rsidRPr="002E601E">
                    <w:rPr>
                      <w:rFonts w:ascii="Times New Roman" w:eastAsia="仿宋_GB2312" w:hAnsi="Times New Roman" w:hint="eastAsia"/>
                      <w:b/>
                      <w:bCs/>
                      <w:szCs w:val="21"/>
                    </w:rPr>
                    <w:t>测点编号</w:t>
                  </w:r>
                </w:p>
              </w:tc>
              <w:tc>
                <w:tcPr>
                  <w:tcW w:w="4600" w:type="dxa"/>
                  <w:gridSpan w:val="4"/>
                  <w:vAlign w:val="center"/>
                </w:tcPr>
                <w:p w:rsidR="002E601E" w:rsidRPr="002E601E" w:rsidRDefault="00A14E58" w:rsidP="002E601E">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监</w:t>
                  </w:r>
                  <w:r w:rsidR="002E601E" w:rsidRPr="002E601E">
                    <w:rPr>
                      <w:rFonts w:ascii="Times New Roman" w:eastAsia="仿宋_GB2312" w:hAnsi="Times New Roman" w:hint="eastAsia"/>
                      <w:b/>
                      <w:bCs/>
                      <w:szCs w:val="21"/>
                    </w:rPr>
                    <w:t>测结果</w:t>
                  </w:r>
                </w:p>
              </w:tc>
              <w:tc>
                <w:tcPr>
                  <w:tcW w:w="2394" w:type="dxa"/>
                  <w:gridSpan w:val="2"/>
                  <w:vAlign w:val="center"/>
                </w:tcPr>
                <w:p w:rsidR="002E601E" w:rsidRPr="002E601E" w:rsidRDefault="002E601E" w:rsidP="002E601E">
                  <w:pPr>
                    <w:pStyle w:val="30"/>
                    <w:adjustRightInd w:val="0"/>
                    <w:snapToGrid w:val="0"/>
                    <w:spacing w:line="240" w:lineRule="auto"/>
                    <w:ind w:firstLine="0"/>
                    <w:jc w:val="center"/>
                    <w:rPr>
                      <w:rFonts w:ascii="Times New Roman" w:hAnsi="Times New Roman"/>
                      <w:sz w:val="21"/>
                      <w:szCs w:val="21"/>
                    </w:rPr>
                  </w:pPr>
                  <w:r w:rsidRPr="002E601E">
                    <w:rPr>
                      <w:rFonts w:ascii="Times New Roman" w:hAnsi="Times New Roman" w:hint="eastAsia"/>
                      <w:sz w:val="21"/>
                      <w:szCs w:val="21"/>
                    </w:rPr>
                    <w:t>标准值</w:t>
                  </w:r>
                </w:p>
              </w:tc>
            </w:tr>
            <w:tr w:rsidR="002E601E" w:rsidTr="008F0ACA">
              <w:trPr>
                <w:trHeight w:val="284"/>
                <w:jc w:val="center"/>
              </w:trPr>
              <w:tc>
                <w:tcPr>
                  <w:tcW w:w="1385" w:type="dxa"/>
                  <w:vMerge/>
                  <w:vAlign w:val="center"/>
                </w:tcPr>
                <w:p w:rsidR="002E601E" w:rsidRPr="002E601E" w:rsidRDefault="002E601E" w:rsidP="002E601E">
                  <w:pPr>
                    <w:adjustRightInd w:val="0"/>
                    <w:snapToGrid w:val="0"/>
                    <w:jc w:val="center"/>
                    <w:rPr>
                      <w:rFonts w:ascii="Times New Roman" w:eastAsia="仿宋_GB2312" w:hAnsi="Times New Roman"/>
                      <w:b/>
                      <w:bCs/>
                      <w:szCs w:val="21"/>
                    </w:rPr>
                  </w:pPr>
                </w:p>
              </w:tc>
              <w:tc>
                <w:tcPr>
                  <w:tcW w:w="1009" w:type="dxa"/>
                  <w:vAlign w:val="center"/>
                </w:tcPr>
                <w:p w:rsidR="002E601E" w:rsidRPr="002E601E" w:rsidRDefault="002E601E" w:rsidP="002E601E">
                  <w:pPr>
                    <w:adjustRightInd w:val="0"/>
                    <w:snapToGrid w:val="0"/>
                    <w:jc w:val="center"/>
                    <w:rPr>
                      <w:rFonts w:ascii="Times New Roman" w:eastAsia="仿宋_GB2312" w:hAnsi="Times New Roman"/>
                      <w:b/>
                      <w:bCs/>
                      <w:szCs w:val="21"/>
                    </w:rPr>
                  </w:pPr>
                  <w:r w:rsidRPr="002E601E">
                    <w:rPr>
                      <w:rFonts w:ascii="Times New Roman" w:eastAsia="仿宋_GB2312" w:hAnsi="Times New Roman" w:hint="eastAsia"/>
                      <w:b/>
                      <w:bCs/>
                      <w:szCs w:val="21"/>
                    </w:rPr>
                    <w:t>昼间</w:t>
                  </w:r>
                </w:p>
              </w:tc>
              <w:tc>
                <w:tcPr>
                  <w:tcW w:w="1197" w:type="dxa"/>
                  <w:vAlign w:val="center"/>
                </w:tcPr>
                <w:p w:rsidR="002E601E" w:rsidRPr="002E601E" w:rsidRDefault="002E601E" w:rsidP="002E601E">
                  <w:pPr>
                    <w:adjustRightInd w:val="0"/>
                    <w:snapToGrid w:val="0"/>
                    <w:jc w:val="center"/>
                    <w:rPr>
                      <w:rFonts w:ascii="Times New Roman" w:eastAsia="仿宋_GB2312" w:hAnsi="Times New Roman"/>
                      <w:b/>
                      <w:bCs/>
                      <w:szCs w:val="21"/>
                    </w:rPr>
                  </w:pPr>
                  <w:r w:rsidRPr="002E601E">
                    <w:rPr>
                      <w:rFonts w:ascii="Times New Roman" w:eastAsia="仿宋_GB2312" w:hAnsi="Times New Roman" w:hint="eastAsia"/>
                      <w:b/>
                      <w:bCs/>
                      <w:szCs w:val="21"/>
                    </w:rPr>
                    <w:t>夜间</w:t>
                  </w:r>
                </w:p>
              </w:tc>
              <w:tc>
                <w:tcPr>
                  <w:tcW w:w="1197" w:type="dxa"/>
                  <w:vAlign w:val="center"/>
                </w:tcPr>
                <w:p w:rsidR="002E601E" w:rsidRPr="002E601E" w:rsidRDefault="002E601E" w:rsidP="002E601E">
                  <w:pPr>
                    <w:adjustRightInd w:val="0"/>
                    <w:snapToGrid w:val="0"/>
                    <w:jc w:val="center"/>
                    <w:rPr>
                      <w:rFonts w:ascii="Times New Roman" w:eastAsia="仿宋_GB2312" w:hAnsi="Times New Roman"/>
                      <w:b/>
                      <w:bCs/>
                      <w:szCs w:val="21"/>
                    </w:rPr>
                  </w:pPr>
                  <w:r w:rsidRPr="002E601E">
                    <w:rPr>
                      <w:rFonts w:ascii="Times New Roman" w:eastAsia="仿宋_GB2312" w:hAnsi="Times New Roman" w:hint="eastAsia"/>
                      <w:b/>
                      <w:bCs/>
                      <w:szCs w:val="21"/>
                    </w:rPr>
                    <w:t>昼间</w:t>
                  </w:r>
                </w:p>
              </w:tc>
              <w:tc>
                <w:tcPr>
                  <w:tcW w:w="1197" w:type="dxa"/>
                  <w:vAlign w:val="center"/>
                </w:tcPr>
                <w:p w:rsidR="002E601E" w:rsidRPr="002E601E" w:rsidRDefault="002E601E" w:rsidP="002E601E">
                  <w:pPr>
                    <w:adjustRightInd w:val="0"/>
                    <w:snapToGrid w:val="0"/>
                    <w:jc w:val="center"/>
                    <w:rPr>
                      <w:rFonts w:ascii="Times New Roman" w:eastAsia="仿宋_GB2312" w:hAnsi="Times New Roman"/>
                      <w:b/>
                      <w:bCs/>
                      <w:szCs w:val="21"/>
                    </w:rPr>
                  </w:pPr>
                  <w:r w:rsidRPr="002E601E">
                    <w:rPr>
                      <w:rFonts w:ascii="Times New Roman" w:eastAsia="仿宋_GB2312" w:hAnsi="Times New Roman" w:hint="eastAsia"/>
                      <w:b/>
                      <w:bCs/>
                      <w:szCs w:val="21"/>
                    </w:rPr>
                    <w:t>夜间</w:t>
                  </w:r>
                </w:p>
              </w:tc>
              <w:tc>
                <w:tcPr>
                  <w:tcW w:w="1197" w:type="dxa"/>
                  <w:vAlign w:val="center"/>
                </w:tcPr>
                <w:p w:rsidR="002E601E" w:rsidRPr="002E601E" w:rsidRDefault="002E601E" w:rsidP="002E601E">
                  <w:pPr>
                    <w:adjustRightInd w:val="0"/>
                    <w:snapToGrid w:val="0"/>
                    <w:jc w:val="center"/>
                    <w:rPr>
                      <w:rFonts w:ascii="Times New Roman" w:eastAsia="仿宋_GB2312" w:hAnsi="Times New Roman"/>
                      <w:b/>
                      <w:bCs/>
                      <w:szCs w:val="21"/>
                    </w:rPr>
                  </w:pPr>
                  <w:r w:rsidRPr="002E601E">
                    <w:rPr>
                      <w:rFonts w:ascii="Times New Roman" w:eastAsia="仿宋_GB2312" w:hAnsi="Times New Roman" w:hint="eastAsia"/>
                      <w:b/>
                      <w:bCs/>
                      <w:szCs w:val="21"/>
                    </w:rPr>
                    <w:t>昼间</w:t>
                  </w:r>
                </w:p>
              </w:tc>
              <w:tc>
                <w:tcPr>
                  <w:tcW w:w="1197" w:type="dxa"/>
                  <w:vAlign w:val="center"/>
                </w:tcPr>
                <w:p w:rsidR="002E601E" w:rsidRPr="002E601E" w:rsidRDefault="002E601E" w:rsidP="002E601E">
                  <w:pPr>
                    <w:adjustRightInd w:val="0"/>
                    <w:snapToGrid w:val="0"/>
                    <w:jc w:val="center"/>
                    <w:rPr>
                      <w:rFonts w:ascii="Times New Roman" w:eastAsia="仿宋_GB2312" w:hAnsi="Times New Roman"/>
                      <w:b/>
                      <w:bCs/>
                      <w:szCs w:val="21"/>
                    </w:rPr>
                  </w:pPr>
                  <w:r w:rsidRPr="002E601E">
                    <w:rPr>
                      <w:rFonts w:ascii="Times New Roman" w:eastAsia="仿宋_GB2312" w:hAnsi="Times New Roman" w:hint="eastAsia"/>
                      <w:b/>
                      <w:bCs/>
                      <w:szCs w:val="21"/>
                    </w:rPr>
                    <w:t>夜间</w:t>
                  </w:r>
                </w:p>
              </w:tc>
            </w:tr>
            <w:tr w:rsidR="002E601E" w:rsidTr="008F0ACA">
              <w:trPr>
                <w:trHeight w:val="284"/>
                <w:jc w:val="center"/>
              </w:trPr>
              <w:tc>
                <w:tcPr>
                  <w:tcW w:w="1385"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sidRPr="002E601E">
                    <w:rPr>
                      <w:rFonts w:ascii="Times New Roman" w:eastAsia="仿宋_GB2312" w:hAnsi="Times New Roman" w:cs="Times New Roman" w:hint="eastAsia"/>
                      <w:color w:val="auto"/>
                      <w:kern w:val="2"/>
                      <w:sz w:val="21"/>
                      <w:szCs w:val="21"/>
                    </w:rPr>
                    <w:t>东厂界</w:t>
                  </w:r>
                  <w:r w:rsidRPr="002E601E">
                    <w:rPr>
                      <w:rFonts w:ascii="Times New Roman" w:eastAsia="仿宋_GB2312" w:hAnsi="Times New Roman" w:cs="Times New Roman" w:hint="eastAsia"/>
                      <w:color w:val="auto"/>
                      <w:kern w:val="2"/>
                      <w:sz w:val="21"/>
                      <w:szCs w:val="21"/>
                    </w:rPr>
                    <w:t>N1</w:t>
                  </w:r>
                </w:p>
              </w:tc>
              <w:tc>
                <w:tcPr>
                  <w:tcW w:w="1009"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57.0</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44.7</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57.3</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43.7</w:t>
                  </w:r>
                </w:p>
              </w:tc>
              <w:tc>
                <w:tcPr>
                  <w:tcW w:w="1197" w:type="dxa"/>
                  <w:vMerge w:val="restart"/>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65</w:t>
                  </w:r>
                </w:p>
              </w:tc>
              <w:tc>
                <w:tcPr>
                  <w:tcW w:w="1197" w:type="dxa"/>
                  <w:vMerge w:val="restart"/>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55</w:t>
                  </w:r>
                </w:p>
              </w:tc>
            </w:tr>
            <w:tr w:rsidR="002E601E" w:rsidTr="008F0ACA">
              <w:trPr>
                <w:trHeight w:val="284"/>
                <w:jc w:val="center"/>
              </w:trPr>
              <w:tc>
                <w:tcPr>
                  <w:tcW w:w="1385"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sidRPr="002E601E">
                    <w:rPr>
                      <w:rFonts w:ascii="Times New Roman" w:eastAsia="仿宋_GB2312" w:hAnsi="Times New Roman" w:cs="Times New Roman" w:hint="eastAsia"/>
                      <w:color w:val="auto"/>
                      <w:kern w:val="2"/>
                      <w:sz w:val="21"/>
                      <w:szCs w:val="21"/>
                    </w:rPr>
                    <w:t>南厂界</w:t>
                  </w:r>
                  <w:r w:rsidRPr="002E601E">
                    <w:rPr>
                      <w:rFonts w:ascii="Times New Roman" w:eastAsia="仿宋_GB2312" w:hAnsi="Times New Roman" w:cs="Times New Roman" w:hint="eastAsia"/>
                      <w:color w:val="auto"/>
                      <w:kern w:val="2"/>
                      <w:sz w:val="21"/>
                      <w:szCs w:val="21"/>
                    </w:rPr>
                    <w:t>N2</w:t>
                  </w:r>
                </w:p>
              </w:tc>
              <w:tc>
                <w:tcPr>
                  <w:tcW w:w="1009"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57.8</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44.8</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58.4</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44.</w:t>
                  </w:r>
                </w:p>
              </w:tc>
              <w:tc>
                <w:tcPr>
                  <w:tcW w:w="1197" w:type="dxa"/>
                  <w:vMerge/>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p>
              </w:tc>
              <w:tc>
                <w:tcPr>
                  <w:tcW w:w="1197" w:type="dxa"/>
                  <w:vMerge/>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p>
              </w:tc>
            </w:tr>
            <w:tr w:rsidR="002E601E" w:rsidTr="008F0ACA">
              <w:trPr>
                <w:trHeight w:val="284"/>
                <w:jc w:val="center"/>
              </w:trPr>
              <w:tc>
                <w:tcPr>
                  <w:tcW w:w="1385"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sidRPr="002E601E">
                    <w:rPr>
                      <w:rFonts w:ascii="Times New Roman" w:eastAsia="仿宋_GB2312" w:hAnsi="Times New Roman" w:cs="Times New Roman" w:hint="eastAsia"/>
                      <w:color w:val="auto"/>
                      <w:kern w:val="2"/>
                      <w:sz w:val="21"/>
                      <w:szCs w:val="21"/>
                    </w:rPr>
                    <w:t>西厂界</w:t>
                  </w:r>
                  <w:r w:rsidRPr="002E601E">
                    <w:rPr>
                      <w:rFonts w:ascii="Times New Roman" w:eastAsia="仿宋_GB2312" w:hAnsi="Times New Roman" w:cs="Times New Roman" w:hint="eastAsia"/>
                      <w:color w:val="auto"/>
                      <w:kern w:val="2"/>
                      <w:sz w:val="21"/>
                      <w:szCs w:val="21"/>
                    </w:rPr>
                    <w:t>N3</w:t>
                  </w:r>
                </w:p>
              </w:tc>
              <w:tc>
                <w:tcPr>
                  <w:tcW w:w="1009"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57.8</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44.4</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56.8</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42.4</w:t>
                  </w:r>
                </w:p>
              </w:tc>
              <w:tc>
                <w:tcPr>
                  <w:tcW w:w="1197" w:type="dxa"/>
                  <w:vMerge/>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p>
              </w:tc>
              <w:tc>
                <w:tcPr>
                  <w:tcW w:w="1197" w:type="dxa"/>
                  <w:vMerge/>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p>
              </w:tc>
            </w:tr>
            <w:tr w:rsidR="002E601E" w:rsidTr="008F0ACA">
              <w:trPr>
                <w:trHeight w:val="284"/>
                <w:jc w:val="center"/>
              </w:trPr>
              <w:tc>
                <w:tcPr>
                  <w:tcW w:w="1385"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sidRPr="002E601E">
                    <w:rPr>
                      <w:rFonts w:ascii="Times New Roman" w:eastAsia="仿宋_GB2312" w:hAnsi="Times New Roman" w:cs="Times New Roman" w:hint="eastAsia"/>
                      <w:color w:val="auto"/>
                      <w:kern w:val="2"/>
                      <w:sz w:val="21"/>
                      <w:szCs w:val="21"/>
                    </w:rPr>
                    <w:t>北厂界</w:t>
                  </w:r>
                  <w:r w:rsidRPr="002E601E">
                    <w:rPr>
                      <w:rFonts w:ascii="Times New Roman" w:eastAsia="仿宋_GB2312" w:hAnsi="Times New Roman" w:cs="Times New Roman" w:hint="eastAsia"/>
                      <w:color w:val="auto"/>
                      <w:kern w:val="2"/>
                      <w:sz w:val="21"/>
                      <w:szCs w:val="21"/>
                    </w:rPr>
                    <w:t>N4</w:t>
                  </w:r>
                </w:p>
              </w:tc>
              <w:tc>
                <w:tcPr>
                  <w:tcW w:w="1009"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59.0</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42.9</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59.1</w:t>
                  </w:r>
                </w:p>
              </w:tc>
              <w:tc>
                <w:tcPr>
                  <w:tcW w:w="1197" w:type="dxa"/>
                  <w:vAlign w:val="center"/>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r>
                    <w:rPr>
                      <w:rFonts w:ascii="Times New Roman" w:eastAsia="仿宋_GB2312" w:hAnsi="Times New Roman" w:cs="Times New Roman" w:hint="eastAsia"/>
                      <w:color w:val="auto"/>
                      <w:kern w:val="2"/>
                      <w:sz w:val="21"/>
                      <w:szCs w:val="21"/>
                    </w:rPr>
                    <w:t>44.9</w:t>
                  </w:r>
                </w:p>
              </w:tc>
              <w:tc>
                <w:tcPr>
                  <w:tcW w:w="1197" w:type="dxa"/>
                  <w:vMerge/>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p>
              </w:tc>
              <w:tc>
                <w:tcPr>
                  <w:tcW w:w="1197" w:type="dxa"/>
                  <w:vMerge/>
                </w:tcPr>
                <w:p w:rsidR="002E601E" w:rsidRPr="002E601E" w:rsidRDefault="002E601E" w:rsidP="002E601E">
                  <w:pPr>
                    <w:pStyle w:val="Default1"/>
                    <w:jc w:val="center"/>
                    <w:rPr>
                      <w:rFonts w:ascii="Times New Roman" w:eastAsia="仿宋_GB2312" w:hAnsi="Times New Roman" w:cs="Times New Roman"/>
                      <w:color w:val="auto"/>
                      <w:kern w:val="2"/>
                      <w:sz w:val="21"/>
                      <w:szCs w:val="21"/>
                    </w:rPr>
                  </w:pPr>
                </w:p>
              </w:tc>
            </w:tr>
          </w:tbl>
          <w:p w:rsidR="008F0ACA" w:rsidRDefault="008F0ACA" w:rsidP="003B1F24">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hint="eastAsia"/>
                <w:b/>
                <w:bCs/>
                <w:sz w:val="24"/>
              </w:rPr>
              <w:t>4</w:t>
            </w:r>
            <w:r w:rsidRPr="008A426D">
              <w:rPr>
                <w:rFonts w:ascii="Times New Roman" w:eastAsia="仿宋_GB2312" w:hAnsi="Times New Roman" w:hint="eastAsia"/>
                <w:b/>
                <w:bCs/>
                <w:sz w:val="24"/>
              </w:rPr>
              <w:t>、</w:t>
            </w:r>
            <w:r>
              <w:rPr>
                <w:rFonts w:ascii="Times New Roman" w:eastAsia="仿宋_GB2312" w:hAnsi="Times New Roman" w:hint="eastAsia"/>
                <w:b/>
                <w:bCs/>
                <w:sz w:val="24"/>
              </w:rPr>
              <w:t>土壤环境</w:t>
            </w:r>
            <w:r w:rsidRPr="008A426D">
              <w:rPr>
                <w:rFonts w:ascii="Times New Roman" w:eastAsia="仿宋_GB2312" w:hAnsi="Times New Roman" w:hint="eastAsia"/>
                <w:b/>
                <w:bCs/>
                <w:sz w:val="24"/>
              </w:rPr>
              <w:t>质量现状</w:t>
            </w:r>
          </w:p>
          <w:p w:rsidR="003B1F24" w:rsidRDefault="003B1F24" w:rsidP="003B1F24">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）监测点位</w:t>
            </w:r>
          </w:p>
          <w:p w:rsidR="003B1F24" w:rsidRDefault="003B1F24" w:rsidP="003B1F24">
            <w:pPr>
              <w:pStyle w:val="Default1"/>
              <w:spacing w:line="360" w:lineRule="auto"/>
              <w:ind w:firstLineChars="200" w:firstLine="480"/>
              <w:rPr>
                <w:rFonts w:ascii="Calibri" w:eastAsia="仿宋_GB2312" w:cs="Times New Roman"/>
                <w:color w:val="auto"/>
                <w:kern w:val="2"/>
              </w:rPr>
            </w:pPr>
            <w:r w:rsidRPr="003B1DBE">
              <w:rPr>
                <w:rFonts w:ascii="Calibri" w:eastAsia="仿宋_GB2312" w:cs="Times New Roman"/>
                <w:color w:val="auto"/>
                <w:kern w:val="2"/>
              </w:rPr>
              <w:t>本项目共设置</w:t>
            </w:r>
            <w:r w:rsidRPr="003B1DBE">
              <w:rPr>
                <w:rFonts w:ascii="Calibri" w:eastAsia="仿宋_GB2312" w:cs="Times New Roman"/>
                <w:color w:val="auto"/>
                <w:kern w:val="2"/>
              </w:rPr>
              <w:t>3</w:t>
            </w:r>
            <w:r w:rsidRPr="003B1DBE">
              <w:rPr>
                <w:rFonts w:ascii="Calibri" w:eastAsia="仿宋_GB2312" w:cs="Times New Roman"/>
                <w:color w:val="auto"/>
                <w:kern w:val="2"/>
              </w:rPr>
              <w:t>个土壤监测点。厂区范围内布设</w:t>
            </w:r>
            <w:r w:rsidRPr="003B1DBE">
              <w:rPr>
                <w:rFonts w:ascii="Calibri" w:eastAsia="仿宋_GB2312" w:cs="Times New Roman"/>
                <w:color w:val="auto"/>
                <w:kern w:val="2"/>
              </w:rPr>
              <w:t>3</w:t>
            </w:r>
            <w:r w:rsidRPr="003B1DBE">
              <w:rPr>
                <w:rFonts w:ascii="Calibri" w:eastAsia="仿宋_GB2312" w:cs="Times New Roman"/>
                <w:color w:val="auto"/>
                <w:kern w:val="2"/>
              </w:rPr>
              <w:t>个点表层样点（</w:t>
            </w:r>
            <w:r w:rsidRPr="003B1DBE">
              <w:rPr>
                <w:rFonts w:ascii="Calibri" w:eastAsia="仿宋_GB2312" w:cs="Times New Roman"/>
                <w:color w:val="auto"/>
                <w:kern w:val="2"/>
              </w:rPr>
              <w:t>T1-T3</w:t>
            </w:r>
            <w:r w:rsidRPr="003B1DBE">
              <w:rPr>
                <w:rFonts w:ascii="Calibri" w:eastAsia="仿宋_GB2312" w:cs="Times New Roman"/>
                <w:color w:val="auto"/>
                <w:kern w:val="2"/>
              </w:rPr>
              <w:t>）。表层样在</w:t>
            </w:r>
            <w:r w:rsidRPr="003B1DBE">
              <w:rPr>
                <w:rFonts w:ascii="Calibri" w:eastAsia="仿宋_GB2312" w:cs="Times New Roman"/>
                <w:color w:val="auto"/>
                <w:kern w:val="2"/>
              </w:rPr>
              <w:t>0.2m</w:t>
            </w:r>
            <w:r w:rsidRPr="003B1DBE">
              <w:rPr>
                <w:rFonts w:ascii="Calibri" w:eastAsia="仿宋_GB2312" w:cs="Times New Roman"/>
                <w:color w:val="auto"/>
                <w:kern w:val="2"/>
              </w:rPr>
              <w:t>处取样。监测点位具体详见表</w:t>
            </w:r>
            <w:r>
              <w:rPr>
                <w:rFonts w:ascii="Calibri" w:eastAsia="仿宋_GB2312" w:cs="Times New Roman" w:hint="eastAsia"/>
                <w:color w:val="auto"/>
                <w:kern w:val="2"/>
              </w:rPr>
              <w:t>3-4</w:t>
            </w:r>
          </w:p>
          <w:p w:rsidR="003B1F24" w:rsidRDefault="003B1F24" w:rsidP="003B1F24">
            <w:pPr>
              <w:pStyle w:val="Default1"/>
              <w:spacing w:line="360" w:lineRule="auto"/>
              <w:ind w:firstLineChars="200" w:firstLine="480"/>
              <w:rPr>
                <w:rFonts w:ascii="Calibri" w:eastAsia="仿宋_GB2312" w:cs="Times New Roman"/>
                <w:color w:val="auto"/>
                <w:kern w:val="2"/>
              </w:rPr>
            </w:pPr>
          </w:p>
          <w:p w:rsidR="00DD4C1A" w:rsidRDefault="00DD4C1A" w:rsidP="003B1F24">
            <w:pPr>
              <w:pStyle w:val="Default1"/>
              <w:jc w:val="center"/>
              <w:rPr>
                <w:rFonts w:ascii="Times New Roman" w:eastAsia="仿宋_GB2312" w:hAnsi="Times New Roman" w:cs="Times New Roman"/>
                <w:b/>
                <w:bCs/>
                <w:color w:val="auto"/>
                <w:kern w:val="2"/>
              </w:rPr>
            </w:pPr>
          </w:p>
          <w:p w:rsidR="003B1F24" w:rsidRPr="003B1F24" w:rsidRDefault="003B1F24" w:rsidP="003B1F24">
            <w:pPr>
              <w:pStyle w:val="Default1"/>
              <w:jc w:val="center"/>
              <w:rPr>
                <w:rFonts w:ascii="Times New Roman" w:eastAsia="仿宋_GB2312" w:hAnsi="Times New Roman" w:cs="Times New Roman"/>
                <w:b/>
                <w:bCs/>
                <w:color w:val="auto"/>
                <w:kern w:val="2"/>
              </w:rPr>
            </w:pPr>
            <w:r w:rsidRPr="003B1F24">
              <w:rPr>
                <w:rFonts w:ascii="Times New Roman" w:eastAsia="仿宋_GB2312" w:hAnsi="Times New Roman" w:cs="Times New Roman" w:hint="eastAsia"/>
                <w:b/>
                <w:bCs/>
                <w:color w:val="auto"/>
                <w:kern w:val="2"/>
              </w:rPr>
              <w:lastRenderedPageBreak/>
              <w:t>表</w:t>
            </w:r>
            <w:r w:rsidRPr="003B1F24">
              <w:rPr>
                <w:rFonts w:ascii="Times New Roman" w:eastAsia="仿宋_GB2312" w:hAnsi="Times New Roman" w:cs="Times New Roman" w:hint="eastAsia"/>
                <w:b/>
                <w:bCs/>
                <w:color w:val="auto"/>
                <w:kern w:val="2"/>
              </w:rPr>
              <w:t xml:space="preserve">3-4 </w:t>
            </w:r>
            <w:r w:rsidRPr="003B1F24">
              <w:rPr>
                <w:rFonts w:ascii="Times New Roman" w:eastAsia="仿宋_GB2312" w:hAnsi="Times New Roman" w:cs="Times New Roman" w:hint="eastAsia"/>
                <w:b/>
                <w:bCs/>
                <w:color w:val="auto"/>
                <w:kern w:val="2"/>
              </w:rPr>
              <w:t>土壤环境现状监测点位布设表</w:t>
            </w:r>
          </w:p>
          <w:tbl>
            <w:tblPr>
              <w:tblStyle w:val="aff7"/>
              <w:tblW w:w="0" w:type="auto"/>
              <w:jc w:val="center"/>
              <w:tblLayout w:type="fixed"/>
              <w:tblLook w:val="04A0" w:firstRow="1" w:lastRow="0" w:firstColumn="1" w:lastColumn="0" w:noHBand="0" w:noVBand="1"/>
            </w:tblPr>
            <w:tblGrid>
              <w:gridCol w:w="1161"/>
              <w:gridCol w:w="1134"/>
              <w:gridCol w:w="1219"/>
              <w:gridCol w:w="878"/>
              <w:gridCol w:w="879"/>
              <w:gridCol w:w="1757"/>
              <w:gridCol w:w="1757"/>
            </w:tblGrid>
            <w:tr w:rsidR="003B1F24" w:rsidTr="004810F0">
              <w:trPr>
                <w:jc w:val="center"/>
              </w:trPr>
              <w:tc>
                <w:tcPr>
                  <w:tcW w:w="1161" w:type="dxa"/>
                  <w:vAlign w:val="center"/>
                </w:tcPr>
                <w:p w:rsidR="003B1F24" w:rsidRPr="003B1F24" w:rsidRDefault="003B1F24" w:rsidP="003B1F24">
                  <w:pPr>
                    <w:pStyle w:val="Default1"/>
                    <w:jc w:val="center"/>
                    <w:rPr>
                      <w:rFonts w:ascii="Times New Roman" w:eastAsia="仿宋_GB2312" w:hAnsi="Times New Roman" w:cs="Times New Roman"/>
                      <w:b/>
                      <w:bCs/>
                      <w:color w:val="auto"/>
                      <w:kern w:val="2"/>
                      <w:sz w:val="21"/>
                      <w:szCs w:val="21"/>
                    </w:rPr>
                  </w:pPr>
                  <w:r w:rsidRPr="003B1F24">
                    <w:rPr>
                      <w:rFonts w:ascii="Times New Roman" w:eastAsia="仿宋_GB2312" w:hAnsi="Times New Roman" w:cs="Times New Roman" w:hint="eastAsia"/>
                      <w:b/>
                      <w:bCs/>
                      <w:color w:val="auto"/>
                      <w:kern w:val="2"/>
                      <w:sz w:val="21"/>
                      <w:szCs w:val="21"/>
                    </w:rPr>
                    <w:t>类别</w:t>
                  </w:r>
                </w:p>
              </w:tc>
              <w:tc>
                <w:tcPr>
                  <w:tcW w:w="2353" w:type="dxa"/>
                  <w:gridSpan w:val="2"/>
                  <w:vAlign w:val="center"/>
                </w:tcPr>
                <w:p w:rsidR="003B1F24" w:rsidRPr="003B1F24" w:rsidRDefault="003B1F24" w:rsidP="003B1F24">
                  <w:pPr>
                    <w:pStyle w:val="Default1"/>
                    <w:jc w:val="center"/>
                    <w:rPr>
                      <w:rFonts w:ascii="Times New Roman" w:eastAsia="仿宋_GB2312" w:hAnsi="Times New Roman" w:cs="Times New Roman"/>
                      <w:b/>
                      <w:bCs/>
                      <w:color w:val="auto"/>
                      <w:kern w:val="2"/>
                      <w:sz w:val="21"/>
                      <w:szCs w:val="21"/>
                    </w:rPr>
                  </w:pPr>
                  <w:r w:rsidRPr="003B1F24">
                    <w:rPr>
                      <w:rFonts w:ascii="Times New Roman" w:eastAsia="仿宋_GB2312" w:hAnsi="Times New Roman" w:cs="Times New Roman" w:hint="eastAsia"/>
                      <w:b/>
                      <w:bCs/>
                      <w:color w:val="auto"/>
                      <w:kern w:val="2"/>
                      <w:sz w:val="21"/>
                      <w:szCs w:val="21"/>
                    </w:rPr>
                    <w:t>点位布设</w:t>
                  </w:r>
                </w:p>
              </w:tc>
              <w:tc>
                <w:tcPr>
                  <w:tcW w:w="1757" w:type="dxa"/>
                  <w:gridSpan w:val="2"/>
                  <w:vAlign w:val="center"/>
                </w:tcPr>
                <w:p w:rsidR="003B1F24" w:rsidRPr="003B1F24" w:rsidRDefault="003B1F24" w:rsidP="003B1F24">
                  <w:pPr>
                    <w:pStyle w:val="Default1"/>
                    <w:jc w:val="center"/>
                    <w:rPr>
                      <w:rFonts w:ascii="Times New Roman" w:eastAsia="仿宋_GB2312" w:hAnsi="Times New Roman" w:cs="Times New Roman"/>
                      <w:b/>
                      <w:bCs/>
                      <w:color w:val="auto"/>
                      <w:kern w:val="2"/>
                      <w:sz w:val="21"/>
                      <w:szCs w:val="21"/>
                    </w:rPr>
                  </w:pPr>
                  <w:r w:rsidRPr="003B1F24">
                    <w:rPr>
                      <w:rFonts w:ascii="Times New Roman" w:eastAsia="仿宋_GB2312" w:hAnsi="Times New Roman" w:cs="Times New Roman" w:hint="eastAsia"/>
                      <w:b/>
                      <w:bCs/>
                      <w:color w:val="auto"/>
                      <w:kern w:val="2"/>
                      <w:sz w:val="21"/>
                      <w:szCs w:val="21"/>
                    </w:rPr>
                    <w:t>取样位置</w:t>
                  </w:r>
                </w:p>
              </w:tc>
              <w:tc>
                <w:tcPr>
                  <w:tcW w:w="1757" w:type="dxa"/>
                  <w:vAlign w:val="center"/>
                </w:tcPr>
                <w:p w:rsidR="003B1F24" w:rsidRPr="003B1F24" w:rsidRDefault="003B1F24" w:rsidP="003B1F24">
                  <w:pPr>
                    <w:pStyle w:val="Default1"/>
                    <w:jc w:val="center"/>
                    <w:rPr>
                      <w:rFonts w:ascii="Times New Roman" w:eastAsia="仿宋_GB2312" w:hAnsi="Times New Roman" w:cs="Times New Roman"/>
                      <w:b/>
                      <w:bCs/>
                      <w:color w:val="auto"/>
                      <w:kern w:val="2"/>
                      <w:sz w:val="21"/>
                      <w:szCs w:val="21"/>
                    </w:rPr>
                  </w:pPr>
                  <w:r w:rsidRPr="003B1F24">
                    <w:rPr>
                      <w:rFonts w:ascii="Times New Roman" w:eastAsia="仿宋_GB2312" w:hAnsi="Times New Roman" w:cs="Times New Roman" w:hint="eastAsia"/>
                      <w:b/>
                      <w:bCs/>
                      <w:color w:val="auto"/>
                      <w:kern w:val="2"/>
                      <w:sz w:val="21"/>
                      <w:szCs w:val="21"/>
                    </w:rPr>
                    <w:t>监测因子</w:t>
                  </w:r>
                </w:p>
              </w:tc>
              <w:tc>
                <w:tcPr>
                  <w:tcW w:w="1757" w:type="dxa"/>
                  <w:vAlign w:val="center"/>
                </w:tcPr>
                <w:p w:rsidR="003B1F24" w:rsidRPr="003B1F24" w:rsidRDefault="003B1F24" w:rsidP="003B1F24">
                  <w:pPr>
                    <w:pStyle w:val="Default1"/>
                    <w:jc w:val="center"/>
                    <w:rPr>
                      <w:rFonts w:ascii="Times New Roman" w:eastAsia="仿宋_GB2312" w:hAnsi="Times New Roman" w:cs="Times New Roman"/>
                      <w:b/>
                      <w:bCs/>
                      <w:color w:val="auto"/>
                      <w:kern w:val="2"/>
                      <w:sz w:val="21"/>
                      <w:szCs w:val="21"/>
                    </w:rPr>
                  </w:pPr>
                  <w:r w:rsidRPr="003B1F24">
                    <w:rPr>
                      <w:rFonts w:ascii="Times New Roman" w:eastAsia="仿宋_GB2312" w:hAnsi="Times New Roman" w:cs="Times New Roman" w:hint="eastAsia"/>
                      <w:b/>
                      <w:bCs/>
                      <w:color w:val="auto"/>
                      <w:kern w:val="2"/>
                      <w:sz w:val="21"/>
                      <w:szCs w:val="21"/>
                    </w:rPr>
                    <w:t>土地性质</w:t>
                  </w:r>
                </w:p>
              </w:tc>
            </w:tr>
            <w:tr w:rsidR="003B1F24" w:rsidTr="004810F0">
              <w:trPr>
                <w:jc w:val="center"/>
              </w:trPr>
              <w:tc>
                <w:tcPr>
                  <w:tcW w:w="1161" w:type="dxa"/>
                  <w:vMerge w:val="restart"/>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厂区内</w:t>
                  </w:r>
                </w:p>
              </w:tc>
              <w:tc>
                <w:tcPr>
                  <w:tcW w:w="1134" w:type="dxa"/>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T1</w:t>
                  </w:r>
                </w:p>
              </w:tc>
              <w:tc>
                <w:tcPr>
                  <w:tcW w:w="1219" w:type="dxa"/>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厂区西侧</w:t>
                  </w:r>
                </w:p>
              </w:tc>
              <w:tc>
                <w:tcPr>
                  <w:tcW w:w="878" w:type="dxa"/>
                  <w:vMerge w:val="restart"/>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表层样</w:t>
                  </w:r>
                </w:p>
              </w:tc>
              <w:tc>
                <w:tcPr>
                  <w:tcW w:w="879" w:type="dxa"/>
                  <w:vMerge w:val="restart"/>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0.2m</w:t>
                  </w:r>
                </w:p>
              </w:tc>
              <w:tc>
                <w:tcPr>
                  <w:tcW w:w="1757" w:type="dxa"/>
                  <w:vMerge w:val="restart"/>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color w:val="auto"/>
                      <w:kern w:val="2"/>
                      <w:sz w:val="21"/>
                      <w:szCs w:val="21"/>
                    </w:rPr>
                    <w:t>GB36600—2018</w:t>
                  </w:r>
                  <w:r w:rsidRPr="003B1F24">
                    <w:rPr>
                      <w:rFonts w:ascii="Times New Roman" w:eastAsia="仿宋_GB2312" w:hAnsi="Times New Roman" w:cs="Times New Roman"/>
                      <w:color w:val="auto"/>
                      <w:kern w:val="2"/>
                      <w:sz w:val="21"/>
                      <w:szCs w:val="21"/>
                    </w:rPr>
                    <w:t>中基本项目</w:t>
                  </w:r>
                </w:p>
              </w:tc>
              <w:tc>
                <w:tcPr>
                  <w:tcW w:w="1757" w:type="dxa"/>
                  <w:vMerge w:val="restart"/>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建设用地</w:t>
                  </w:r>
                </w:p>
              </w:tc>
            </w:tr>
            <w:tr w:rsidR="003B1F24" w:rsidTr="004810F0">
              <w:trPr>
                <w:jc w:val="center"/>
              </w:trPr>
              <w:tc>
                <w:tcPr>
                  <w:tcW w:w="1161" w:type="dxa"/>
                  <w:vMerge/>
                </w:tcPr>
                <w:p w:rsidR="003B1F24" w:rsidRDefault="003B1F24" w:rsidP="003B1F24">
                  <w:pPr>
                    <w:pStyle w:val="Default1"/>
                    <w:rPr>
                      <w:rFonts w:ascii="Calibri" w:eastAsia="仿宋_GB2312" w:cs="Times New Roman"/>
                      <w:color w:val="auto"/>
                      <w:kern w:val="2"/>
                    </w:rPr>
                  </w:pPr>
                </w:p>
              </w:tc>
              <w:tc>
                <w:tcPr>
                  <w:tcW w:w="1134" w:type="dxa"/>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T2</w:t>
                  </w:r>
                </w:p>
              </w:tc>
              <w:tc>
                <w:tcPr>
                  <w:tcW w:w="1219" w:type="dxa"/>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厂区东侧</w:t>
                  </w:r>
                </w:p>
              </w:tc>
              <w:tc>
                <w:tcPr>
                  <w:tcW w:w="878" w:type="dxa"/>
                  <w:vMerge/>
                </w:tcPr>
                <w:p w:rsidR="003B1F24" w:rsidRDefault="003B1F24" w:rsidP="003B1F24">
                  <w:pPr>
                    <w:pStyle w:val="Default1"/>
                    <w:rPr>
                      <w:rFonts w:ascii="Calibri" w:eastAsia="仿宋_GB2312" w:cs="Times New Roman"/>
                      <w:color w:val="auto"/>
                      <w:kern w:val="2"/>
                    </w:rPr>
                  </w:pPr>
                </w:p>
              </w:tc>
              <w:tc>
                <w:tcPr>
                  <w:tcW w:w="879" w:type="dxa"/>
                  <w:vMerge/>
                </w:tcPr>
                <w:p w:rsidR="003B1F24" w:rsidRDefault="003B1F24" w:rsidP="003B1F24">
                  <w:pPr>
                    <w:pStyle w:val="Default1"/>
                    <w:rPr>
                      <w:rFonts w:ascii="Calibri" w:eastAsia="仿宋_GB2312" w:cs="Times New Roman"/>
                      <w:color w:val="auto"/>
                      <w:kern w:val="2"/>
                    </w:rPr>
                  </w:pPr>
                </w:p>
              </w:tc>
              <w:tc>
                <w:tcPr>
                  <w:tcW w:w="1757" w:type="dxa"/>
                  <w:vMerge/>
                </w:tcPr>
                <w:p w:rsidR="003B1F24" w:rsidRDefault="003B1F24" w:rsidP="003B1F24">
                  <w:pPr>
                    <w:pStyle w:val="Default1"/>
                    <w:rPr>
                      <w:rFonts w:ascii="Calibri" w:eastAsia="仿宋_GB2312" w:cs="Times New Roman"/>
                      <w:color w:val="auto"/>
                      <w:kern w:val="2"/>
                    </w:rPr>
                  </w:pPr>
                </w:p>
              </w:tc>
              <w:tc>
                <w:tcPr>
                  <w:tcW w:w="1757" w:type="dxa"/>
                  <w:vMerge/>
                </w:tcPr>
                <w:p w:rsidR="003B1F24" w:rsidRDefault="003B1F24" w:rsidP="003B1F24">
                  <w:pPr>
                    <w:pStyle w:val="Default1"/>
                    <w:rPr>
                      <w:rFonts w:ascii="Calibri" w:eastAsia="仿宋_GB2312" w:cs="Times New Roman"/>
                      <w:color w:val="auto"/>
                      <w:kern w:val="2"/>
                    </w:rPr>
                  </w:pPr>
                </w:p>
              </w:tc>
            </w:tr>
            <w:tr w:rsidR="003B1F24" w:rsidTr="004810F0">
              <w:trPr>
                <w:jc w:val="center"/>
              </w:trPr>
              <w:tc>
                <w:tcPr>
                  <w:tcW w:w="1161" w:type="dxa"/>
                  <w:vMerge/>
                </w:tcPr>
                <w:p w:rsidR="003B1F24" w:rsidRDefault="003B1F24" w:rsidP="003B1F24">
                  <w:pPr>
                    <w:pStyle w:val="Default1"/>
                    <w:rPr>
                      <w:rFonts w:ascii="Calibri" w:eastAsia="仿宋_GB2312" w:cs="Times New Roman"/>
                      <w:color w:val="auto"/>
                      <w:kern w:val="2"/>
                    </w:rPr>
                  </w:pPr>
                </w:p>
              </w:tc>
              <w:tc>
                <w:tcPr>
                  <w:tcW w:w="1134" w:type="dxa"/>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T3</w:t>
                  </w:r>
                </w:p>
              </w:tc>
              <w:tc>
                <w:tcPr>
                  <w:tcW w:w="1219" w:type="dxa"/>
                  <w:vAlign w:val="center"/>
                </w:tcPr>
                <w:p w:rsidR="003B1F24" w:rsidRPr="003B1F24" w:rsidRDefault="003B1F24" w:rsidP="003B1F24">
                  <w:pPr>
                    <w:pStyle w:val="Default1"/>
                    <w:jc w:val="center"/>
                    <w:rPr>
                      <w:rFonts w:ascii="Times New Roman" w:eastAsia="仿宋_GB2312" w:hAnsi="Times New Roman" w:cs="Times New Roman"/>
                      <w:color w:val="auto"/>
                      <w:kern w:val="2"/>
                      <w:sz w:val="21"/>
                      <w:szCs w:val="21"/>
                    </w:rPr>
                  </w:pPr>
                  <w:r w:rsidRPr="003B1F24">
                    <w:rPr>
                      <w:rFonts w:ascii="Times New Roman" w:eastAsia="仿宋_GB2312" w:hAnsi="Times New Roman" w:cs="Times New Roman" w:hint="eastAsia"/>
                      <w:color w:val="auto"/>
                      <w:kern w:val="2"/>
                      <w:sz w:val="21"/>
                      <w:szCs w:val="21"/>
                    </w:rPr>
                    <w:t>厂区南侧</w:t>
                  </w:r>
                </w:p>
              </w:tc>
              <w:tc>
                <w:tcPr>
                  <w:tcW w:w="878" w:type="dxa"/>
                  <w:vMerge/>
                </w:tcPr>
                <w:p w:rsidR="003B1F24" w:rsidRDefault="003B1F24" w:rsidP="003B1F24">
                  <w:pPr>
                    <w:pStyle w:val="Default1"/>
                    <w:rPr>
                      <w:rFonts w:ascii="Calibri" w:eastAsia="仿宋_GB2312" w:cs="Times New Roman"/>
                      <w:color w:val="auto"/>
                      <w:kern w:val="2"/>
                    </w:rPr>
                  </w:pPr>
                </w:p>
              </w:tc>
              <w:tc>
                <w:tcPr>
                  <w:tcW w:w="879" w:type="dxa"/>
                  <w:vMerge/>
                </w:tcPr>
                <w:p w:rsidR="003B1F24" w:rsidRDefault="003B1F24" w:rsidP="003B1F24">
                  <w:pPr>
                    <w:pStyle w:val="Default1"/>
                    <w:rPr>
                      <w:rFonts w:ascii="Calibri" w:eastAsia="仿宋_GB2312" w:cs="Times New Roman"/>
                      <w:color w:val="auto"/>
                      <w:kern w:val="2"/>
                    </w:rPr>
                  </w:pPr>
                </w:p>
              </w:tc>
              <w:tc>
                <w:tcPr>
                  <w:tcW w:w="1757" w:type="dxa"/>
                  <w:vMerge/>
                </w:tcPr>
                <w:p w:rsidR="003B1F24" w:rsidRDefault="003B1F24" w:rsidP="003B1F24">
                  <w:pPr>
                    <w:pStyle w:val="Default1"/>
                    <w:rPr>
                      <w:rFonts w:ascii="Calibri" w:eastAsia="仿宋_GB2312" w:cs="Times New Roman"/>
                      <w:color w:val="auto"/>
                      <w:kern w:val="2"/>
                    </w:rPr>
                  </w:pPr>
                </w:p>
              </w:tc>
              <w:tc>
                <w:tcPr>
                  <w:tcW w:w="1757" w:type="dxa"/>
                  <w:vMerge/>
                </w:tcPr>
                <w:p w:rsidR="003B1F24" w:rsidRDefault="003B1F24" w:rsidP="003B1F24">
                  <w:pPr>
                    <w:pStyle w:val="Default1"/>
                    <w:rPr>
                      <w:rFonts w:ascii="Calibri" w:eastAsia="仿宋_GB2312" w:cs="Times New Roman"/>
                      <w:color w:val="auto"/>
                      <w:kern w:val="2"/>
                    </w:rPr>
                  </w:pPr>
                </w:p>
              </w:tc>
            </w:tr>
          </w:tbl>
          <w:p w:rsidR="003B1F24" w:rsidRPr="003B1DBE" w:rsidRDefault="003B1F24" w:rsidP="003B1F24">
            <w:pPr>
              <w:pStyle w:val="Default1"/>
              <w:spacing w:line="360" w:lineRule="auto"/>
              <w:ind w:firstLineChars="200" w:firstLine="480"/>
              <w:rPr>
                <w:rFonts w:ascii="Calibri" w:eastAsia="仿宋_GB2312" w:cs="Times New Roman"/>
                <w:color w:val="auto"/>
                <w:kern w:val="2"/>
              </w:rPr>
            </w:pPr>
            <w:r w:rsidRPr="003B1DBE">
              <w:rPr>
                <w:rFonts w:ascii="Calibri" w:eastAsia="仿宋_GB2312" w:cs="Times New Roman" w:hint="eastAsia"/>
                <w:color w:val="auto"/>
                <w:kern w:val="2"/>
              </w:rPr>
              <w:t>（</w:t>
            </w:r>
            <w:r w:rsidRPr="003B1DBE">
              <w:rPr>
                <w:rFonts w:ascii="Calibri" w:eastAsia="仿宋_GB2312" w:cs="Times New Roman" w:hint="eastAsia"/>
                <w:color w:val="auto"/>
                <w:kern w:val="2"/>
              </w:rPr>
              <w:t>2</w:t>
            </w:r>
            <w:r w:rsidRPr="003B1DBE">
              <w:rPr>
                <w:rFonts w:ascii="Calibri" w:eastAsia="仿宋_GB2312" w:cs="Times New Roman" w:hint="eastAsia"/>
                <w:color w:val="auto"/>
                <w:kern w:val="2"/>
              </w:rPr>
              <w:t>）监测因子</w:t>
            </w:r>
          </w:p>
          <w:p w:rsidR="004810F0" w:rsidRDefault="003B1F24" w:rsidP="003B1F24">
            <w:pPr>
              <w:spacing w:line="360" w:lineRule="auto"/>
              <w:ind w:firstLineChars="200" w:firstLine="480"/>
              <w:rPr>
                <w:rFonts w:eastAsia="仿宋_GB2312"/>
                <w:sz w:val="24"/>
              </w:rPr>
            </w:pPr>
            <w:r>
              <w:rPr>
                <w:rFonts w:eastAsia="仿宋_GB2312" w:hint="eastAsia"/>
                <w:sz w:val="24"/>
              </w:rPr>
              <w:t>根据上海普诺检测技术有限公司检测报告（编号：</w:t>
            </w:r>
            <w:r>
              <w:rPr>
                <w:rFonts w:eastAsia="仿宋_GB2312" w:hint="eastAsia"/>
                <w:sz w:val="24"/>
              </w:rPr>
              <w:t>KDHJ203320</w:t>
            </w:r>
            <w:r>
              <w:rPr>
                <w:rFonts w:eastAsia="仿宋_GB2312" w:hint="eastAsia"/>
                <w:sz w:val="24"/>
              </w:rPr>
              <w:t>），监测厂区范围内布设</w:t>
            </w:r>
            <w:r>
              <w:rPr>
                <w:rFonts w:eastAsia="仿宋_GB2312" w:hint="eastAsia"/>
                <w:sz w:val="24"/>
              </w:rPr>
              <w:t>3</w:t>
            </w:r>
            <w:r>
              <w:rPr>
                <w:rFonts w:eastAsia="仿宋_GB2312" w:hint="eastAsia"/>
                <w:sz w:val="24"/>
              </w:rPr>
              <w:t>个表层样点（</w:t>
            </w:r>
            <w:r>
              <w:rPr>
                <w:rFonts w:eastAsia="仿宋_GB2312" w:hint="eastAsia"/>
                <w:sz w:val="24"/>
              </w:rPr>
              <w:t>0-20cm</w:t>
            </w:r>
            <w:r>
              <w:rPr>
                <w:rFonts w:eastAsia="仿宋_GB2312" w:hint="eastAsia"/>
                <w:sz w:val="24"/>
              </w:rPr>
              <w:t>），监测时间为</w:t>
            </w:r>
            <w:r>
              <w:rPr>
                <w:rFonts w:eastAsia="仿宋_GB2312" w:hint="eastAsia"/>
                <w:sz w:val="24"/>
              </w:rPr>
              <w:t>2020</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3</w:t>
            </w:r>
            <w:r>
              <w:rPr>
                <w:rFonts w:eastAsia="仿宋_GB2312" w:hint="eastAsia"/>
                <w:sz w:val="24"/>
              </w:rPr>
              <w:t>日。根据《土壤环境质量</w:t>
            </w:r>
            <w:r>
              <w:rPr>
                <w:rFonts w:eastAsia="仿宋_GB2312" w:hint="eastAsia"/>
                <w:sz w:val="24"/>
              </w:rPr>
              <w:t xml:space="preserve"> </w:t>
            </w:r>
            <w:r>
              <w:rPr>
                <w:rFonts w:eastAsia="仿宋_GB2312" w:hint="eastAsia"/>
                <w:sz w:val="24"/>
              </w:rPr>
              <w:t>建设用地土壤污染风险管控标准（试行）》</w:t>
            </w:r>
            <w:r>
              <w:rPr>
                <w:rFonts w:eastAsia="仿宋_GB2312" w:hint="eastAsia"/>
                <w:sz w:val="24"/>
              </w:rPr>
              <w:t>(GB36600-2018)</w:t>
            </w:r>
            <w:r>
              <w:rPr>
                <w:rFonts w:eastAsia="仿宋_GB2312" w:hint="eastAsia"/>
                <w:sz w:val="24"/>
              </w:rPr>
              <w:t>，监测因子为：砷、汞、镉、铜、镍、铅、六价铬、挥发性有机物（</w:t>
            </w:r>
            <w:r>
              <w:rPr>
                <w:rFonts w:eastAsia="仿宋_GB2312" w:hint="eastAsia"/>
                <w:sz w:val="24"/>
              </w:rPr>
              <w:t>VOCs</w:t>
            </w:r>
            <w:r>
              <w:rPr>
                <w:rFonts w:eastAsia="仿宋_GB2312" w:hint="eastAsia"/>
                <w:sz w:val="24"/>
              </w:rPr>
              <w:t>）、半挥发性有机物（</w:t>
            </w:r>
            <w:r>
              <w:rPr>
                <w:rFonts w:eastAsia="仿宋_GB2312" w:hint="eastAsia"/>
                <w:sz w:val="24"/>
              </w:rPr>
              <w:t>SVOCs</w:t>
            </w:r>
            <w:r>
              <w:rPr>
                <w:rFonts w:eastAsia="仿宋_GB2312" w:hint="eastAsia"/>
                <w:sz w:val="24"/>
              </w:rPr>
              <w:t>）。</w:t>
            </w:r>
          </w:p>
          <w:p w:rsidR="004810F0" w:rsidRDefault="004810F0" w:rsidP="003B1F24">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3</w:t>
            </w:r>
            <w:r>
              <w:rPr>
                <w:rFonts w:eastAsia="仿宋_GB2312" w:hint="eastAsia"/>
                <w:sz w:val="24"/>
              </w:rPr>
              <w:t>）监测时间和频次</w:t>
            </w:r>
          </w:p>
          <w:p w:rsidR="008F0ACA" w:rsidRPr="003B1F24" w:rsidRDefault="004810F0" w:rsidP="00060548">
            <w:pPr>
              <w:spacing w:line="360" w:lineRule="auto"/>
              <w:ind w:firstLineChars="200" w:firstLine="480"/>
              <w:rPr>
                <w:rFonts w:eastAsia="仿宋_GB2312"/>
                <w:sz w:val="24"/>
              </w:rPr>
            </w:pPr>
            <w:r>
              <w:rPr>
                <w:rFonts w:eastAsia="仿宋_GB2312" w:hint="eastAsia"/>
                <w:sz w:val="24"/>
              </w:rPr>
              <w:t>监测时间为</w:t>
            </w:r>
            <w:r>
              <w:rPr>
                <w:rFonts w:eastAsia="仿宋_GB2312" w:hint="eastAsia"/>
                <w:sz w:val="24"/>
              </w:rPr>
              <w:t>2020</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3</w:t>
            </w:r>
            <w:r>
              <w:rPr>
                <w:rFonts w:eastAsia="仿宋_GB2312" w:hint="eastAsia"/>
                <w:sz w:val="24"/>
              </w:rPr>
              <w:t>日；</w:t>
            </w:r>
            <w:r w:rsidR="003B1F24">
              <w:rPr>
                <w:rFonts w:eastAsia="仿宋_GB2312" w:hint="eastAsia"/>
                <w:sz w:val="24"/>
              </w:rPr>
              <w:t>监测频率为：监测点采样</w:t>
            </w:r>
            <w:r w:rsidR="003B1F24">
              <w:rPr>
                <w:rFonts w:eastAsia="仿宋_GB2312" w:hint="eastAsia"/>
                <w:sz w:val="24"/>
              </w:rPr>
              <w:t>1</w:t>
            </w:r>
            <w:r w:rsidR="003B1F24">
              <w:rPr>
                <w:rFonts w:eastAsia="仿宋_GB2312" w:hint="eastAsia"/>
                <w:sz w:val="24"/>
              </w:rPr>
              <w:t>次，监测</w:t>
            </w:r>
            <w:r w:rsidR="003B1F24">
              <w:rPr>
                <w:rFonts w:eastAsia="仿宋_GB2312" w:hint="eastAsia"/>
                <w:sz w:val="24"/>
              </w:rPr>
              <w:t>1</w:t>
            </w:r>
            <w:r w:rsidR="003B1F24">
              <w:rPr>
                <w:rFonts w:eastAsia="仿宋_GB2312" w:hint="eastAsia"/>
                <w:sz w:val="24"/>
              </w:rPr>
              <w:t>次。监测详情及监测结果见表</w:t>
            </w:r>
            <w:r w:rsidR="003B1F24">
              <w:rPr>
                <w:rFonts w:eastAsia="仿宋_GB2312" w:hint="eastAsia"/>
                <w:sz w:val="24"/>
              </w:rPr>
              <w:t>3-5</w:t>
            </w:r>
          </w:p>
        </w:tc>
      </w:tr>
      <w:tr w:rsidR="006B73E7" w:rsidTr="000C0B25">
        <w:trPr>
          <w:trHeight w:val="6895"/>
        </w:trPr>
        <w:tc>
          <w:tcPr>
            <w:tcW w:w="9016" w:type="dxa"/>
          </w:tcPr>
          <w:p w:rsidR="00E93C3D" w:rsidRPr="00617322" w:rsidRDefault="00E93C3D" w:rsidP="00617322">
            <w:pPr>
              <w:pStyle w:val="Default1"/>
              <w:jc w:val="center"/>
              <w:rPr>
                <w:rFonts w:ascii="Times New Roman" w:eastAsia="仿宋_GB2312" w:hAnsi="Times New Roman" w:cs="Times New Roman"/>
                <w:b/>
                <w:bCs/>
                <w:color w:val="auto"/>
                <w:kern w:val="2"/>
              </w:rPr>
            </w:pPr>
            <w:r w:rsidRPr="00617322">
              <w:rPr>
                <w:rFonts w:ascii="Times New Roman" w:eastAsia="仿宋_GB2312" w:hAnsi="Times New Roman" w:cs="Times New Roman" w:hint="eastAsia"/>
                <w:b/>
                <w:bCs/>
                <w:color w:val="auto"/>
                <w:kern w:val="2"/>
              </w:rPr>
              <w:lastRenderedPageBreak/>
              <w:t>表</w:t>
            </w:r>
            <w:r w:rsidRPr="00617322">
              <w:rPr>
                <w:rFonts w:ascii="Times New Roman" w:eastAsia="仿宋_GB2312" w:hAnsi="Times New Roman" w:cs="Times New Roman" w:hint="eastAsia"/>
                <w:b/>
                <w:bCs/>
                <w:color w:val="auto"/>
                <w:kern w:val="2"/>
              </w:rPr>
              <w:t>3-</w:t>
            </w:r>
            <w:r w:rsidR="00060548">
              <w:rPr>
                <w:rFonts w:ascii="Times New Roman" w:eastAsia="仿宋_GB2312" w:hAnsi="Times New Roman" w:cs="Times New Roman" w:hint="eastAsia"/>
                <w:b/>
                <w:bCs/>
                <w:color w:val="auto"/>
                <w:kern w:val="2"/>
              </w:rPr>
              <w:t>5</w:t>
            </w:r>
            <w:r w:rsidRPr="00617322">
              <w:rPr>
                <w:rFonts w:ascii="Times New Roman" w:eastAsia="仿宋_GB2312" w:hAnsi="Times New Roman" w:cs="Times New Roman" w:hint="eastAsia"/>
                <w:b/>
                <w:bCs/>
                <w:color w:val="auto"/>
                <w:kern w:val="2"/>
              </w:rPr>
              <w:t xml:space="preserve">  </w:t>
            </w:r>
            <w:r w:rsidRPr="00617322">
              <w:rPr>
                <w:rFonts w:ascii="Times New Roman" w:eastAsia="仿宋_GB2312" w:hAnsi="Times New Roman" w:cs="Times New Roman" w:hint="eastAsia"/>
                <w:b/>
                <w:bCs/>
                <w:color w:val="auto"/>
                <w:kern w:val="2"/>
              </w:rPr>
              <w:t>土壤监测结果统计表</w:t>
            </w:r>
          </w:p>
          <w:tbl>
            <w:tblPr>
              <w:tblStyle w:val="aff7"/>
              <w:tblW w:w="87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11"/>
              <w:gridCol w:w="887"/>
              <w:gridCol w:w="846"/>
              <w:gridCol w:w="1695"/>
              <w:gridCol w:w="1725"/>
              <w:gridCol w:w="1854"/>
            </w:tblGrid>
            <w:tr w:rsidR="00E93C3D" w:rsidTr="00060548">
              <w:trPr>
                <w:trHeight w:val="340"/>
                <w:jc w:val="center"/>
              </w:trPr>
              <w:tc>
                <w:tcPr>
                  <w:tcW w:w="1711" w:type="dxa"/>
                  <w:vMerge w:val="restart"/>
                  <w:vAlign w:val="center"/>
                </w:tcPr>
                <w:p w:rsidR="00E93C3D" w:rsidRDefault="00E93C3D" w:rsidP="007F5254">
                  <w:pPr>
                    <w:jc w:val="center"/>
                    <w:rPr>
                      <w:rFonts w:eastAsia="仿宋_GB2312"/>
                      <w:b/>
                      <w:bCs/>
                      <w:szCs w:val="21"/>
                    </w:rPr>
                  </w:pPr>
                  <w:r>
                    <w:rPr>
                      <w:rFonts w:eastAsia="仿宋_GB2312" w:hint="eastAsia"/>
                      <w:b/>
                      <w:bCs/>
                      <w:szCs w:val="21"/>
                    </w:rPr>
                    <w:t>检测项目</w:t>
                  </w:r>
                </w:p>
              </w:tc>
              <w:tc>
                <w:tcPr>
                  <w:tcW w:w="887" w:type="dxa"/>
                  <w:vMerge w:val="restart"/>
                  <w:vAlign w:val="center"/>
                </w:tcPr>
                <w:p w:rsidR="00E93C3D" w:rsidRDefault="00E93C3D" w:rsidP="007F5254">
                  <w:pPr>
                    <w:jc w:val="center"/>
                    <w:rPr>
                      <w:rFonts w:eastAsia="仿宋_GB2312"/>
                      <w:b/>
                      <w:bCs/>
                      <w:szCs w:val="21"/>
                    </w:rPr>
                  </w:pPr>
                  <w:r>
                    <w:rPr>
                      <w:rFonts w:eastAsia="仿宋_GB2312" w:hint="eastAsia"/>
                      <w:b/>
                      <w:bCs/>
                      <w:szCs w:val="21"/>
                    </w:rPr>
                    <w:t>单位</w:t>
                  </w:r>
                </w:p>
              </w:tc>
              <w:tc>
                <w:tcPr>
                  <w:tcW w:w="846" w:type="dxa"/>
                  <w:vMerge w:val="restart"/>
                  <w:vAlign w:val="center"/>
                </w:tcPr>
                <w:p w:rsidR="00E93C3D" w:rsidRDefault="00E93C3D" w:rsidP="007F5254">
                  <w:pPr>
                    <w:jc w:val="center"/>
                    <w:rPr>
                      <w:rFonts w:eastAsia="仿宋_GB2312"/>
                      <w:b/>
                      <w:bCs/>
                      <w:szCs w:val="21"/>
                    </w:rPr>
                  </w:pPr>
                  <w:r>
                    <w:rPr>
                      <w:rFonts w:eastAsia="仿宋_GB2312" w:hint="eastAsia"/>
                      <w:b/>
                      <w:bCs/>
                      <w:szCs w:val="21"/>
                    </w:rPr>
                    <w:t>检出限</w:t>
                  </w:r>
                </w:p>
              </w:tc>
              <w:tc>
                <w:tcPr>
                  <w:tcW w:w="1695" w:type="dxa"/>
                  <w:vAlign w:val="center"/>
                </w:tcPr>
                <w:p w:rsidR="00E93C3D" w:rsidRDefault="00E93C3D" w:rsidP="007F5254">
                  <w:pPr>
                    <w:jc w:val="center"/>
                    <w:rPr>
                      <w:rFonts w:eastAsia="仿宋_GB2312"/>
                      <w:szCs w:val="21"/>
                    </w:rPr>
                  </w:pPr>
                  <w:r>
                    <w:rPr>
                      <w:rFonts w:eastAsia="仿宋_GB2312" w:hint="eastAsia"/>
                      <w:szCs w:val="21"/>
                    </w:rPr>
                    <w:t>2009050-T1</w:t>
                  </w:r>
                </w:p>
              </w:tc>
              <w:tc>
                <w:tcPr>
                  <w:tcW w:w="1725" w:type="dxa"/>
                  <w:vAlign w:val="center"/>
                </w:tcPr>
                <w:p w:rsidR="00E93C3D" w:rsidRDefault="00E93C3D" w:rsidP="00E93C3D">
                  <w:pPr>
                    <w:jc w:val="center"/>
                    <w:rPr>
                      <w:rFonts w:eastAsia="仿宋_GB2312"/>
                      <w:szCs w:val="21"/>
                    </w:rPr>
                  </w:pPr>
                  <w:r>
                    <w:rPr>
                      <w:rFonts w:eastAsia="仿宋_GB2312" w:hint="eastAsia"/>
                      <w:szCs w:val="21"/>
                    </w:rPr>
                    <w:t>2009050-T2</w:t>
                  </w:r>
                </w:p>
              </w:tc>
              <w:tc>
                <w:tcPr>
                  <w:tcW w:w="1854" w:type="dxa"/>
                  <w:vAlign w:val="center"/>
                </w:tcPr>
                <w:p w:rsidR="00E93C3D" w:rsidRDefault="00E93C3D" w:rsidP="00E93C3D">
                  <w:pPr>
                    <w:jc w:val="center"/>
                    <w:rPr>
                      <w:rFonts w:eastAsia="仿宋_GB2312"/>
                      <w:szCs w:val="21"/>
                    </w:rPr>
                  </w:pPr>
                  <w:r>
                    <w:rPr>
                      <w:rFonts w:eastAsia="仿宋_GB2312" w:hint="eastAsia"/>
                      <w:szCs w:val="21"/>
                    </w:rPr>
                    <w:t>2009050-T3</w:t>
                  </w:r>
                </w:p>
              </w:tc>
            </w:tr>
            <w:tr w:rsidR="00E93C3D" w:rsidTr="00060548">
              <w:trPr>
                <w:trHeight w:val="340"/>
                <w:jc w:val="center"/>
              </w:trPr>
              <w:tc>
                <w:tcPr>
                  <w:tcW w:w="1711" w:type="dxa"/>
                  <w:vMerge/>
                  <w:vAlign w:val="center"/>
                </w:tcPr>
                <w:p w:rsidR="00E93C3D" w:rsidRDefault="00E93C3D" w:rsidP="007F5254">
                  <w:pPr>
                    <w:jc w:val="center"/>
                    <w:rPr>
                      <w:szCs w:val="21"/>
                    </w:rPr>
                  </w:pPr>
                </w:p>
              </w:tc>
              <w:tc>
                <w:tcPr>
                  <w:tcW w:w="887" w:type="dxa"/>
                  <w:vMerge/>
                  <w:vAlign w:val="center"/>
                </w:tcPr>
                <w:p w:rsidR="00E93C3D" w:rsidRDefault="00E93C3D" w:rsidP="007F5254">
                  <w:pPr>
                    <w:jc w:val="center"/>
                    <w:rPr>
                      <w:szCs w:val="21"/>
                    </w:rPr>
                  </w:pPr>
                </w:p>
              </w:tc>
              <w:tc>
                <w:tcPr>
                  <w:tcW w:w="846" w:type="dxa"/>
                  <w:vMerge/>
                  <w:vAlign w:val="center"/>
                </w:tcPr>
                <w:p w:rsidR="00E93C3D" w:rsidRDefault="00E93C3D" w:rsidP="007F5254">
                  <w:pPr>
                    <w:jc w:val="center"/>
                    <w:rPr>
                      <w:szCs w:val="21"/>
                    </w:rPr>
                  </w:pPr>
                </w:p>
              </w:tc>
              <w:tc>
                <w:tcPr>
                  <w:tcW w:w="1695" w:type="dxa"/>
                  <w:vAlign w:val="center"/>
                </w:tcPr>
                <w:p w:rsidR="00E93C3D" w:rsidRDefault="00E93C3D" w:rsidP="007F5254">
                  <w:pPr>
                    <w:jc w:val="center"/>
                    <w:rPr>
                      <w:rFonts w:eastAsia="仿宋_GB2312"/>
                      <w:szCs w:val="21"/>
                    </w:rPr>
                  </w:pPr>
                  <w:r>
                    <w:rPr>
                      <w:rFonts w:eastAsia="仿宋_GB2312" w:hint="eastAsia"/>
                      <w:szCs w:val="21"/>
                    </w:rPr>
                    <w:t>T1</w:t>
                  </w:r>
                  <w:r>
                    <w:rPr>
                      <w:rFonts w:eastAsia="仿宋_GB2312" w:hint="eastAsia"/>
                      <w:szCs w:val="21"/>
                    </w:rPr>
                    <w:t>（</w:t>
                  </w:r>
                  <w:r>
                    <w:rPr>
                      <w:rFonts w:eastAsia="仿宋_GB2312" w:hint="eastAsia"/>
                      <w:szCs w:val="21"/>
                    </w:rPr>
                    <w:t>0-0.2m</w:t>
                  </w:r>
                  <w:r>
                    <w:rPr>
                      <w:rFonts w:eastAsia="仿宋_GB2312" w:hint="eastAsia"/>
                      <w:szCs w:val="21"/>
                    </w:rPr>
                    <w:t>）</w:t>
                  </w:r>
                </w:p>
              </w:tc>
              <w:tc>
                <w:tcPr>
                  <w:tcW w:w="1725" w:type="dxa"/>
                  <w:vAlign w:val="center"/>
                </w:tcPr>
                <w:p w:rsidR="00E93C3D" w:rsidRDefault="00E93C3D" w:rsidP="007F5254">
                  <w:pPr>
                    <w:jc w:val="center"/>
                    <w:rPr>
                      <w:rFonts w:eastAsia="仿宋_GB2312"/>
                      <w:szCs w:val="21"/>
                    </w:rPr>
                  </w:pPr>
                  <w:r>
                    <w:rPr>
                      <w:rFonts w:eastAsia="仿宋_GB2312" w:hint="eastAsia"/>
                      <w:szCs w:val="21"/>
                    </w:rPr>
                    <w:t>T2</w:t>
                  </w:r>
                  <w:r>
                    <w:rPr>
                      <w:rFonts w:eastAsia="仿宋_GB2312" w:hint="eastAsia"/>
                      <w:szCs w:val="21"/>
                    </w:rPr>
                    <w:t>（</w:t>
                  </w:r>
                  <w:r>
                    <w:rPr>
                      <w:rFonts w:eastAsia="仿宋_GB2312" w:hint="eastAsia"/>
                      <w:szCs w:val="21"/>
                    </w:rPr>
                    <w:t>0-0.2m</w:t>
                  </w:r>
                  <w:r>
                    <w:rPr>
                      <w:rFonts w:eastAsia="仿宋_GB2312" w:hint="eastAsia"/>
                      <w:szCs w:val="21"/>
                    </w:rPr>
                    <w:t>）</w:t>
                  </w:r>
                </w:p>
              </w:tc>
              <w:tc>
                <w:tcPr>
                  <w:tcW w:w="1854" w:type="dxa"/>
                  <w:vAlign w:val="center"/>
                </w:tcPr>
                <w:p w:rsidR="00E93C3D" w:rsidRDefault="00E93C3D" w:rsidP="007F5254">
                  <w:pPr>
                    <w:jc w:val="center"/>
                    <w:rPr>
                      <w:rFonts w:eastAsia="仿宋_GB2312"/>
                      <w:szCs w:val="21"/>
                    </w:rPr>
                  </w:pPr>
                  <w:r>
                    <w:rPr>
                      <w:rFonts w:eastAsia="仿宋_GB2312" w:hint="eastAsia"/>
                      <w:szCs w:val="21"/>
                    </w:rPr>
                    <w:t>T3</w:t>
                  </w:r>
                  <w:r>
                    <w:rPr>
                      <w:rFonts w:eastAsia="仿宋_GB2312" w:hint="eastAsia"/>
                      <w:szCs w:val="21"/>
                    </w:rPr>
                    <w:t>（</w:t>
                  </w:r>
                  <w:r>
                    <w:rPr>
                      <w:rFonts w:eastAsia="仿宋_GB2312" w:hint="eastAsia"/>
                      <w:szCs w:val="21"/>
                    </w:rPr>
                    <w:t>0-0.2m</w:t>
                  </w:r>
                  <w:r>
                    <w:rPr>
                      <w:rFonts w:eastAsia="仿宋_GB2312" w:hint="eastAsia"/>
                      <w:szCs w:val="21"/>
                    </w:rPr>
                    <w:t>）</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六价铬</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0.5</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汞</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0.002</w:t>
                  </w:r>
                </w:p>
              </w:tc>
              <w:tc>
                <w:tcPr>
                  <w:tcW w:w="1695" w:type="dxa"/>
                  <w:vAlign w:val="center"/>
                </w:tcPr>
                <w:p w:rsidR="00E93C3D" w:rsidRDefault="00572047" w:rsidP="007F5254">
                  <w:pPr>
                    <w:jc w:val="center"/>
                    <w:rPr>
                      <w:rFonts w:eastAsia="仿宋_GB2312"/>
                      <w:szCs w:val="21"/>
                    </w:rPr>
                  </w:pPr>
                  <w:r>
                    <w:rPr>
                      <w:rFonts w:eastAsia="仿宋_GB2312" w:hint="eastAsia"/>
                      <w:szCs w:val="21"/>
                    </w:rPr>
                    <w:t>0.129</w:t>
                  </w:r>
                </w:p>
              </w:tc>
              <w:tc>
                <w:tcPr>
                  <w:tcW w:w="1725" w:type="dxa"/>
                  <w:vAlign w:val="center"/>
                </w:tcPr>
                <w:p w:rsidR="00E93C3D" w:rsidRDefault="00572047" w:rsidP="007F5254">
                  <w:pPr>
                    <w:jc w:val="center"/>
                    <w:rPr>
                      <w:rFonts w:eastAsia="仿宋_GB2312"/>
                      <w:szCs w:val="21"/>
                    </w:rPr>
                  </w:pPr>
                  <w:r>
                    <w:rPr>
                      <w:rFonts w:eastAsia="仿宋_GB2312" w:hint="eastAsia"/>
                      <w:szCs w:val="21"/>
                    </w:rPr>
                    <w:t>0.437</w:t>
                  </w:r>
                </w:p>
              </w:tc>
              <w:tc>
                <w:tcPr>
                  <w:tcW w:w="1854" w:type="dxa"/>
                  <w:vAlign w:val="center"/>
                </w:tcPr>
                <w:p w:rsidR="00E93C3D" w:rsidRDefault="00572047" w:rsidP="007F5254">
                  <w:pPr>
                    <w:jc w:val="center"/>
                    <w:rPr>
                      <w:rFonts w:eastAsia="仿宋_GB2312"/>
                      <w:szCs w:val="21"/>
                    </w:rPr>
                  </w:pPr>
                  <w:r>
                    <w:rPr>
                      <w:rFonts w:eastAsia="仿宋_GB2312" w:hint="eastAsia"/>
                      <w:szCs w:val="21"/>
                    </w:rPr>
                    <w:t>0.286</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0.01</w:t>
                  </w:r>
                </w:p>
              </w:tc>
              <w:tc>
                <w:tcPr>
                  <w:tcW w:w="1695" w:type="dxa"/>
                  <w:vAlign w:val="center"/>
                </w:tcPr>
                <w:p w:rsidR="00E93C3D" w:rsidRDefault="00572047" w:rsidP="007F5254">
                  <w:pPr>
                    <w:jc w:val="center"/>
                    <w:rPr>
                      <w:rFonts w:eastAsia="仿宋_GB2312"/>
                      <w:szCs w:val="21"/>
                    </w:rPr>
                  </w:pPr>
                  <w:r>
                    <w:rPr>
                      <w:rFonts w:eastAsia="仿宋_GB2312" w:hint="eastAsia"/>
                      <w:szCs w:val="21"/>
                    </w:rPr>
                    <w:t>14.3</w:t>
                  </w:r>
                </w:p>
              </w:tc>
              <w:tc>
                <w:tcPr>
                  <w:tcW w:w="1725" w:type="dxa"/>
                  <w:vAlign w:val="center"/>
                </w:tcPr>
                <w:p w:rsidR="00E93C3D" w:rsidRDefault="00572047" w:rsidP="007F5254">
                  <w:pPr>
                    <w:jc w:val="center"/>
                    <w:rPr>
                      <w:rFonts w:eastAsia="仿宋_GB2312"/>
                      <w:szCs w:val="21"/>
                    </w:rPr>
                  </w:pPr>
                  <w:r>
                    <w:rPr>
                      <w:rFonts w:eastAsia="仿宋_GB2312" w:hint="eastAsia"/>
                      <w:szCs w:val="21"/>
                    </w:rPr>
                    <w:t>11.6</w:t>
                  </w:r>
                </w:p>
              </w:tc>
              <w:tc>
                <w:tcPr>
                  <w:tcW w:w="1854" w:type="dxa"/>
                  <w:vAlign w:val="center"/>
                </w:tcPr>
                <w:p w:rsidR="00E93C3D" w:rsidRDefault="00572047" w:rsidP="007F5254">
                  <w:pPr>
                    <w:jc w:val="center"/>
                    <w:rPr>
                      <w:rFonts w:eastAsia="仿宋_GB2312"/>
                      <w:szCs w:val="21"/>
                    </w:rPr>
                  </w:pPr>
                  <w:r>
                    <w:rPr>
                      <w:rFonts w:eastAsia="仿宋_GB2312" w:hint="eastAsia"/>
                      <w:szCs w:val="21"/>
                    </w:rPr>
                    <w:t>10.0</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铜</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572047" w:rsidP="007F5254">
                  <w:pPr>
                    <w:jc w:val="center"/>
                    <w:rPr>
                      <w:rFonts w:eastAsia="仿宋_GB2312"/>
                      <w:szCs w:val="21"/>
                    </w:rPr>
                  </w:pPr>
                  <w:r>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87</w:t>
                  </w:r>
                </w:p>
              </w:tc>
              <w:tc>
                <w:tcPr>
                  <w:tcW w:w="1725" w:type="dxa"/>
                  <w:vAlign w:val="center"/>
                </w:tcPr>
                <w:p w:rsidR="00E93C3D" w:rsidRDefault="00572047" w:rsidP="007F5254">
                  <w:pPr>
                    <w:jc w:val="center"/>
                    <w:rPr>
                      <w:rFonts w:eastAsia="仿宋_GB2312"/>
                      <w:szCs w:val="21"/>
                    </w:rPr>
                  </w:pPr>
                  <w:r>
                    <w:rPr>
                      <w:rFonts w:eastAsia="仿宋_GB2312" w:hint="eastAsia"/>
                      <w:szCs w:val="21"/>
                    </w:rPr>
                    <w:t>46</w:t>
                  </w:r>
                </w:p>
              </w:tc>
              <w:tc>
                <w:tcPr>
                  <w:tcW w:w="1854" w:type="dxa"/>
                  <w:vAlign w:val="center"/>
                </w:tcPr>
                <w:p w:rsidR="00E93C3D" w:rsidRDefault="00572047" w:rsidP="007F5254">
                  <w:pPr>
                    <w:jc w:val="center"/>
                    <w:rPr>
                      <w:rFonts w:eastAsia="仿宋_GB2312"/>
                      <w:szCs w:val="21"/>
                    </w:rPr>
                  </w:pPr>
                  <w:r>
                    <w:rPr>
                      <w:rFonts w:eastAsia="仿宋_GB2312" w:hint="eastAsia"/>
                      <w:szCs w:val="21"/>
                    </w:rPr>
                    <w:t>42</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铅</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572047" w:rsidP="007F5254">
                  <w:pPr>
                    <w:jc w:val="center"/>
                    <w:rPr>
                      <w:rFonts w:eastAsia="仿宋_GB2312"/>
                      <w:szCs w:val="21"/>
                    </w:rPr>
                  </w:pPr>
                  <w:r>
                    <w:rPr>
                      <w:rFonts w:eastAsia="仿宋_GB2312" w:hint="eastAsia"/>
                      <w:szCs w:val="21"/>
                    </w:rPr>
                    <w:t>10</w:t>
                  </w:r>
                </w:p>
              </w:tc>
              <w:tc>
                <w:tcPr>
                  <w:tcW w:w="1695" w:type="dxa"/>
                  <w:vAlign w:val="center"/>
                </w:tcPr>
                <w:p w:rsidR="00E93C3D" w:rsidRDefault="00572047" w:rsidP="007F5254">
                  <w:pPr>
                    <w:jc w:val="center"/>
                    <w:rPr>
                      <w:rFonts w:eastAsia="仿宋_GB2312"/>
                      <w:szCs w:val="21"/>
                    </w:rPr>
                  </w:pPr>
                  <w:r>
                    <w:rPr>
                      <w:rFonts w:eastAsia="仿宋_GB2312" w:hint="eastAsia"/>
                      <w:szCs w:val="21"/>
                    </w:rPr>
                    <w:t>48</w:t>
                  </w:r>
                </w:p>
              </w:tc>
              <w:tc>
                <w:tcPr>
                  <w:tcW w:w="1725" w:type="dxa"/>
                  <w:vAlign w:val="center"/>
                </w:tcPr>
                <w:p w:rsidR="00E93C3D" w:rsidRDefault="00572047" w:rsidP="007F5254">
                  <w:pPr>
                    <w:jc w:val="center"/>
                    <w:rPr>
                      <w:rFonts w:eastAsia="仿宋_GB2312"/>
                      <w:szCs w:val="21"/>
                    </w:rPr>
                  </w:pPr>
                  <w:r>
                    <w:rPr>
                      <w:rFonts w:eastAsia="仿宋_GB2312" w:hint="eastAsia"/>
                      <w:szCs w:val="21"/>
                    </w:rPr>
                    <w:t>50</w:t>
                  </w:r>
                </w:p>
              </w:tc>
              <w:tc>
                <w:tcPr>
                  <w:tcW w:w="1854" w:type="dxa"/>
                  <w:vAlign w:val="center"/>
                </w:tcPr>
                <w:p w:rsidR="00E93C3D" w:rsidRDefault="00572047" w:rsidP="007F5254">
                  <w:pPr>
                    <w:jc w:val="center"/>
                    <w:rPr>
                      <w:rFonts w:eastAsia="仿宋_GB2312"/>
                      <w:szCs w:val="21"/>
                    </w:rPr>
                  </w:pPr>
                  <w:r>
                    <w:rPr>
                      <w:rFonts w:eastAsia="仿宋_GB2312" w:hint="eastAsia"/>
                      <w:szCs w:val="21"/>
                    </w:rPr>
                    <w:t>43</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镍</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572047" w:rsidP="007F5254">
                  <w:pPr>
                    <w:jc w:val="center"/>
                    <w:rPr>
                      <w:rFonts w:eastAsia="仿宋_GB2312"/>
                      <w:szCs w:val="21"/>
                    </w:rPr>
                  </w:pPr>
                  <w:r>
                    <w:rPr>
                      <w:rFonts w:eastAsia="仿宋_GB2312" w:hint="eastAsia"/>
                      <w:szCs w:val="21"/>
                    </w:rPr>
                    <w:t>3</w:t>
                  </w:r>
                </w:p>
              </w:tc>
              <w:tc>
                <w:tcPr>
                  <w:tcW w:w="1695" w:type="dxa"/>
                  <w:vAlign w:val="center"/>
                </w:tcPr>
                <w:p w:rsidR="00E93C3D" w:rsidRDefault="00572047" w:rsidP="007F5254">
                  <w:pPr>
                    <w:jc w:val="center"/>
                    <w:rPr>
                      <w:rFonts w:eastAsia="仿宋_GB2312"/>
                      <w:szCs w:val="21"/>
                    </w:rPr>
                  </w:pPr>
                  <w:r>
                    <w:rPr>
                      <w:rFonts w:eastAsia="仿宋_GB2312" w:hint="eastAsia"/>
                      <w:szCs w:val="21"/>
                    </w:rPr>
                    <w:t>63</w:t>
                  </w:r>
                </w:p>
              </w:tc>
              <w:tc>
                <w:tcPr>
                  <w:tcW w:w="1725" w:type="dxa"/>
                  <w:vAlign w:val="center"/>
                </w:tcPr>
                <w:p w:rsidR="00E93C3D" w:rsidRDefault="00572047" w:rsidP="007F5254">
                  <w:pPr>
                    <w:jc w:val="center"/>
                    <w:rPr>
                      <w:rFonts w:eastAsia="仿宋_GB2312"/>
                      <w:szCs w:val="21"/>
                    </w:rPr>
                  </w:pPr>
                  <w:r>
                    <w:rPr>
                      <w:rFonts w:eastAsia="仿宋_GB2312" w:hint="eastAsia"/>
                      <w:szCs w:val="21"/>
                    </w:rPr>
                    <w:t>63</w:t>
                  </w:r>
                </w:p>
              </w:tc>
              <w:tc>
                <w:tcPr>
                  <w:tcW w:w="1854" w:type="dxa"/>
                  <w:vAlign w:val="center"/>
                </w:tcPr>
                <w:p w:rsidR="00E93C3D" w:rsidRDefault="00572047" w:rsidP="007F5254">
                  <w:pPr>
                    <w:jc w:val="center"/>
                    <w:rPr>
                      <w:rFonts w:eastAsia="仿宋_GB2312"/>
                      <w:szCs w:val="21"/>
                    </w:rPr>
                  </w:pPr>
                  <w:r>
                    <w:rPr>
                      <w:rFonts w:eastAsia="仿宋_GB2312" w:hint="eastAsia"/>
                      <w:szCs w:val="21"/>
                    </w:rPr>
                    <w:t>61</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镉</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572047">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0.30</w:t>
                  </w:r>
                </w:p>
              </w:tc>
              <w:tc>
                <w:tcPr>
                  <w:tcW w:w="1725" w:type="dxa"/>
                  <w:vAlign w:val="center"/>
                </w:tcPr>
                <w:p w:rsidR="00E93C3D" w:rsidRDefault="00572047" w:rsidP="007F5254">
                  <w:pPr>
                    <w:jc w:val="center"/>
                    <w:rPr>
                      <w:rFonts w:eastAsia="仿宋_GB2312"/>
                      <w:szCs w:val="21"/>
                    </w:rPr>
                  </w:pPr>
                  <w:r>
                    <w:rPr>
                      <w:rFonts w:eastAsia="仿宋_GB2312" w:hint="eastAsia"/>
                      <w:szCs w:val="21"/>
                    </w:rPr>
                    <w:t>0.24</w:t>
                  </w:r>
                </w:p>
              </w:tc>
              <w:tc>
                <w:tcPr>
                  <w:tcW w:w="1854" w:type="dxa"/>
                  <w:vAlign w:val="center"/>
                </w:tcPr>
                <w:p w:rsidR="00E93C3D" w:rsidRDefault="00572047" w:rsidP="007F5254">
                  <w:pPr>
                    <w:jc w:val="center"/>
                    <w:rPr>
                      <w:rFonts w:eastAsia="仿宋_GB2312"/>
                      <w:szCs w:val="21"/>
                    </w:rPr>
                  </w:pPr>
                  <w:r>
                    <w:rPr>
                      <w:rFonts w:eastAsia="仿宋_GB2312" w:hint="eastAsia"/>
                      <w:szCs w:val="21"/>
                    </w:rPr>
                    <w:t>0.21</w:t>
                  </w:r>
                </w:p>
              </w:tc>
            </w:tr>
            <w:tr w:rsidR="00E93C3D" w:rsidTr="00060548">
              <w:trPr>
                <w:trHeight w:val="340"/>
                <w:jc w:val="center"/>
              </w:trPr>
              <w:tc>
                <w:tcPr>
                  <w:tcW w:w="8718" w:type="dxa"/>
                  <w:gridSpan w:val="6"/>
                  <w:vAlign w:val="center"/>
                </w:tcPr>
                <w:p w:rsidR="00E93C3D" w:rsidRDefault="00E93C3D" w:rsidP="007F5254">
                  <w:pPr>
                    <w:rPr>
                      <w:rFonts w:eastAsia="仿宋_GB2312"/>
                      <w:szCs w:val="21"/>
                    </w:rPr>
                  </w:pPr>
                  <w:r>
                    <w:rPr>
                      <w:rFonts w:eastAsia="仿宋_GB2312" w:hint="eastAsia"/>
                      <w:szCs w:val="21"/>
                    </w:rPr>
                    <w:t>VOCs</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四氯化碳</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572047">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氯仿</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氯甲烷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572047">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二氯乙烷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二氯乙烷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二氯乙烯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反</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二氯乙烯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顺</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二氯乙烯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二氯甲烷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二氯丙烷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四氯</w:t>
                  </w:r>
                  <w:r>
                    <w:rPr>
                      <w:rFonts w:eastAsia="仿宋_GB2312" w:hint="eastAsia"/>
                      <w:szCs w:val="21"/>
                    </w:rPr>
                    <w:lastRenderedPageBreak/>
                    <w:t>乙烷</w:t>
                  </w:r>
                </w:p>
              </w:tc>
              <w:tc>
                <w:tcPr>
                  <w:tcW w:w="887" w:type="dxa"/>
                  <w:vAlign w:val="center"/>
                </w:tcPr>
                <w:p w:rsidR="00E93C3D" w:rsidRDefault="00E93C3D" w:rsidP="007F5254">
                  <w:pPr>
                    <w:jc w:val="center"/>
                    <w:rPr>
                      <w:rFonts w:eastAsia="仿宋_GB2312"/>
                      <w:szCs w:val="21"/>
                    </w:rPr>
                  </w:pPr>
                  <w:r>
                    <w:rPr>
                      <w:rFonts w:eastAsia="仿宋_GB2312" w:hint="eastAsia"/>
                      <w:szCs w:val="21"/>
                    </w:rPr>
                    <w:lastRenderedPageBreak/>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lastRenderedPageBreak/>
                    <w:t>1</w:t>
                  </w:r>
                  <w:r>
                    <w:rPr>
                      <w:rFonts w:eastAsia="仿宋_GB2312" w:hint="eastAsia"/>
                      <w:szCs w:val="21"/>
                    </w:rPr>
                    <w:t>，</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w:t>
                  </w:r>
                  <w:r>
                    <w:rPr>
                      <w:rFonts w:eastAsia="仿宋_GB2312" w:hint="eastAsia"/>
                      <w:szCs w:val="21"/>
                    </w:rPr>
                    <w:t>2-</w:t>
                  </w:r>
                  <w:r>
                    <w:rPr>
                      <w:rFonts w:eastAsia="仿宋_GB2312" w:hint="eastAsia"/>
                      <w:szCs w:val="21"/>
                    </w:rPr>
                    <w:t>四氯乙烷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四氯乙烯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三氯乙烷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三氯乙烷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三氯乙烯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w:t>
                  </w:r>
                  <w:r>
                    <w:rPr>
                      <w:rFonts w:eastAsia="仿宋_GB2312" w:hint="eastAsia"/>
                      <w:szCs w:val="21"/>
                    </w:rPr>
                    <w:t>3-</w:t>
                  </w:r>
                  <w:r>
                    <w:rPr>
                      <w:rFonts w:eastAsia="仿宋_GB2312" w:hint="eastAsia"/>
                      <w:szCs w:val="21"/>
                    </w:rPr>
                    <w:t>三氯丙烷</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0.15</w:t>
                  </w:r>
                </w:p>
              </w:tc>
              <w:tc>
                <w:tcPr>
                  <w:tcW w:w="1725" w:type="dxa"/>
                  <w:vAlign w:val="center"/>
                </w:tcPr>
                <w:p w:rsidR="00E93C3D" w:rsidRDefault="00572047" w:rsidP="007F5254">
                  <w:pPr>
                    <w:jc w:val="center"/>
                    <w:rPr>
                      <w:rFonts w:eastAsia="仿宋_GB2312"/>
                      <w:szCs w:val="21"/>
                    </w:rPr>
                  </w:pPr>
                  <w:r>
                    <w:rPr>
                      <w:rFonts w:eastAsia="仿宋_GB2312" w:hint="eastAsia"/>
                      <w:szCs w:val="21"/>
                    </w:rPr>
                    <w:t>0.15</w:t>
                  </w:r>
                </w:p>
              </w:tc>
              <w:tc>
                <w:tcPr>
                  <w:tcW w:w="1854" w:type="dxa"/>
                  <w:vAlign w:val="center"/>
                </w:tcPr>
                <w:p w:rsidR="00E93C3D" w:rsidRDefault="00572047" w:rsidP="007F5254">
                  <w:pPr>
                    <w:jc w:val="center"/>
                    <w:rPr>
                      <w:rFonts w:eastAsia="仿宋_GB2312"/>
                      <w:szCs w:val="21"/>
                    </w:rPr>
                  </w:pPr>
                  <w:r>
                    <w:rPr>
                      <w:rFonts w:eastAsia="仿宋_GB2312" w:hint="eastAsia"/>
                      <w:szCs w:val="21"/>
                    </w:rPr>
                    <w:t>0.13</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氯苯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二氯苯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1</w:t>
                  </w:r>
                  <w:r>
                    <w:rPr>
                      <w:rFonts w:eastAsia="仿宋_GB2312" w:hint="eastAsia"/>
                      <w:szCs w:val="21"/>
                    </w:rPr>
                    <w:t>，</w:t>
                  </w:r>
                  <w:r>
                    <w:rPr>
                      <w:rFonts w:eastAsia="仿宋_GB2312" w:hint="eastAsia"/>
                      <w:szCs w:val="21"/>
                    </w:rPr>
                    <w:t>4-</w:t>
                  </w:r>
                  <w:r>
                    <w:rPr>
                      <w:rFonts w:eastAsia="仿宋_GB2312" w:hint="eastAsia"/>
                      <w:szCs w:val="21"/>
                    </w:rPr>
                    <w:t>二氯苯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乙苯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0.05</w:t>
                  </w:r>
                </w:p>
              </w:tc>
              <w:tc>
                <w:tcPr>
                  <w:tcW w:w="1725" w:type="dxa"/>
                  <w:vAlign w:val="center"/>
                </w:tcPr>
                <w:p w:rsidR="00E93C3D" w:rsidRDefault="00572047" w:rsidP="007F5254">
                  <w:pPr>
                    <w:jc w:val="center"/>
                    <w:rPr>
                      <w:rFonts w:eastAsia="仿宋_GB2312"/>
                      <w:szCs w:val="21"/>
                    </w:rPr>
                  </w:pPr>
                  <w:r>
                    <w:rPr>
                      <w:rFonts w:eastAsia="仿宋_GB2312" w:hint="eastAsia"/>
                      <w:szCs w:val="21"/>
                    </w:rPr>
                    <w:t>0.04</w:t>
                  </w:r>
                </w:p>
              </w:tc>
              <w:tc>
                <w:tcPr>
                  <w:tcW w:w="1854" w:type="dxa"/>
                  <w:vAlign w:val="center"/>
                </w:tcPr>
                <w:p w:rsidR="00E93C3D" w:rsidRDefault="00572047" w:rsidP="007F5254">
                  <w:pPr>
                    <w:jc w:val="center"/>
                    <w:rPr>
                      <w:rFonts w:eastAsia="仿宋_GB2312"/>
                      <w:szCs w:val="21"/>
                    </w:rPr>
                  </w:pPr>
                  <w:r>
                    <w:rPr>
                      <w:rFonts w:eastAsia="仿宋_GB2312" w:hint="eastAsia"/>
                      <w:szCs w:val="21"/>
                    </w:rPr>
                    <w:t>0.03</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苯乙烯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甲苯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0.12</w:t>
                  </w:r>
                </w:p>
              </w:tc>
              <w:tc>
                <w:tcPr>
                  <w:tcW w:w="1725" w:type="dxa"/>
                  <w:vAlign w:val="center"/>
                </w:tcPr>
                <w:p w:rsidR="00E93C3D" w:rsidRDefault="00572047" w:rsidP="007F5254">
                  <w:pPr>
                    <w:jc w:val="center"/>
                    <w:rPr>
                      <w:rFonts w:eastAsia="仿宋_GB2312"/>
                      <w:szCs w:val="21"/>
                    </w:rPr>
                  </w:pPr>
                  <w:r>
                    <w:rPr>
                      <w:rFonts w:eastAsia="仿宋_GB2312" w:hint="eastAsia"/>
                      <w:szCs w:val="21"/>
                    </w:rPr>
                    <w:t>0.12</w:t>
                  </w:r>
                </w:p>
              </w:tc>
              <w:tc>
                <w:tcPr>
                  <w:tcW w:w="1854" w:type="dxa"/>
                  <w:vAlign w:val="center"/>
                </w:tcPr>
                <w:p w:rsidR="00E93C3D" w:rsidRDefault="00572047" w:rsidP="007F5254">
                  <w:pPr>
                    <w:jc w:val="center"/>
                    <w:rPr>
                      <w:rFonts w:eastAsia="仿宋_GB2312"/>
                      <w:szCs w:val="21"/>
                    </w:rPr>
                  </w:pPr>
                  <w:r>
                    <w:rPr>
                      <w:rFonts w:eastAsia="仿宋_GB2312" w:hint="eastAsia"/>
                      <w:szCs w:val="21"/>
                    </w:rPr>
                    <w:t>0.12</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间二甲苯</w:t>
                  </w:r>
                  <w:r>
                    <w:rPr>
                      <w:rFonts w:eastAsia="仿宋_GB2312" w:hint="eastAsia"/>
                      <w:szCs w:val="21"/>
                    </w:rPr>
                    <w:t>+</w:t>
                  </w:r>
                  <w:r>
                    <w:rPr>
                      <w:rFonts w:eastAsia="仿宋_GB2312" w:hint="eastAsia"/>
                      <w:szCs w:val="21"/>
                    </w:rPr>
                    <w:t>对二甲苯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0.20</w:t>
                  </w:r>
                </w:p>
              </w:tc>
              <w:tc>
                <w:tcPr>
                  <w:tcW w:w="1725" w:type="dxa"/>
                  <w:vAlign w:val="center"/>
                </w:tcPr>
                <w:p w:rsidR="00E93C3D" w:rsidRDefault="00572047" w:rsidP="007F5254">
                  <w:pPr>
                    <w:jc w:val="center"/>
                    <w:rPr>
                      <w:rFonts w:eastAsia="仿宋_GB2312"/>
                      <w:szCs w:val="21"/>
                    </w:rPr>
                  </w:pPr>
                  <w:r>
                    <w:rPr>
                      <w:rFonts w:eastAsia="仿宋_GB2312" w:hint="eastAsia"/>
                      <w:szCs w:val="21"/>
                    </w:rPr>
                    <w:t>0.06</w:t>
                  </w:r>
                </w:p>
              </w:tc>
              <w:tc>
                <w:tcPr>
                  <w:tcW w:w="1854" w:type="dxa"/>
                  <w:vAlign w:val="center"/>
                </w:tcPr>
                <w:p w:rsidR="00E93C3D" w:rsidRDefault="00572047" w:rsidP="007F5254">
                  <w:pPr>
                    <w:jc w:val="center"/>
                    <w:rPr>
                      <w:rFonts w:eastAsia="仿宋_GB2312"/>
                      <w:szCs w:val="21"/>
                    </w:rPr>
                  </w:pPr>
                  <w:r>
                    <w:rPr>
                      <w:rFonts w:eastAsia="仿宋_GB2312" w:hint="eastAsia"/>
                      <w:szCs w:val="21"/>
                    </w:rPr>
                    <w:t>0.04</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邻二甲苯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0.0</w:t>
                  </w:r>
                  <w:r w:rsidR="00572047">
                    <w:rPr>
                      <w:rFonts w:eastAsia="仿宋_GB2312" w:hint="eastAsia"/>
                      <w:szCs w:val="21"/>
                    </w:rPr>
                    <w:t>1</w:t>
                  </w:r>
                </w:p>
              </w:tc>
              <w:tc>
                <w:tcPr>
                  <w:tcW w:w="1695" w:type="dxa"/>
                  <w:vAlign w:val="center"/>
                </w:tcPr>
                <w:p w:rsidR="00E93C3D" w:rsidRDefault="00572047" w:rsidP="007F5254">
                  <w:pPr>
                    <w:jc w:val="center"/>
                    <w:rPr>
                      <w:rFonts w:eastAsia="仿宋_GB2312"/>
                      <w:szCs w:val="21"/>
                    </w:rPr>
                  </w:pPr>
                  <w:r>
                    <w:rPr>
                      <w:rFonts w:eastAsia="仿宋_GB2312" w:hint="eastAsia"/>
                      <w:szCs w:val="21"/>
                    </w:rPr>
                    <w:t>0.05</w:t>
                  </w:r>
                </w:p>
              </w:tc>
              <w:tc>
                <w:tcPr>
                  <w:tcW w:w="1725" w:type="dxa"/>
                  <w:vAlign w:val="center"/>
                </w:tcPr>
                <w:p w:rsidR="00E93C3D" w:rsidRDefault="00572047" w:rsidP="007F5254">
                  <w:pPr>
                    <w:jc w:val="center"/>
                    <w:rPr>
                      <w:rFonts w:eastAsia="仿宋_GB2312"/>
                      <w:szCs w:val="21"/>
                    </w:rPr>
                  </w:pPr>
                  <w:r>
                    <w:rPr>
                      <w:rFonts w:eastAsia="仿宋_GB2312" w:hint="eastAsia"/>
                      <w:szCs w:val="21"/>
                    </w:rPr>
                    <w:t>0.05</w:t>
                  </w:r>
                </w:p>
              </w:tc>
              <w:tc>
                <w:tcPr>
                  <w:tcW w:w="1854" w:type="dxa"/>
                  <w:vAlign w:val="center"/>
                </w:tcPr>
                <w:p w:rsidR="00E93C3D" w:rsidRDefault="00572047" w:rsidP="007F5254">
                  <w:pPr>
                    <w:jc w:val="center"/>
                    <w:rPr>
                      <w:rFonts w:eastAsia="仿宋_GB2312"/>
                      <w:szCs w:val="21"/>
                    </w:rPr>
                  </w:pPr>
                  <w:r>
                    <w:rPr>
                      <w:rFonts w:eastAsia="仿宋_GB2312" w:hint="eastAsia"/>
                      <w:szCs w:val="21"/>
                    </w:rPr>
                    <w:t>0.02</w:t>
                  </w:r>
                </w:p>
              </w:tc>
            </w:tr>
            <w:tr w:rsidR="00E93C3D" w:rsidTr="00060548">
              <w:trPr>
                <w:trHeight w:val="340"/>
                <w:jc w:val="center"/>
              </w:trPr>
              <w:tc>
                <w:tcPr>
                  <w:tcW w:w="8718" w:type="dxa"/>
                  <w:gridSpan w:val="6"/>
                  <w:vAlign w:val="center"/>
                </w:tcPr>
                <w:p w:rsidR="00E93C3D" w:rsidRDefault="00E93C3D" w:rsidP="007F5254">
                  <w:pPr>
                    <w:rPr>
                      <w:rFonts w:eastAsia="仿宋_GB2312"/>
                      <w:szCs w:val="21"/>
                    </w:rPr>
                  </w:pPr>
                  <w:r>
                    <w:rPr>
                      <w:rFonts w:eastAsia="仿宋_GB2312" w:hint="eastAsia"/>
                      <w:szCs w:val="21"/>
                    </w:rPr>
                    <w:t>SVOCs</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硝基苯</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572047">
                  <w:pPr>
                    <w:jc w:val="center"/>
                    <w:rPr>
                      <w:rFonts w:eastAsia="仿宋_GB2312"/>
                      <w:szCs w:val="21"/>
                    </w:rPr>
                  </w:pPr>
                  <w:r>
                    <w:rPr>
                      <w:rFonts w:eastAsia="仿宋_GB2312" w:hint="eastAsia"/>
                      <w:szCs w:val="21"/>
                    </w:rPr>
                    <w:t>0.</w:t>
                  </w:r>
                  <w:r w:rsidR="00572047">
                    <w:rPr>
                      <w:rFonts w:eastAsia="仿宋_GB2312" w:hint="eastAsia"/>
                      <w:szCs w:val="21"/>
                    </w:rPr>
                    <w:t>09</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苯胺</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w:t>
                  </w:r>
                  <w:r w:rsidR="00572047">
                    <w:rPr>
                      <w:rFonts w:eastAsia="仿宋_GB2312" w:hint="eastAsia"/>
                      <w:szCs w:val="21"/>
                    </w:rPr>
                    <w:t>03</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2-</w:t>
                  </w:r>
                  <w:r>
                    <w:rPr>
                      <w:rFonts w:eastAsia="仿宋_GB2312" w:hint="eastAsia"/>
                      <w:szCs w:val="21"/>
                    </w:rPr>
                    <w:t>氯酚</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572047">
                  <w:pPr>
                    <w:jc w:val="center"/>
                    <w:rPr>
                      <w:rFonts w:eastAsia="仿宋_GB2312"/>
                      <w:szCs w:val="21"/>
                    </w:rPr>
                  </w:pPr>
                  <w:r>
                    <w:rPr>
                      <w:rFonts w:eastAsia="仿宋_GB2312" w:hint="eastAsia"/>
                      <w:szCs w:val="21"/>
                    </w:rPr>
                    <w:t>0.</w:t>
                  </w:r>
                  <w:r w:rsidR="00572047">
                    <w:rPr>
                      <w:rFonts w:eastAsia="仿宋_GB2312" w:hint="eastAsia"/>
                      <w:szCs w:val="21"/>
                    </w:rPr>
                    <w:t>06</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苯并</w:t>
                  </w:r>
                  <w:r>
                    <w:rPr>
                      <w:rFonts w:eastAsia="仿宋_GB2312" w:hint="eastAsia"/>
                      <w:szCs w:val="21"/>
                    </w:rPr>
                    <w:t>[a]</w:t>
                  </w:r>
                  <w:proofErr w:type="gramStart"/>
                  <w:r>
                    <w:rPr>
                      <w:rFonts w:eastAsia="仿宋_GB2312" w:hint="eastAsia"/>
                      <w:szCs w:val="21"/>
                    </w:rPr>
                    <w:t>蒽</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二苯并</w:t>
                  </w:r>
                  <w:r>
                    <w:rPr>
                      <w:rFonts w:eastAsia="仿宋_GB2312" w:hint="eastAsia"/>
                      <w:szCs w:val="21"/>
                    </w:rPr>
                    <w:t>[a</w:t>
                  </w:r>
                  <w:r>
                    <w:rPr>
                      <w:rFonts w:eastAsia="仿宋_GB2312" w:hint="eastAsia"/>
                      <w:szCs w:val="21"/>
                    </w:rPr>
                    <w:t>，</w:t>
                  </w:r>
                  <w:r>
                    <w:rPr>
                      <w:rFonts w:eastAsia="仿宋_GB2312" w:hint="eastAsia"/>
                      <w:szCs w:val="21"/>
                    </w:rPr>
                    <w:t>h]</w:t>
                  </w:r>
                  <w:proofErr w:type="gramStart"/>
                  <w:r>
                    <w:rPr>
                      <w:rFonts w:eastAsia="仿宋_GB2312" w:hint="eastAsia"/>
                      <w:szCs w:val="21"/>
                    </w:rPr>
                    <w:t>蒽</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ascii="Times New Roman" w:eastAsia="仿宋_GB2312" w:hAnsi="Times New Roman"/>
                      <w:szCs w:val="21"/>
                    </w:rPr>
                  </w:pPr>
                  <w:r>
                    <w:rPr>
                      <w:rFonts w:eastAsia="仿宋_GB2312" w:hint="eastAsia"/>
                      <w:szCs w:val="21"/>
                    </w:rPr>
                    <w:t>苯并</w:t>
                  </w:r>
                  <w:r>
                    <w:rPr>
                      <w:rFonts w:eastAsia="仿宋_GB2312" w:hint="eastAsia"/>
                      <w:szCs w:val="21"/>
                    </w:rPr>
                    <w:t>[b]</w:t>
                  </w:r>
                  <w:proofErr w:type="gramStart"/>
                  <w:r>
                    <w:rPr>
                      <w:rFonts w:eastAsia="仿宋_GB2312" w:hint="eastAsia"/>
                      <w:szCs w:val="21"/>
                    </w:rPr>
                    <w:t>荧蒽</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ascii="Times New Roman" w:eastAsia="仿宋_GB2312" w:hAnsi="Times New Roman"/>
                      <w:szCs w:val="21"/>
                    </w:rPr>
                  </w:pPr>
                  <w:r>
                    <w:rPr>
                      <w:rFonts w:eastAsia="仿宋_GB2312" w:hint="eastAsia"/>
                      <w:szCs w:val="21"/>
                    </w:rPr>
                    <w:t>苯并</w:t>
                  </w:r>
                  <w:r>
                    <w:rPr>
                      <w:rFonts w:eastAsia="仿宋_GB2312" w:hint="eastAsia"/>
                      <w:szCs w:val="21"/>
                    </w:rPr>
                    <w:t>[k]</w:t>
                  </w:r>
                  <w:proofErr w:type="gramStart"/>
                  <w:r>
                    <w:rPr>
                      <w:rFonts w:eastAsia="仿宋_GB2312" w:hint="eastAsia"/>
                      <w:szCs w:val="21"/>
                    </w:rPr>
                    <w:t>荧蒽</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572047">
                  <w:pPr>
                    <w:jc w:val="center"/>
                    <w:rPr>
                      <w:rFonts w:eastAsia="仿宋_GB2312"/>
                      <w:szCs w:val="21"/>
                    </w:rPr>
                  </w:pPr>
                  <w:r>
                    <w:rPr>
                      <w:rFonts w:eastAsia="仿宋_GB2312" w:hint="eastAsia"/>
                      <w:szCs w:val="21"/>
                    </w:rPr>
                    <w:t>0</w:t>
                  </w:r>
                  <w:r w:rsidR="00572047">
                    <w:rPr>
                      <w:rFonts w:eastAsia="仿宋_GB2312" w:hint="eastAsia"/>
                      <w:szCs w:val="21"/>
                    </w:rPr>
                    <w:t>.2</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苯并</w:t>
                  </w:r>
                  <w:r>
                    <w:rPr>
                      <w:rFonts w:eastAsia="仿宋_GB2312" w:hint="eastAsia"/>
                      <w:szCs w:val="21"/>
                    </w:rPr>
                    <w:t>[a]</w:t>
                  </w:r>
                  <w:proofErr w:type="gramStart"/>
                  <w:r>
                    <w:rPr>
                      <w:rFonts w:eastAsia="仿宋_GB2312" w:hint="eastAsia"/>
                      <w:szCs w:val="21"/>
                    </w:rPr>
                    <w:t>芘</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proofErr w:type="gramStart"/>
                  <w:r>
                    <w:rPr>
                      <w:rFonts w:eastAsia="仿宋_GB2312" w:hint="eastAsia"/>
                      <w:szCs w:val="21"/>
                    </w:rPr>
                    <w:t>茚</w:t>
                  </w:r>
                  <w:proofErr w:type="gramEnd"/>
                  <w:r>
                    <w:rPr>
                      <w:rFonts w:eastAsia="仿宋_GB2312" w:hint="eastAsia"/>
                      <w:szCs w:val="21"/>
                    </w:rPr>
                    <w:t>并</w:t>
                  </w:r>
                  <w:r>
                    <w:rPr>
                      <w:rFonts w:eastAsia="仿宋_GB2312" w:hint="eastAsia"/>
                      <w:szCs w:val="21"/>
                    </w:rPr>
                    <w:t>[1</w:t>
                  </w:r>
                  <w:r>
                    <w:rPr>
                      <w:rFonts w:eastAsia="仿宋_GB2312" w:hint="eastAsia"/>
                      <w:szCs w:val="21"/>
                    </w:rPr>
                    <w:t>，</w:t>
                  </w:r>
                  <w:r>
                    <w:rPr>
                      <w:rFonts w:eastAsia="仿宋_GB2312" w:hint="eastAsia"/>
                      <w:szCs w:val="21"/>
                    </w:rPr>
                    <w:t>2</w:t>
                  </w:r>
                  <w:r>
                    <w:rPr>
                      <w:rFonts w:eastAsia="仿宋_GB2312" w:hint="eastAsia"/>
                      <w:szCs w:val="21"/>
                    </w:rPr>
                    <w:t>，</w:t>
                  </w:r>
                  <w:r>
                    <w:rPr>
                      <w:rFonts w:eastAsia="仿宋_GB2312" w:hint="eastAsia"/>
                      <w:szCs w:val="21"/>
                    </w:rPr>
                    <w:t>3-cd]</w:t>
                  </w:r>
                  <w:proofErr w:type="gramStart"/>
                  <w:r>
                    <w:rPr>
                      <w:rFonts w:eastAsia="仿宋_GB2312" w:hint="eastAsia"/>
                      <w:szCs w:val="21"/>
                    </w:rPr>
                    <w:t>芘</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proofErr w:type="gramStart"/>
                  <w:r>
                    <w:rPr>
                      <w:rFonts w:eastAsia="仿宋_GB2312" w:hint="eastAsia"/>
                      <w:szCs w:val="21"/>
                    </w:rPr>
                    <w:t>萘</w:t>
                  </w:r>
                  <w:proofErr w:type="gramEnd"/>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r w:rsidR="00E93C3D" w:rsidTr="00060548">
              <w:trPr>
                <w:trHeight w:val="340"/>
                <w:jc w:val="center"/>
              </w:trPr>
              <w:tc>
                <w:tcPr>
                  <w:tcW w:w="1711" w:type="dxa"/>
                  <w:vAlign w:val="center"/>
                </w:tcPr>
                <w:p w:rsidR="00E93C3D" w:rsidRDefault="00E93C3D" w:rsidP="007F5254">
                  <w:pPr>
                    <w:jc w:val="center"/>
                    <w:rPr>
                      <w:rFonts w:eastAsia="仿宋_GB2312"/>
                      <w:szCs w:val="21"/>
                    </w:rPr>
                  </w:pPr>
                  <w:r>
                    <w:rPr>
                      <w:rFonts w:eastAsia="仿宋_GB2312" w:hint="eastAsia"/>
                      <w:szCs w:val="21"/>
                    </w:rPr>
                    <w:t>䓛</w:t>
                  </w:r>
                </w:p>
              </w:tc>
              <w:tc>
                <w:tcPr>
                  <w:tcW w:w="887" w:type="dxa"/>
                  <w:vAlign w:val="center"/>
                </w:tcPr>
                <w:p w:rsidR="00E93C3D" w:rsidRDefault="00E93C3D" w:rsidP="007F5254">
                  <w:pPr>
                    <w:jc w:val="center"/>
                    <w:rPr>
                      <w:rFonts w:eastAsia="仿宋_GB2312"/>
                      <w:szCs w:val="21"/>
                    </w:rPr>
                  </w:pPr>
                  <w:r>
                    <w:rPr>
                      <w:rFonts w:eastAsia="仿宋_GB2312" w:hint="eastAsia"/>
                      <w:szCs w:val="21"/>
                    </w:rPr>
                    <w:t>mg/kg</w:t>
                  </w:r>
                </w:p>
              </w:tc>
              <w:tc>
                <w:tcPr>
                  <w:tcW w:w="846" w:type="dxa"/>
                  <w:vAlign w:val="center"/>
                </w:tcPr>
                <w:p w:rsidR="00E93C3D" w:rsidRDefault="00E93C3D" w:rsidP="007F5254">
                  <w:pPr>
                    <w:jc w:val="center"/>
                    <w:rPr>
                      <w:rFonts w:eastAsia="仿宋_GB2312"/>
                      <w:szCs w:val="21"/>
                    </w:rPr>
                  </w:pPr>
                  <w:r>
                    <w:rPr>
                      <w:rFonts w:eastAsia="仿宋_GB2312" w:hint="eastAsia"/>
                      <w:szCs w:val="21"/>
                    </w:rPr>
                    <w:t>0.1</w:t>
                  </w:r>
                </w:p>
              </w:tc>
              <w:tc>
                <w:tcPr>
                  <w:tcW w:w="1695" w:type="dxa"/>
                  <w:vAlign w:val="center"/>
                </w:tcPr>
                <w:p w:rsidR="00E93C3D" w:rsidRDefault="00E93C3D" w:rsidP="007F5254">
                  <w:pPr>
                    <w:jc w:val="center"/>
                    <w:rPr>
                      <w:rFonts w:eastAsia="仿宋_GB2312"/>
                      <w:szCs w:val="21"/>
                    </w:rPr>
                  </w:pPr>
                  <w:r>
                    <w:rPr>
                      <w:rFonts w:eastAsia="仿宋_GB2312" w:hint="eastAsia"/>
                      <w:szCs w:val="21"/>
                    </w:rPr>
                    <w:t>ND</w:t>
                  </w:r>
                </w:p>
              </w:tc>
              <w:tc>
                <w:tcPr>
                  <w:tcW w:w="1725" w:type="dxa"/>
                  <w:vAlign w:val="center"/>
                </w:tcPr>
                <w:p w:rsidR="00E93C3D" w:rsidRDefault="00E93C3D" w:rsidP="007F5254">
                  <w:pPr>
                    <w:jc w:val="center"/>
                    <w:rPr>
                      <w:rFonts w:eastAsia="仿宋_GB2312"/>
                      <w:szCs w:val="21"/>
                    </w:rPr>
                  </w:pPr>
                  <w:r>
                    <w:rPr>
                      <w:rFonts w:eastAsia="仿宋_GB2312" w:hint="eastAsia"/>
                      <w:szCs w:val="21"/>
                    </w:rPr>
                    <w:t>ND</w:t>
                  </w:r>
                </w:p>
              </w:tc>
              <w:tc>
                <w:tcPr>
                  <w:tcW w:w="1854" w:type="dxa"/>
                  <w:vAlign w:val="center"/>
                </w:tcPr>
                <w:p w:rsidR="00E93C3D" w:rsidRDefault="00E93C3D" w:rsidP="007F5254">
                  <w:pPr>
                    <w:jc w:val="center"/>
                    <w:rPr>
                      <w:rFonts w:eastAsia="仿宋_GB2312"/>
                      <w:szCs w:val="21"/>
                    </w:rPr>
                  </w:pPr>
                  <w:r>
                    <w:rPr>
                      <w:rFonts w:eastAsia="仿宋_GB2312" w:hint="eastAsia"/>
                      <w:szCs w:val="21"/>
                    </w:rPr>
                    <w:t>ND</w:t>
                  </w:r>
                </w:p>
              </w:tc>
            </w:tr>
          </w:tbl>
          <w:p w:rsidR="00617322" w:rsidRPr="006770F3" w:rsidRDefault="00E93C3D" w:rsidP="00A14E58">
            <w:pPr>
              <w:spacing w:line="360" w:lineRule="auto"/>
              <w:rPr>
                <w:rFonts w:eastAsia="仿宋_GB2312"/>
                <w:sz w:val="24"/>
              </w:rPr>
            </w:pPr>
            <w:r>
              <w:rPr>
                <w:rFonts w:eastAsia="仿宋_GB2312" w:hint="eastAsia"/>
                <w:sz w:val="24"/>
              </w:rPr>
              <w:t>土壤监测结果表明：各监测因子均未超过《土壤环境质量</w:t>
            </w:r>
            <w:r>
              <w:rPr>
                <w:rFonts w:eastAsia="仿宋_GB2312" w:hint="eastAsia"/>
                <w:sz w:val="24"/>
              </w:rPr>
              <w:t xml:space="preserve"> </w:t>
            </w:r>
            <w:r>
              <w:rPr>
                <w:rFonts w:eastAsia="仿宋_GB2312" w:hint="eastAsia"/>
                <w:sz w:val="24"/>
              </w:rPr>
              <w:t>建设用地土壤污染风险管控标准（试行）》</w:t>
            </w:r>
            <w:r>
              <w:rPr>
                <w:rFonts w:eastAsia="仿宋_GB2312" w:hint="eastAsia"/>
                <w:sz w:val="24"/>
              </w:rPr>
              <w:t>(GB36600-2018)</w:t>
            </w:r>
            <w:r>
              <w:rPr>
                <w:rFonts w:eastAsia="仿宋_GB2312" w:hint="eastAsia"/>
                <w:sz w:val="24"/>
              </w:rPr>
              <w:t>筛选值。</w:t>
            </w:r>
          </w:p>
          <w:p w:rsidR="006B73E7" w:rsidRPr="00E66EE7" w:rsidRDefault="006B73E7">
            <w:pPr>
              <w:adjustRightInd w:val="0"/>
              <w:snapToGrid w:val="0"/>
              <w:spacing w:line="360" w:lineRule="auto"/>
              <w:rPr>
                <w:rFonts w:ascii="Times New Roman" w:eastAsia="仿宋_GB2312" w:hAnsi="Times New Roman"/>
                <w:b/>
                <w:bCs/>
                <w:sz w:val="24"/>
              </w:rPr>
            </w:pPr>
            <w:r w:rsidRPr="00E66EE7">
              <w:rPr>
                <w:rFonts w:ascii="Times New Roman" w:eastAsia="仿宋_GB2312" w:hAnsi="Times New Roman" w:hint="eastAsia"/>
                <w:b/>
                <w:bCs/>
                <w:sz w:val="24"/>
              </w:rPr>
              <w:t>主要环境保护目标（列出名单及保护级别）：</w:t>
            </w:r>
          </w:p>
          <w:p w:rsidR="006B73E7" w:rsidRDefault="006B73E7" w:rsidP="003B3A5A">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项目主要环境保护目标见表</w:t>
            </w:r>
            <w:r>
              <w:rPr>
                <w:rFonts w:ascii="Times New Roman" w:eastAsia="仿宋_GB2312" w:hAnsi="Times New Roman"/>
                <w:sz w:val="24"/>
              </w:rPr>
              <w:t>3-</w:t>
            </w:r>
            <w:r w:rsidR="00060548">
              <w:rPr>
                <w:rFonts w:ascii="Times New Roman" w:eastAsia="仿宋_GB2312" w:hAnsi="Times New Roman" w:hint="eastAsia"/>
                <w:sz w:val="24"/>
              </w:rPr>
              <w:t>6</w:t>
            </w:r>
            <w:r>
              <w:rPr>
                <w:rFonts w:ascii="Times New Roman" w:eastAsia="仿宋_GB2312" w:hAnsi="Times New Roman" w:hint="eastAsia"/>
                <w:sz w:val="24"/>
              </w:rPr>
              <w:t>。</w:t>
            </w:r>
          </w:p>
          <w:p w:rsidR="006B73E7" w:rsidRPr="00617322" w:rsidRDefault="006B73E7" w:rsidP="00617322">
            <w:pPr>
              <w:pStyle w:val="Default1"/>
              <w:jc w:val="center"/>
              <w:rPr>
                <w:rFonts w:ascii="Times New Roman" w:eastAsia="仿宋_GB2312" w:hAnsi="Times New Roman" w:cs="Times New Roman"/>
                <w:b/>
                <w:bCs/>
                <w:color w:val="auto"/>
                <w:kern w:val="2"/>
              </w:rPr>
            </w:pPr>
            <w:r w:rsidRPr="00617322">
              <w:rPr>
                <w:rFonts w:ascii="Times New Roman" w:eastAsia="仿宋_GB2312" w:hAnsi="Times New Roman" w:cs="Times New Roman" w:hint="eastAsia"/>
                <w:b/>
                <w:bCs/>
                <w:color w:val="auto"/>
                <w:kern w:val="2"/>
              </w:rPr>
              <w:lastRenderedPageBreak/>
              <w:t>表</w:t>
            </w:r>
            <w:r w:rsidRPr="00617322">
              <w:rPr>
                <w:rFonts w:ascii="Times New Roman" w:eastAsia="仿宋_GB2312" w:hAnsi="Times New Roman" w:cs="Times New Roman"/>
                <w:b/>
                <w:bCs/>
                <w:color w:val="auto"/>
                <w:kern w:val="2"/>
              </w:rPr>
              <w:t>3-</w:t>
            </w:r>
            <w:r w:rsidR="00060548">
              <w:rPr>
                <w:rFonts w:ascii="Times New Roman" w:eastAsia="仿宋_GB2312" w:hAnsi="Times New Roman" w:cs="Times New Roman" w:hint="eastAsia"/>
                <w:b/>
                <w:bCs/>
                <w:color w:val="auto"/>
                <w:kern w:val="2"/>
              </w:rPr>
              <w:t>6</w:t>
            </w:r>
            <w:r w:rsidRPr="00617322">
              <w:rPr>
                <w:rFonts w:ascii="Times New Roman" w:eastAsia="仿宋_GB2312" w:hAnsi="Times New Roman" w:cs="Times New Roman" w:hint="eastAsia"/>
                <w:b/>
                <w:bCs/>
                <w:color w:val="auto"/>
                <w:kern w:val="2"/>
              </w:rPr>
              <w:t xml:space="preserve"> </w:t>
            </w:r>
            <w:r w:rsidRPr="00617322">
              <w:rPr>
                <w:rFonts w:ascii="Times New Roman" w:eastAsia="仿宋_GB2312" w:hAnsi="Times New Roman" w:cs="Times New Roman" w:hint="eastAsia"/>
                <w:b/>
                <w:bCs/>
                <w:color w:val="auto"/>
                <w:kern w:val="2"/>
              </w:rPr>
              <w:t>建设项目主要环境保护目标</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157"/>
              <w:gridCol w:w="910"/>
              <w:gridCol w:w="709"/>
              <w:gridCol w:w="1134"/>
              <w:gridCol w:w="992"/>
              <w:gridCol w:w="2126"/>
              <w:gridCol w:w="987"/>
            </w:tblGrid>
            <w:tr w:rsidR="00F0067B" w:rsidTr="00DD4C1A">
              <w:trPr>
                <w:trHeight w:val="567"/>
                <w:jc w:val="center"/>
              </w:trPr>
              <w:tc>
                <w:tcPr>
                  <w:tcW w:w="378" w:type="pct"/>
                  <w:vAlign w:val="center"/>
                </w:tcPr>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环境</w:t>
                  </w:r>
                </w:p>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要素</w:t>
                  </w:r>
                </w:p>
              </w:tc>
              <w:tc>
                <w:tcPr>
                  <w:tcW w:w="667" w:type="pct"/>
                  <w:vAlign w:val="center"/>
                </w:tcPr>
                <w:p w:rsidR="00C4109D" w:rsidRDefault="00F0067B">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保护对象</w:t>
                  </w:r>
                </w:p>
              </w:tc>
              <w:tc>
                <w:tcPr>
                  <w:tcW w:w="525" w:type="pct"/>
                  <w:vAlign w:val="center"/>
                </w:tcPr>
                <w:p w:rsidR="00C4109D" w:rsidRDefault="00C4109D" w:rsidP="006C1C8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保护内容</w:t>
                  </w:r>
                </w:p>
              </w:tc>
              <w:tc>
                <w:tcPr>
                  <w:tcW w:w="409" w:type="pct"/>
                  <w:vAlign w:val="center"/>
                </w:tcPr>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方</w:t>
                  </w:r>
                  <w:r w:rsidR="00617322">
                    <w:rPr>
                      <w:rFonts w:ascii="Times New Roman" w:eastAsia="仿宋_GB2312" w:hAnsi="Times New Roman" w:hint="eastAsia"/>
                      <w:b/>
                      <w:bCs/>
                      <w:szCs w:val="21"/>
                    </w:rPr>
                    <w:t>位</w:t>
                  </w:r>
                </w:p>
              </w:tc>
              <w:tc>
                <w:tcPr>
                  <w:tcW w:w="654" w:type="pct"/>
                  <w:vAlign w:val="center"/>
                </w:tcPr>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经度</w:t>
                  </w:r>
                </w:p>
              </w:tc>
              <w:tc>
                <w:tcPr>
                  <w:tcW w:w="572" w:type="pct"/>
                  <w:vAlign w:val="center"/>
                </w:tcPr>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纬度</w:t>
                  </w:r>
                </w:p>
              </w:tc>
              <w:tc>
                <w:tcPr>
                  <w:tcW w:w="1226" w:type="pct"/>
                  <w:vAlign w:val="center"/>
                </w:tcPr>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与厂界最近距离（</w:t>
                  </w:r>
                  <w:r>
                    <w:rPr>
                      <w:rFonts w:ascii="Times New Roman" w:eastAsia="仿宋_GB2312" w:hAnsi="Times New Roman"/>
                      <w:b/>
                      <w:bCs/>
                      <w:szCs w:val="21"/>
                    </w:rPr>
                    <w:t>m</w:t>
                  </w:r>
                  <w:r>
                    <w:rPr>
                      <w:rFonts w:ascii="Times New Roman" w:eastAsia="仿宋_GB2312" w:hAnsi="Times New Roman"/>
                      <w:b/>
                      <w:bCs/>
                      <w:szCs w:val="21"/>
                    </w:rPr>
                    <w:t>）</w:t>
                  </w:r>
                </w:p>
              </w:tc>
              <w:tc>
                <w:tcPr>
                  <w:tcW w:w="569" w:type="pct"/>
                  <w:vAlign w:val="center"/>
                </w:tcPr>
                <w:p w:rsidR="00C4109D" w:rsidRDefault="00C4109D">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环境功能</w:t>
                  </w:r>
                  <w:r w:rsidR="00F0067B">
                    <w:rPr>
                      <w:rFonts w:ascii="Times New Roman" w:eastAsia="仿宋_GB2312" w:hAnsi="Times New Roman" w:hint="eastAsia"/>
                      <w:b/>
                      <w:bCs/>
                      <w:szCs w:val="21"/>
                    </w:rPr>
                    <w:t>区</w:t>
                  </w:r>
                </w:p>
              </w:tc>
            </w:tr>
            <w:tr w:rsidR="00E9435D" w:rsidTr="00DD4C1A">
              <w:trPr>
                <w:trHeight w:val="567"/>
                <w:jc w:val="center"/>
              </w:trPr>
              <w:tc>
                <w:tcPr>
                  <w:tcW w:w="378" w:type="pct"/>
                  <w:vMerge w:val="restart"/>
                  <w:vAlign w:val="center"/>
                </w:tcPr>
                <w:p w:rsidR="00E9435D" w:rsidRDefault="00E9435D">
                  <w:pPr>
                    <w:adjustRightInd w:val="0"/>
                    <w:snapToGrid w:val="0"/>
                    <w:jc w:val="center"/>
                    <w:rPr>
                      <w:rFonts w:ascii="Times New Roman" w:eastAsia="仿宋_GB2312" w:hAnsi="Times New Roman"/>
                      <w:szCs w:val="21"/>
                    </w:rPr>
                  </w:pPr>
                  <w:r>
                    <w:rPr>
                      <w:rFonts w:ascii="Times New Roman" w:eastAsia="仿宋_GB2312" w:hAnsi="Times New Roman"/>
                      <w:szCs w:val="21"/>
                    </w:rPr>
                    <w:t>空气环境</w:t>
                  </w:r>
                </w:p>
              </w:tc>
              <w:tc>
                <w:tcPr>
                  <w:tcW w:w="667" w:type="pct"/>
                  <w:vAlign w:val="center"/>
                </w:tcPr>
                <w:p w:rsidR="00E9435D" w:rsidRPr="00FE3986" w:rsidRDefault="00E9435D">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吕庄</w:t>
                  </w:r>
                </w:p>
              </w:tc>
              <w:tc>
                <w:tcPr>
                  <w:tcW w:w="525" w:type="pct"/>
                  <w:vAlign w:val="center"/>
                </w:tcPr>
                <w:p w:rsidR="00E9435D" w:rsidRPr="00FE3986" w:rsidRDefault="00E9435D" w:rsidP="00C4109D">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人群</w:t>
                  </w:r>
                </w:p>
              </w:tc>
              <w:tc>
                <w:tcPr>
                  <w:tcW w:w="409" w:type="pct"/>
                  <w:vAlign w:val="center"/>
                </w:tcPr>
                <w:p w:rsidR="00E9435D" w:rsidRPr="00FE3986" w:rsidRDefault="00E9435D">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东北</w:t>
                  </w:r>
                </w:p>
              </w:tc>
              <w:tc>
                <w:tcPr>
                  <w:tcW w:w="654" w:type="pct"/>
                  <w:vAlign w:val="center"/>
                </w:tcPr>
                <w:p w:rsidR="00E9435D" w:rsidRPr="00FE3986" w:rsidRDefault="00E9435D" w:rsidP="00E66EE7">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119.3321</w:t>
                  </w:r>
                </w:p>
              </w:tc>
              <w:tc>
                <w:tcPr>
                  <w:tcW w:w="572" w:type="pct"/>
                  <w:vAlign w:val="center"/>
                </w:tcPr>
                <w:p w:rsidR="00E9435D" w:rsidRPr="00FE3986" w:rsidRDefault="00E9435D" w:rsidP="00F419E9">
                  <w:pPr>
                    <w:adjustRightInd w:val="0"/>
                    <w:snapToGrid w:val="0"/>
                    <w:jc w:val="center"/>
                    <w:rPr>
                      <w:rFonts w:ascii="Times New Roman" w:eastAsia="仿宋_GB2312" w:hAnsi="Times New Roman"/>
                      <w:szCs w:val="21"/>
                    </w:rPr>
                  </w:pPr>
                  <w:r w:rsidRPr="00FE3986">
                    <w:rPr>
                      <w:rFonts w:ascii="Times New Roman" w:eastAsia="仿宋_GB2312" w:hAnsi="Times New Roman"/>
                      <w:szCs w:val="21"/>
                    </w:rPr>
                    <w:t>3</w:t>
                  </w:r>
                  <w:r w:rsidRPr="00FE3986">
                    <w:rPr>
                      <w:rFonts w:ascii="Times New Roman" w:eastAsia="仿宋_GB2312" w:hAnsi="Times New Roman" w:hint="eastAsia"/>
                      <w:szCs w:val="21"/>
                    </w:rPr>
                    <w:t>2.2714</w:t>
                  </w:r>
                </w:p>
              </w:tc>
              <w:tc>
                <w:tcPr>
                  <w:tcW w:w="1226" w:type="pct"/>
                  <w:vAlign w:val="center"/>
                </w:tcPr>
                <w:p w:rsidR="00E9435D" w:rsidRPr="00FE3986" w:rsidRDefault="00E9435D" w:rsidP="00F419E9">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305</w:t>
                  </w:r>
                </w:p>
              </w:tc>
              <w:tc>
                <w:tcPr>
                  <w:tcW w:w="569" w:type="pct"/>
                  <w:vMerge w:val="restart"/>
                  <w:vAlign w:val="center"/>
                </w:tcPr>
                <w:p w:rsidR="00E9435D" w:rsidRDefault="00E9435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二类区</w:t>
                  </w:r>
                </w:p>
              </w:tc>
            </w:tr>
            <w:tr w:rsidR="00E9435D" w:rsidTr="00DD4C1A">
              <w:trPr>
                <w:trHeight w:val="567"/>
                <w:jc w:val="center"/>
              </w:trPr>
              <w:tc>
                <w:tcPr>
                  <w:tcW w:w="378" w:type="pct"/>
                  <w:vMerge/>
                  <w:vAlign w:val="center"/>
                </w:tcPr>
                <w:p w:rsidR="00E9435D" w:rsidRDefault="00E9435D">
                  <w:pPr>
                    <w:adjustRightInd w:val="0"/>
                    <w:snapToGrid w:val="0"/>
                    <w:jc w:val="center"/>
                    <w:rPr>
                      <w:rFonts w:ascii="Times New Roman" w:eastAsia="仿宋_GB2312" w:hAnsi="Times New Roman"/>
                      <w:szCs w:val="21"/>
                    </w:rPr>
                  </w:pPr>
                </w:p>
              </w:tc>
              <w:tc>
                <w:tcPr>
                  <w:tcW w:w="667" w:type="pct"/>
                  <w:vAlign w:val="center"/>
                </w:tcPr>
                <w:p w:rsidR="00E9435D" w:rsidRPr="00FE3986" w:rsidRDefault="00E9435D" w:rsidP="008944C6">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徐庄</w:t>
                  </w:r>
                  <w:r w:rsidR="00825E0F">
                    <w:rPr>
                      <w:rFonts w:ascii="Times New Roman" w:eastAsia="仿宋_GB2312" w:hAnsi="Times New Roman" w:hint="eastAsia"/>
                      <w:szCs w:val="21"/>
                    </w:rPr>
                    <w:t>东</w:t>
                  </w:r>
                </w:p>
              </w:tc>
              <w:tc>
                <w:tcPr>
                  <w:tcW w:w="525" w:type="pct"/>
                  <w:vAlign w:val="center"/>
                </w:tcPr>
                <w:p w:rsidR="00E9435D" w:rsidRPr="00FE3986" w:rsidRDefault="00E9435D" w:rsidP="006C1C87">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人群</w:t>
                  </w:r>
                </w:p>
              </w:tc>
              <w:tc>
                <w:tcPr>
                  <w:tcW w:w="409" w:type="pct"/>
                  <w:vAlign w:val="center"/>
                </w:tcPr>
                <w:p w:rsidR="00E9435D" w:rsidRPr="00FE3986" w:rsidRDefault="00E9435D">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东南</w:t>
                  </w:r>
                </w:p>
              </w:tc>
              <w:tc>
                <w:tcPr>
                  <w:tcW w:w="654" w:type="pct"/>
                  <w:vAlign w:val="center"/>
                </w:tcPr>
                <w:p w:rsidR="00E9435D" w:rsidRPr="00FE3986" w:rsidRDefault="00E9435D" w:rsidP="00517390">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119.3318</w:t>
                  </w:r>
                </w:p>
              </w:tc>
              <w:tc>
                <w:tcPr>
                  <w:tcW w:w="572" w:type="pct"/>
                  <w:vAlign w:val="center"/>
                </w:tcPr>
                <w:p w:rsidR="00E9435D" w:rsidRPr="00FE3986" w:rsidRDefault="00E9435D" w:rsidP="00517390">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32.2685</w:t>
                  </w:r>
                </w:p>
              </w:tc>
              <w:tc>
                <w:tcPr>
                  <w:tcW w:w="1226" w:type="pct"/>
                  <w:vAlign w:val="center"/>
                </w:tcPr>
                <w:p w:rsidR="00E9435D" w:rsidRPr="00FE3986" w:rsidRDefault="00E9435D">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360</w:t>
                  </w:r>
                </w:p>
              </w:tc>
              <w:tc>
                <w:tcPr>
                  <w:tcW w:w="569" w:type="pct"/>
                  <w:vMerge/>
                  <w:vAlign w:val="center"/>
                </w:tcPr>
                <w:p w:rsidR="00E9435D" w:rsidRDefault="00E9435D">
                  <w:pPr>
                    <w:adjustRightInd w:val="0"/>
                    <w:snapToGrid w:val="0"/>
                    <w:jc w:val="center"/>
                    <w:rPr>
                      <w:rFonts w:ascii="Times New Roman" w:eastAsia="仿宋_GB2312" w:hAnsi="Times New Roman"/>
                      <w:szCs w:val="21"/>
                    </w:rPr>
                  </w:pPr>
                </w:p>
              </w:tc>
            </w:tr>
            <w:tr w:rsidR="00E9435D" w:rsidTr="00DD4C1A">
              <w:trPr>
                <w:trHeight w:val="567"/>
                <w:jc w:val="center"/>
              </w:trPr>
              <w:tc>
                <w:tcPr>
                  <w:tcW w:w="378" w:type="pct"/>
                  <w:vMerge/>
                  <w:vAlign w:val="center"/>
                </w:tcPr>
                <w:p w:rsidR="00E9435D" w:rsidRDefault="00E9435D">
                  <w:pPr>
                    <w:adjustRightInd w:val="0"/>
                    <w:snapToGrid w:val="0"/>
                    <w:jc w:val="center"/>
                    <w:rPr>
                      <w:rFonts w:ascii="Times New Roman" w:eastAsia="仿宋_GB2312" w:hAnsi="Times New Roman"/>
                      <w:szCs w:val="21"/>
                    </w:rPr>
                  </w:pPr>
                </w:p>
              </w:tc>
              <w:tc>
                <w:tcPr>
                  <w:tcW w:w="667" w:type="pct"/>
                  <w:vAlign w:val="center"/>
                </w:tcPr>
                <w:p w:rsidR="00E9435D" w:rsidRPr="00FE3986" w:rsidRDefault="00E9435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徐庄</w:t>
                  </w:r>
                  <w:r w:rsidR="008944C6">
                    <w:rPr>
                      <w:rFonts w:ascii="Times New Roman" w:eastAsia="仿宋_GB2312" w:hAnsi="Times New Roman" w:hint="eastAsia"/>
                      <w:szCs w:val="21"/>
                    </w:rPr>
                    <w:t>西</w:t>
                  </w:r>
                </w:p>
              </w:tc>
              <w:tc>
                <w:tcPr>
                  <w:tcW w:w="525" w:type="pct"/>
                  <w:vAlign w:val="center"/>
                </w:tcPr>
                <w:p w:rsidR="00E9435D" w:rsidRPr="00FE3986" w:rsidRDefault="00E9435D" w:rsidP="006C1C87">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人群</w:t>
                  </w:r>
                </w:p>
              </w:tc>
              <w:tc>
                <w:tcPr>
                  <w:tcW w:w="409" w:type="pct"/>
                  <w:vAlign w:val="center"/>
                </w:tcPr>
                <w:p w:rsidR="00E9435D" w:rsidRPr="00FE3986" w:rsidRDefault="00E9435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南</w:t>
                  </w:r>
                </w:p>
              </w:tc>
              <w:tc>
                <w:tcPr>
                  <w:tcW w:w="654" w:type="pct"/>
                  <w:vAlign w:val="center"/>
                </w:tcPr>
                <w:p w:rsidR="00E9435D" w:rsidRPr="00FE3986" w:rsidRDefault="00E9435D" w:rsidP="0051739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119.3218</w:t>
                  </w:r>
                </w:p>
              </w:tc>
              <w:tc>
                <w:tcPr>
                  <w:tcW w:w="572" w:type="pct"/>
                  <w:vAlign w:val="center"/>
                </w:tcPr>
                <w:p w:rsidR="00E9435D" w:rsidRPr="00FE3986" w:rsidRDefault="001D5AD5" w:rsidP="0051739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32.2618</w:t>
                  </w:r>
                </w:p>
              </w:tc>
              <w:tc>
                <w:tcPr>
                  <w:tcW w:w="1226" w:type="pct"/>
                  <w:vAlign w:val="center"/>
                </w:tcPr>
                <w:p w:rsidR="00E9435D" w:rsidRPr="00FE3986" w:rsidRDefault="001D5AD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124</w:t>
                  </w:r>
                </w:p>
              </w:tc>
              <w:tc>
                <w:tcPr>
                  <w:tcW w:w="569" w:type="pct"/>
                  <w:vMerge/>
                  <w:vAlign w:val="center"/>
                </w:tcPr>
                <w:p w:rsidR="00E9435D" w:rsidRDefault="00E9435D">
                  <w:pPr>
                    <w:adjustRightInd w:val="0"/>
                    <w:snapToGrid w:val="0"/>
                    <w:jc w:val="center"/>
                    <w:rPr>
                      <w:rFonts w:ascii="Times New Roman" w:eastAsia="仿宋_GB2312" w:hAnsi="Times New Roman"/>
                      <w:szCs w:val="21"/>
                    </w:rPr>
                  </w:pPr>
                </w:p>
              </w:tc>
            </w:tr>
            <w:tr w:rsidR="00E9435D" w:rsidTr="00DD4C1A">
              <w:trPr>
                <w:trHeight w:val="567"/>
                <w:jc w:val="center"/>
              </w:trPr>
              <w:tc>
                <w:tcPr>
                  <w:tcW w:w="378" w:type="pct"/>
                  <w:vMerge/>
                  <w:vAlign w:val="center"/>
                </w:tcPr>
                <w:p w:rsidR="00E9435D" w:rsidRDefault="00E9435D">
                  <w:pPr>
                    <w:adjustRightInd w:val="0"/>
                    <w:snapToGrid w:val="0"/>
                    <w:jc w:val="center"/>
                    <w:rPr>
                      <w:rFonts w:ascii="Times New Roman" w:eastAsia="仿宋_GB2312" w:hAnsi="Times New Roman"/>
                      <w:szCs w:val="21"/>
                    </w:rPr>
                  </w:pPr>
                </w:p>
              </w:tc>
              <w:tc>
                <w:tcPr>
                  <w:tcW w:w="667" w:type="pct"/>
                  <w:vAlign w:val="center"/>
                </w:tcPr>
                <w:p w:rsidR="00E9435D" w:rsidRPr="00FE3986" w:rsidRDefault="00E9435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蒋庄</w:t>
                  </w:r>
                </w:p>
              </w:tc>
              <w:tc>
                <w:tcPr>
                  <w:tcW w:w="525" w:type="pct"/>
                  <w:vAlign w:val="center"/>
                </w:tcPr>
                <w:p w:rsidR="00E9435D" w:rsidRPr="00FE3986" w:rsidRDefault="00E9435D" w:rsidP="006C1C87">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人群</w:t>
                  </w:r>
                </w:p>
              </w:tc>
              <w:tc>
                <w:tcPr>
                  <w:tcW w:w="409" w:type="pct"/>
                  <w:vAlign w:val="center"/>
                </w:tcPr>
                <w:p w:rsidR="00E9435D" w:rsidRPr="00FE3986" w:rsidRDefault="00E9435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北</w:t>
                  </w:r>
                </w:p>
              </w:tc>
              <w:tc>
                <w:tcPr>
                  <w:tcW w:w="654" w:type="pct"/>
                  <w:vAlign w:val="center"/>
                </w:tcPr>
                <w:p w:rsidR="00E9435D" w:rsidRPr="00FE3986" w:rsidRDefault="001D5AD5" w:rsidP="0051739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119.3221</w:t>
                  </w:r>
                </w:p>
              </w:tc>
              <w:tc>
                <w:tcPr>
                  <w:tcW w:w="572" w:type="pct"/>
                  <w:vAlign w:val="center"/>
                </w:tcPr>
                <w:p w:rsidR="00E9435D" w:rsidRPr="00FE3986" w:rsidRDefault="001D5AD5" w:rsidP="0051739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32.2654</w:t>
                  </w:r>
                </w:p>
              </w:tc>
              <w:tc>
                <w:tcPr>
                  <w:tcW w:w="1226" w:type="pct"/>
                  <w:vAlign w:val="center"/>
                </w:tcPr>
                <w:p w:rsidR="00E9435D" w:rsidRPr="00FE3986" w:rsidRDefault="001D5AD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197</w:t>
                  </w:r>
                </w:p>
              </w:tc>
              <w:tc>
                <w:tcPr>
                  <w:tcW w:w="569" w:type="pct"/>
                  <w:vMerge/>
                  <w:vAlign w:val="center"/>
                </w:tcPr>
                <w:p w:rsidR="00E9435D" w:rsidRDefault="00E9435D">
                  <w:pPr>
                    <w:adjustRightInd w:val="0"/>
                    <w:snapToGrid w:val="0"/>
                    <w:jc w:val="center"/>
                    <w:rPr>
                      <w:rFonts w:ascii="Times New Roman" w:eastAsia="仿宋_GB2312" w:hAnsi="Times New Roman"/>
                      <w:szCs w:val="21"/>
                    </w:rPr>
                  </w:pPr>
                </w:p>
              </w:tc>
            </w:tr>
            <w:tr w:rsidR="00E9435D" w:rsidTr="00DD4C1A">
              <w:trPr>
                <w:trHeight w:val="567"/>
                <w:jc w:val="center"/>
              </w:trPr>
              <w:tc>
                <w:tcPr>
                  <w:tcW w:w="378" w:type="pct"/>
                  <w:vMerge/>
                  <w:vAlign w:val="center"/>
                </w:tcPr>
                <w:p w:rsidR="00E9435D" w:rsidRDefault="00E9435D">
                  <w:pPr>
                    <w:adjustRightInd w:val="0"/>
                    <w:snapToGrid w:val="0"/>
                    <w:jc w:val="center"/>
                    <w:rPr>
                      <w:rFonts w:ascii="Times New Roman" w:eastAsia="仿宋_GB2312" w:hAnsi="Times New Roman"/>
                      <w:szCs w:val="21"/>
                    </w:rPr>
                  </w:pPr>
                </w:p>
              </w:tc>
              <w:tc>
                <w:tcPr>
                  <w:tcW w:w="667" w:type="pct"/>
                  <w:vAlign w:val="center"/>
                </w:tcPr>
                <w:p w:rsidR="00E9435D" w:rsidRPr="00FE3986" w:rsidRDefault="00E9435D">
                  <w:pPr>
                    <w:adjustRightInd w:val="0"/>
                    <w:snapToGrid w:val="0"/>
                    <w:jc w:val="center"/>
                    <w:rPr>
                      <w:rFonts w:ascii="Times New Roman" w:eastAsia="仿宋_GB2312" w:hAnsi="Times New Roman"/>
                      <w:szCs w:val="21"/>
                    </w:rPr>
                  </w:pPr>
                  <w:proofErr w:type="gramStart"/>
                  <w:r>
                    <w:rPr>
                      <w:rFonts w:ascii="Times New Roman" w:eastAsia="仿宋_GB2312" w:hAnsi="Times New Roman" w:hint="eastAsia"/>
                      <w:szCs w:val="21"/>
                    </w:rPr>
                    <w:t>殷庄</w:t>
                  </w:r>
                  <w:proofErr w:type="gramEnd"/>
                </w:p>
              </w:tc>
              <w:tc>
                <w:tcPr>
                  <w:tcW w:w="525" w:type="pct"/>
                  <w:vAlign w:val="center"/>
                </w:tcPr>
                <w:p w:rsidR="00E9435D" w:rsidRPr="00FE3986" w:rsidRDefault="00E9435D" w:rsidP="006C1C87">
                  <w:pPr>
                    <w:adjustRightInd w:val="0"/>
                    <w:snapToGrid w:val="0"/>
                    <w:jc w:val="center"/>
                    <w:rPr>
                      <w:rFonts w:ascii="Times New Roman" w:eastAsia="仿宋_GB2312" w:hAnsi="Times New Roman"/>
                      <w:szCs w:val="21"/>
                    </w:rPr>
                  </w:pPr>
                  <w:r w:rsidRPr="00FE3986">
                    <w:rPr>
                      <w:rFonts w:ascii="Times New Roman" w:eastAsia="仿宋_GB2312" w:hAnsi="Times New Roman" w:hint="eastAsia"/>
                      <w:szCs w:val="21"/>
                    </w:rPr>
                    <w:t>人群</w:t>
                  </w:r>
                </w:p>
              </w:tc>
              <w:tc>
                <w:tcPr>
                  <w:tcW w:w="409" w:type="pct"/>
                  <w:vAlign w:val="center"/>
                </w:tcPr>
                <w:p w:rsidR="00E9435D" w:rsidRPr="00FE3986" w:rsidRDefault="00E9435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西</w:t>
                  </w:r>
                </w:p>
              </w:tc>
              <w:tc>
                <w:tcPr>
                  <w:tcW w:w="654" w:type="pct"/>
                  <w:vAlign w:val="center"/>
                </w:tcPr>
                <w:p w:rsidR="00E9435D" w:rsidRPr="00FE3986" w:rsidRDefault="001D5AD5" w:rsidP="0051739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119.3189</w:t>
                  </w:r>
                </w:p>
              </w:tc>
              <w:tc>
                <w:tcPr>
                  <w:tcW w:w="572" w:type="pct"/>
                  <w:vAlign w:val="center"/>
                </w:tcPr>
                <w:p w:rsidR="00E9435D" w:rsidRPr="00FE3986" w:rsidRDefault="001D5AD5" w:rsidP="0051739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32.2618</w:t>
                  </w:r>
                </w:p>
              </w:tc>
              <w:tc>
                <w:tcPr>
                  <w:tcW w:w="1226" w:type="pct"/>
                  <w:vAlign w:val="center"/>
                </w:tcPr>
                <w:p w:rsidR="00E9435D" w:rsidRPr="00FE3986" w:rsidRDefault="001D5AD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278</w:t>
                  </w:r>
                </w:p>
              </w:tc>
              <w:tc>
                <w:tcPr>
                  <w:tcW w:w="569" w:type="pct"/>
                  <w:vMerge/>
                  <w:vAlign w:val="center"/>
                </w:tcPr>
                <w:p w:rsidR="00E9435D" w:rsidRDefault="00E9435D">
                  <w:pPr>
                    <w:adjustRightInd w:val="0"/>
                    <w:snapToGrid w:val="0"/>
                    <w:jc w:val="center"/>
                    <w:rPr>
                      <w:rFonts w:ascii="Times New Roman" w:eastAsia="仿宋_GB2312" w:hAnsi="Times New Roman"/>
                      <w:szCs w:val="21"/>
                    </w:rPr>
                  </w:pPr>
                </w:p>
              </w:tc>
            </w:tr>
            <w:tr w:rsidR="00F0067B" w:rsidTr="00DD4C1A">
              <w:trPr>
                <w:trHeight w:val="567"/>
                <w:jc w:val="center"/>
              </w:trPr>
              <w:tc>
                <w:tcPr>
                  <w:tcW w:w="378" w:type="pct"/>
                  <w:vMerge w:val="restart"/>
                  <w:vAlign w:val="center"/>
                </w:tcPr>
                <w:p w:rsidR="008A5A3A" w:rsidRDefault="008A5A3A">
                  <w:pPr>
                    <w:adjustRightInd w:val="0"/>
                    <w:snapToGrid w:val="0"/>
                    <w:jc w:val="center"/>
                    <w:rPr>
                      <w:rFonts w:ascii="Times New Roman" w:eastAsia="仿宋_GB2312" w:hAnsi="Times New Roman"/>
                      <w:szCs w:val="21"/>
                    </w:rPr>
                  </w:pPr>
                  <w:r>
                    <w:rPr>
                      <w:rFonts w:ascii="Times New Roman" w:eastAsia="仿宋_GB2312" w:hAnsi="Times New Roman"/>
                      <w:szCs w:val="21"/>
                    </w:rPr>
                    <w:t>水环境</w:t>
                  </w:r>
                </w:p>
              </w:tc>
              <w:tc>
                <w:tcPr>
                  <w:tcW w:w="667" w:type="pct"/>
                  <w:vAlign w:val="center"/>
                </w:tcPr>
                <w:p w:rsidR="008A5A3A" w:rsidRDefault="008A5A3A" w:rsidP="00C64CB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大</w:t>
                  </w:r>
                  <w:r w:rsidR="00C64CB8">
                    <w:rPr>
                      <w:rFonts w:ascii="Times New Roman" w:eastAsia="仿宋_GB2312" w:hAnsi="Times New Roman" w:hint="eastAsia"/>
                      <w:szCs w:val="21"/>
                    </w:rPr>
                    <w:t>寨</w:t>
                  </w:r>
                  <w:r>
                    <w:rPr>
                      <w:rFonts w:ascii="Times New Roman" w:eastAsia="仿宋_GB2312" w:hAnsi="Times New Roman" w:hint="eastAsia"/>
                      <w:szCs w:val="21"/>
                    </w:rPr>
                    <w:t>河</w:t>
                  </w:r>
                </w:p>
              </w:tc>
              <w:tc>
                <w:tcPr>
                  <w:tcW w:w="525" w:type="pct"/>
                  <w:vAlign w:val="center"/>
                </w:tcPr>
                <w:p w:rsidR="008A5A3A" w:rsidRDefault="008A5A3A"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水体</w:t>
                  </w:r>
                </w:p>
              </w:tc>
              <w:tc>
                <w:tcPr>
                  <w:tcW w:w="409" w:type="pct"/>
                  <w:vAlign w:val="center"/>
                </w:tcPr>
                <w:p w:rsidR="008A5A3A" w:rsidRDefault="008A5A3A">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西</w:t>
                  </w:r>
                </w:p>
              </w:tc>
              <w:tc>
                <w:tcPr>
                  <w:tcW w:w="654" w:type="pct"/>
                  <w:vAlign w:val="center"/>
                </w:tcPr>
                <w:p w:rsidR="008A5A3A" w:rsidRDefault="008A5A3A" w:rsidP="00617322">
                  <w:pPr>
                    <w:adjustRightInd w:val="0"/>
                    <w:snapToGrid w:val="0"/>
                    <w:jc w:val="center"/>
                    <w:rPr>
                      <w:rFonts w:ascii="Times New Roman" w:eastAsia="仿宋_GB2312" w:hAnsi="Times New Roman"/>
                      <w:szCs w:val="21"/>
                    </w:rPr>
                  </w:pPr>
                  <w:r w:rsidRPr="008A5A3A">
                    <w:rPr>
                      <w:rFonts w:ascii="Times New Roman" w:eastAsia="仿宋_GB2312" w:hAnsi="Times New Roman"/>
                      <w:szCs w:val="21"/>
                    </w:rPr>
                    <w:t>119.319</w:t>
                  </w:r>
                  <w:r w:rsidR="00617322">
                    <w:rPr>
                      <w:rFonts w:ascii="Times New Roman" w:eastAsia="仿宋_GB2312" w:hAnsi="Times New Roman" w:hint="eastAsia"/>
                      <w:szCs w:val="21"/>
                    </w:rPr>
                    <w:t>8</w:t>
                  </w:r>
                </w:p>
              </w:tc>
              <w:tc>
                <w:tcPr>
                  <w:tcW w:w="572" w:type="pct"/>
                  <w:vAlign w:val="center"/>
                </w:tcPr>
                <w:p w:rsidR="008A5A3A" w:rsidRDefault="008A5A3A" w:rsidP="00617322">
                  <w:pPr>
                    <w:adjustRightInd w:val="0"/>
                    <w:snapToGrid w:val="0"/>
                    <w:jc w:val="center"/>
                    <w:rPr>
                      <w:rFonts w:ascii="Times New Roman" w:eastAsia="仿宋_GB2312" w:hAnsi="Times New Roman"/>
                      <w:szCs w:val="21"/>
                    </w:rPr>
                  </w:pPr>
                  <w:r w:rsidRPr="008A5A3A">
                    <w:rPr>
                      <w:rFonts w:ascii="Times New Roman" w:eastAsia="仿宋_GB2312" w:hAnsi="Times New Roman"/>
                      <w:szCs w:val="21"/>
                    </w:rPr>
                    <w:t>32.263</w:t>
                  </w:r>
                  <w:r w:rsidR="00617322">
                    <w:rPr>
                      <w:rFonts w:ascii="Times New Roman" w:eastAsia="仿宋_GB2312" w:hAnsi="Times New Roman" w:hint="eastAsia"/>
                      <w:szCs w:val="21"/>
                    </w:rPr>
                    <w:t>7</w:t>
                  </w:r>
                </w:p>
              </w:tc>
              <w:tc>
                <w:tcPr>
                  <w:tcW w:w="1226" w:type="pct"/>
                  <w:vAlign w:val="center"/>
                </w:tcPr>
                <w:p w:rsidR="008A5A3A" w:rsidRDefault="008A5A3A">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180</w:t>
                  </w:r>
                </w:p>
              </w:tc>
              <w:tc>
                <w:tcPr>
                  <w:tcW w:w="569" w:type="pct"/>
                  <w:vAlign w:val="center"/>
                </w:tcPr>
                <w:p w:rsidR="008A5A3A" w:rsidRDefault="008A5A3A" w:rsidP="00F0067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Ⅳ类</w:t>
                  </w:r>
                </w:p>
              </w:tc>
            </w:tr>
            <w:tr w:rsidR="00F0067B" w:rsidTr="00DD4C1A">
              <w:trPr>
                <w:trHeight w:val="567"/>
                <w:jc w:val="center"/>
              </w:trPr>
              <w:tc>
                <w:tcPr>
                  <w:tcW w:w="378" w:type="pct"/>
                  <w:vMerge/>
                  <w:vAlign w:val="center"/>
                </w:tcPr>
                <w:p w:rsidR="006770F3" w:rsidRDefault="006770F3">
                  <w:pPr>
                    <w:adjustRightInd w:val="0"/>
                    <w:snapToGrid w:val="0"/>
                    <w:jc w:val="center"/>
                    <w:rPr>
                      <w:rFonts w:ascii="Times New Roman" w:eastAsia="仿宋_GB2312" w:hAnsi="Times New Roman"/>
                      <w:szCs w:val="21"/>
                    </w:rPr>
                  </w:pPr>
                </w:p>
              </w:tc>
              <w:tc>
                <w:tcPr>
                  <w:tcW w:w="667" w:type="pct"/>
                  <w:vAlign w:val="center"/>
                </w:tcPr>
                <w:p w:rsidR="006770F3" w:rsidRDefault="006770F3">
                  <w:pPr>
                    <w:adjustRightInd w:val="0"/>
                    <w:snapToGrid w:val="0"/>
                    <w:jc w:val="center"/>
                    <w:rPr>
                      <w:rFonts w:ascii="Times New Roman" w:eastAsia="仿宋_GB2312" w:hAnsi="Times New Roman"/>
                      <w:szCs w:val="21"/>
                    </w:rPr>
                  </w:pPr>
                  <w:r w:rsidRPr="00F0067B">
                    <w:rPr>
                      <w:rFonts w:ascii="Times New Roman" w:eastAsia="仿宋_GB2312" w:hAnsi="Times New Roman" w:hint="eastAsia"/>
                      <w:szCs w:val="21"/>
                    </w:rPr>
                    <w:t>京杭大运河</w:t>
                  </w:r>
                </w:p>
              </w:tc>
              <w:tc>
                <w:tcPr>
                  <w:tcW w:w="525" w:type="pct"/>
                  <w:vAlign w:val="center"/>
                </w:tcPr>
                <w:p w:rsidR="006770F3" w:rsidRDefault="000C0B25"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水体</w:t>
                  </w:r>
                </w:p>
              </w:tc>
              <w:tc>
                <w:tcPr>
                  <w:tcW w:w="409" w:type="pct"/>
                  <w:vAlign w:val="center"/>
                </w:tcPr>
                <w:p w:rsidR="006770F3" w:rsidRDefault="000C0B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东</w:t>
                  </w:r>
                </w:p>
              </w:tc>
              <w:tc>
                <w:tcPr>
                  <w:tcW w:w="654" w:type="pct"/>
                  <w:vAlign w:val="center"/>
                </w:tcPr>
                <w:p w:rsidR="006770F3" w:rsidRPr="008A5A3A" w:rsidRDefault="000C0B25" w:rsidP="0061732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572" w:type="pct"/>
                  <w:vAlign w:val="center"/>
                </w:tcPr>
                <w:p w:rsidR="006770F3" w:rsidRPr="008A5A3A" w:rsidRDefault="000C0B25" w:rsidP="0061732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1226" w:type="pct"/>
                  <w:vAlign w:val="center"/>
                </w:tcPr>
                <w:p w:rsidR="006770F3" w:rsidRDefault="000C0B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13700</w:t>
                  </w:r>
                </w:p>
              </w:tc>
              <w:tc>
                <w:tcPr>
                  <w:tcW w:w="569" w:type="pct"/>
                  <w:vAlign w:val="center"/>
                </w:tcPr>
                <w:p w:rsidR="006770F3" w:rsidRDefault="000C0B25" w:rsidP="00F0067B">
                  <w:pPr>
                    <w:adjustRightInd w:val="0"/>
                    <w:snapToGrid w:val="0"/>
                    <w:jc w:val="center"/>
                    <w:rPr>
                      <w:rFonts w:ascii="Times New Roman" w:eastAsia="仿宋_GB2312" w:hAnsi="Times New Roman"/>
                      <w:szCs w:val="21"/>
                    </w:rPr>
                  </w:pPr>
                  <w:r w:rsidRPr="000C0B25">
                    <w:rPr>
                      <w:rFonts w:ascii="Times New Roman" w:eastAsia="仿宋_GB2312" w:hAnsi="Times New Roman" w:hint="eastAsia"/>
                      <w:szCs w:val="21"/>
                    </w:rPr>
                    <w:t>Ⅲ</w:t>
                  </w:r>
                  <w:r>
                    <w:rPr>
                      <w:rFonts w:ascii="Times New Roman" w:eastAsia="仿宋_GB2312" w:hAnsi="Times New Roman" w:hint="eastAsia"/>
                      <w:szCs w:val="21"/>
                    </w:rPr>
                    <w:t>类</w:t>
                  </w:r>
                </w:p>
              </w:tc>
            </w:tr>
            <w:tr w:rsidR="00F0067B" w:rsidTr="00DD4C1A">
              <w:trPr>
                <w:trHeight w:val="567"/>
                <w:jc w:val="center"/>
              </w:trPr>
              <w:tc>
                <w:tcPr>
                  <w:tcW w:w="378" w:type="pct"/>
                  <w:vMerge w:val="restart"/>
                  <w:vAlign w:val="center"/>
                </w:tcPr>
                <w:p w:rsidR="00F419E9" w:rsidRDefault="00F419E9">
                  <w:pPr>
                    <w:adjustRightInd w:val="0"/>
                    <w:snapToGrid w:val="0"/>
                    <w:jc w:val="center"/>
                    <w:rPr>
                      <w:rFonts w:ascii="Times New Roman" w:eastAsia="仿宋_GB2312" w:hAnsi="Times New Roman"/>
                      <w:szCs w:val="21"/>
                    </w:rPr>
                  </w:pPr>
                  <w:r>
                    <w:rPr>
                      <w:rFonts w:ascii="Times New Roman" w:eastAsia="仿宋_GB2312" w:hAnsi="Times New Roman"/>
                      <w:szCs w:val="21"/>
                    </w:rPr>
                    <w:t>声环境</w:t>
                  </w:r>
                </w:p>
              </w:tc>
              <w:tc>
                <w:tcPr>
                  <w:tcW w:w="667"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吕庄</w:t>
                  </w:r>
                </w:p>
              </w:tc>
              <w:tc>
                <w:tcPr>
                  <w:tcW w:w="525"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人群</w:t>
                  </w:r>
                </w:p>
              </w:tc>
              <w:tc>
                <w:tcPr>
                  <w:tcW w:w="409"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东北</w:t>
                  </w:r>
                </w:p>
              </w:tc>
              <w:tc>
                <w:tcPr>
                  <w:tcW w:w="654"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119.3321</w:t>
                  </w:r>
                </w:p>
              </w:tc>
              <w:tc>
                <w:tcPr>
                  <w:tcW w:w="572" w:type="pct"/>
                  <w:vAlign w:val="center"/>
                </w:tcPr>
                <w:p w:rsidR="00F419E9" w:rsidRDefault="00F419E9" w:rsidP="004A213C">
                  <w:pPr>
                    <w:adjustRightInd w:val="0"/>
                    <w:snapToGrid w:val="0"/>
                    <w:jc w:val="center"/>
                    <w:rPr>
                      <w:rFonts w:ascii="Times New Roman" w:eastAsia="仿宋_GB2312" w:hAnsi="Times New Roman"/>
                      <w:szCs w:val="21"/>
                    </w:rPr>
                  </w:pPr>
                  <w:r w:rsidRPr="00E66EE7">
                    <w:rPr>
                      <w:rFonts w:ascii="Times New Roman" w:eastAsia="仿宋_GB2312" w:hAnsi="Times New Roman"/>
                      <w:szCs w:val="21"/>
                    </w:rPr>
                    <w:t>3</w:t>
                  </w:r>
                  <w:r>
                    <w:rPr>
                      <w:rFonts w:ascii="Times New Roman" w:eastAsia="仿宋_GB2312" w:hAnsi="Times New Roman" w:hint="eastAsia"/>
                      <w:szCs w:val="21"/>
                    </w:rPr>
                    <w:t>2.2714</w:t>
                  </w:r>
                </w:p>
              </w:tc>
              <w:tc>
                <w:tcPr>
                  <w:tcW w:w="1226"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305</w:t>
                  </w:r>
                </w:p>
              </w:tc>
              <w:tc>
                <w:tcPr>
                  <w:tcW w:w="569" w:type="pct"/>
                  <w:vMerge w:val="restart"/>
                  <w:vAlign w:val="center"/>
                </w:tcPr>
                <w:p w:rsidR="00F419E9" w:rsidRDefault="00F0067B" w:rsidP="00F0067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三类区</w:t>
                  </w:r>
                </w:p>
              </w:tc>
            </w:tr>
            <w:tr w:rsidR="00F0067B" w:rsidTr="00DD4C1A">
              <w:trPr>
                <w:trHeight w:val="567"/>
                <w:jc w:val="center"/>
              </w:trPr>
              <w:tc>
                <w:tcPr>
                  <w:tcW w:w="378" w:type="pct"/>
                  <w:vMerge/>
                  <w:vAlign w:val="center"/>
                </w:tcPr>
                <w:p w:rsidR="00F419E9" w:rsidRDefault="00F419E9">
                  <w:pPr>
                    <w:adjustRightInd w:val="0"/>
                    <w:snapToGrid w:val="0"/>
                    <w:jc w:val="center"/>
                    <w:rPr>
                      <w:rFonts w:ascii="Times New Roman" w:eastAsia="仿宋_GB2312" w:hAnsi="Times New Roman"/>
                      <w:szCs w:val="21"/>
                    </w:rPr>
                  </w:pPr>
                </w:p>
              </w:tc>
              <w:tc>
                <w:tcPr>
                  <w:tcW w:w="667"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徐庄</w:t>
                  </w:r>
                </w:p>
              </w:tc>
              <w:tc>
                <w:tcPr>
                  <w:tcW w:w="525"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人群</w:t>
                  </w:r>
                </w:p>
              </w:tc>
              <w:tc>
                <w:tcPr>
                  <w:tcW w:w="409"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东南</w:t>
                  </w:r>
                </w:p>
              </w:tc>
              <w:tc>
                <w:tcPr>
                  <w:tcW w:w="654"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119.3318</w:t>
                  </w:r>
                </w:p>
              </w:tc>
              <w:tc>
                <w:tcPr>
                  <w:tcW w:w="572"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32.2685</w:t>
                  </w:r>
                </w:p>
              </w:tc>
              <w:tc>
                <w:tcPr>
                  <w:tcW w:w="1226" w:type="pct"/>
                  <w:vAlign w:val="center"/>
                </w:tcPr>
                <w:p w:rsidR="00F419E9" w:rsidRDefault="00F419E9" w:rsidP="004A213C">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360</w:t>
                  </w:r>
                </w:p>
              </w:tc>
              <w:tc>
                <w:tcPr>
                  <w:tcW w:w="569" w:type="pct"/>
                  <w:vMerge/>
                  <w:vAlign w:val="center"/>
                </w:tcPr>
                <w:p w:rsidR="00F419E9" w:rsidRDefault="00F419E9">
                  <w:pPr>
                    <w:adjustRightInd w:val="0"/>
                    <w:snapToGrid w:val="0"/>
                    <w:jc w:val="center"/>
                    <w:rPr>
                      <w:rFonts w:ascii="Times New Roman" w:eastAsia="仿宋_GB2312" w:hAnsi="Times New Roman"/>
                      <w:szCs w:val="21"/>
                    </w:rPr>
                  </w:pPr>
                </w:p>
              </w:tc>
            </w:tr>
            <w:tr w:rsidR="00F0067B" w:rsidTr="00DD4C1A">
              <w:trPr>
                <w:trHeight w:val="567"/>
                <w:jc w:val="center"/>
              </w:trPr>
              <w:tc>
                <w:tcPr>
                  <w:tcW w:w="378" w:type="pct"/>
                  <w:vAlign w:val="center"/>
                </w:tcPr>
                <w:p w:rsidR="00D223BE" w:rsidRDefault="00D223BE">
                  <w:pPr>
                    <w:adjustRightInd w:val="0"/>
                    <w:snapToGrid w:val="0"/>
                    <w:jc w:val="center"/>
                    <w:rPr>
                      <w:rFonts w:ascii="Times New Roman" w:eastAsia="仿宋_GB2312" w:hAnsi="Times New Roman"/>
                      <w:szCs w:val="21"/>
                    </w:rPr>
                  </w:pPr>
                  <w:r>
                    <w:rPr>
                      <w:rFonts w:ascii="Times New Roman" w:eastAsia="仿宋_GB2312" w:hAnsi="Times New Roman"/>
                      <w:szCs w:val="21"/>
                    </w:rPr>
                    <w:t>生态环境</w:t>
                  </w:r>
                </w:p>
              </w:tc>
              <w:tc>
                <w:tcPr>
                  <w:tcW w:w="667" w:type="pct"/>
                  <w:vAlign w:val="center"/>
                </w:tcPr>
                <w:p w:rsidR="00D223BE" w:rsidRDefault="00D223BE"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长江朴席重要湿地</w:t>
                  </w:r>
                </w:p>
              </w:tc>
              <w:tc>
                <w:tcPr>
                  <w:tcW w:w="525" w:type="pct"/>
                  <w:vAlign w:val="center"/>
                </w:tcPr>
                <w:p w:rsidR="00D223BE" w:rsidRDefault="00D223BE" w:rsidP="006C1C87">
                  <w:pPr>
                    <w:widowControl/>
                    <w:adjustRightInd w:val="0"/>
                    <w:snapToGrid w:val="0"/>
                    <w:jc w:val="center"/>
                    <w:rPr>
                      <w:rFonts w:ascii="Times New Roman" w:eastAsia="仿宋_GB2312" w:hAnsi="Times New Roman"/>
                      <w:szCs w:val="21"/>
                    </w:rPr>
                  </w:pPr>
                  <w:r>
                    <w:rPr>
                      <w:rFonts w:ascii="Times New Roman" w:eastAsia="仿宋_GB2312" w:hAnsi="Times New Roman" w:hint="eastAsia"/>
                      <w:szCs w:val="21"/>
                    </w:rPr>
                    <w:t>湿地生态系统</w:t>
                  </w:r>
                </w:p>
              </w:tc>
              <w:tc>
                <w:tcPr>
                  <w:tcW w:w="409" w:type="pct"/>
                  <w:vAlign w:val="center"/>
                </w:tcPr>
                <w:p w:rsidR="00D223BE" w:rsidRDefault="00D223BE"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西</w:t>
                  </w:r>
                </w:p>
              </w:tc>
              <w:tc>
                <w:tcPr>
                  <w:tcW w:w="654" w:type="pct"/>
                  <w:vAlign w:val="center"/>
                </w:tcPr>
                <w:p w:rsidR="00D223BE" w:rsidRDefault="00D223BE"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572" w:type="pct"/>
                  <w:vAlign w:val="center"/>
                </w:tcPr>
                <w:p w:rsidR="00D223BE" w:rsidRDefault="00D223BE"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1226" w:type="pct"/>
                  <w:vAlign w:val="center"/>
                </w:tcPr>
                <w:p w:rsidR="00D223BE" w:rsidRDefault="00D223BE"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11450</w:t>
                  </w:r>
                </w:p>
              </w:tc>
              <w:tc>
                <w:tcPr>
                  <w:tcW w:w="569" w:type="pct"/>
                  <w:vAlign w:val="center"/>
                </w:tcPr>
                <w:p w:rsidR="00D223BE" w:rsidRDefault="00D223BE" w:rsidP="006C1C8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湿地生态系统保护</w:t>
                  </w:r>
                </w:p>
              </w:tc>
            </w:tr>
          </w:tbl>
          <w:p w:rsidR="006B73E7" w:rsidRDefault="006B73E7" w:rsidP="006770F3">
            <w:pPr>
              <w:pStyle w:val="Default"/>
              <w:spacing w:line="360" w:lineRule="auto"/>
              <w:rPr>
                <w:rFonts w:ascii="Times New Roman" w:eastAsia="仿宋_GB2312"/>
                <w:color w:val="auto"/>
                <w:sz w:val="18"/>
                <w:szCs w:val="18"/>
              </w:rPr>
            </w:pPr>
          </w:p>
          <w:p w:rsidR="000C0B25" w:rsidRDefault="000C0B25" w:rsidP="002B6998">
            <w:pPr>
              <w:pStyle w:val="Default"/>
              <w:spacing w:line="360" w:lineRule="auto"/>
              <w:rPr>
                <w:rFonts w:ascii="Times New Roman" w:eastAsia="仿宋_GB2312"/>
                <w:color w:val="auto"/>
                <w:sz w:val="18"/>
                <w:szCs w:val="18"/>
              </w:rPr>
            </w:pPr>
          </w:p>
          <w:p w:rsidR="00A14E58" w:rsidRDefault="00A14E58"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D618F1" w:rsidRDefault="00D618F1" w:rsidP="002B6998">
            <w:pPr>
              <w:pStyle w:val="Default"/>
              <w:spacing w:line="360" w:lineRule="auto"/>
              <w:rPr>
                <w:rFonts w:ascii="Times New Roman" w:eastAsia="仿宋_GB2312"/>
                <w:color w:val="auto"/>
                <w:sz w:val="18"/>
                <w:szCs w:val="18"/>
              </w:rPr>
            </w:pPr>
          </w:p>
          <w:p w:rsidR="00F0067B" w:rsidRDefault="00F0067B" w:rsidP="002B6998">
            <w:pPr>
              <w:pStyle w:val="Default"/>
              <w:spacing w:line="360" w:lineRule="auto"/>
              <w:rPr>
                <w:rFonts w:ascii="Times New Roman" w:eastAsia="仿宋_GB2312"/>
                <w:color w:val="auto"/>
                <w:sz w:val="18"/>
                <w:szCs w:val="18"/>
              </w:rPr>
            </w:pPr>
          </w:p>
          <w:p w:rsidR="00F0067B" w:rsidRDefault="00F0067B" w:rsidP="002B6998">
            <w:pPr>
              <w:pStyle w:val="Default"/>
              <w:spacing w:line="360" w:lineRule="auto"/>
              <w:rPr>
                <w:rFonts w:ascii="Times New Roman" w:eastAsia="仿宋_GB2312"/>
                <w:color w:val="auto"/>
                <w:sz w:val="18"/>
                <w:szCs w:val="18"/>
              </w:rPr>
            </w:pPr>
          </w:p>
          <w:p w:rsidR="00F0067B" w:rsidRDefault="00F0067B" w:rsidP="002B6998">
            <w:pPr>
              <w:pStyle w:val="Default"/>
              <w:spacing w:line="360" w:lineRule="auto"/>
              <w:rPr>
                <w:rFonts w:ascii="Times New Roman" w:eastAsia="仿宋_GB2312"/>
                <w:color w:val="auto"/>
                <w:sz w:val="18"/>
                <w:szCs w:val="18"/>
              </w:rPr>
            </w:pPr>
          </w:p>
          <w:p w:rsidR="00F0067B" w:rsidRDefault="00F0067B" w:rsidP="002B6998">
            <w:pPr>
              <w:pStyle w:val="Default"/>
              <w:spacing w:line="360" w:lineRule="auto"/>
              <w:rPr>
                <w:rFonts w:ascii="Times New Roman" w:eastAsia="仿宋_GB2312"/>
                <w:color w:val="auto"/>
                <w:sz w:val="18"/>
                <w:szCs w:val="18"/>
              </w:rPr>
            </w:pPr>
          </w:p>
          <w:p w:rsidR="00F0067B" w:rsidRDefault="00F0067B" w:rsidP="002B6998">
            <w:pPr>
              <w:pStyle w:val="Default"/>
              <w:spacing w:line="360" w:lineRule="auto"/>
              <w:rPr>
                <w:rFonts w:ascii="Times New Roman" w:eastAsia="仿宋_GB2312"/>
                <w:color w:val="auto"/>
                <w:sz w:val="18"/>
                <w:szCs w:val="18"/>
              </w:rPr>
            </w:pPr>
          </w:p>
          <w:p w:rsidR="00F0067B" w:rsidRDefault="00F0067B" w:rsidP="002B6998">
            <w:pPr>
              <w:pStyle w:val="Default"/>
              <w:spacing w:line="360" w:lineRule="auto"/>
              <w:rPr>
                <w:rFonts w:ascii="Times New Roman" w:eastAsia="仿宋_GB2312"/>
                <w:color w:val="auto"/>
                <w:sz w:val="18"/>
                <w:szCs w:val="18"/>
              </w:rPr>
            </w:pPr>
          </w:p>
          <w:p w:rsidR="00F0067B" w:rsidRDefault="00F0067B" w:rsidP="001D5AD5">
            <w:pPr>
              <w:pStyle w:val="Default"/>
              <w:spacing w:line="360" w:lineRule="auto"/>
              <w:rPr>
                <w:rFonts w:ascii="Times New Roman" w:eastAsia="仿宋_GB2312"/>
                <w:color w:val="auto"/>
                <w:sz w:val="18"/>
                <w:szCs w:val="18"/>
              </w:rPr>
            </w:pPr>
          </w:p>
        </w:tc>
      </w:tr>
    </w:tbl>
    <w:p w:rsidR="006B73E7" w:rsidRDefault="006B73E7">
      <w:pPr>
        <w:pStyle w:val="1"/>
        <w:spacing w:line="240" w:lineRule="auto"/>
        <w:rPr>
          <w:rFonts w:ascii="Times New Roman" w:eastAsia="仿宋_GB2312" w:hAnsi="Times New Roman"/>
        </w:rPr>
      </w:pPr>
      <w:bookmarkStart w:id="37" w:name="_Toc3754_WPSOffice_Level1"/>
      <w:bookmarkStart w:id="38" w:name="_Toc509840342"/>
      <w:bookmarkStart w:id="39" w:name="_Toc487718403"/>
      <w:bookmarkStart w:id="40" w:name="_Toc55547376"/>
      <w:r>
        <w:rPr>
          <w:rFonts w:ascii="Times New Roman" w:eastAsia="仿宋_GB2312" w:hAnsi="Times New Roman" w:hint="eastAsia"/>
        </w:rPr>
        <w:lastRenderedPageBreak/>
        <w:t>四、评价适用标准</w:t>
      </w:r>
      <w:bookmarkEnd w:id="37"/>
      <w:bookmarkEnd w:id="38"/>
      <w:bookmarkEnd w:id="39"/>
      <w:bookmarkEnd w:id="40"/>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8745"/>
      </w:tblGrid>
      <w:tr w:rsidR="006B73E7" w:rsidRPr="00D8159C" w:rsidTr="00A14E58">
        <w:trPr>
          <w:trHeight w:val="1975"/>
        </w:trPr>
        <w:tc>
          <w:tcPr>
            <w:tcW w:w="582" w:type="dxa"/>
            <w:tcBorders>
              <w:top w:val="single" w:sz="4" w:space="0" w:color="auto"/>
              <w:left w:val="single" w:sz="4" w:space="0" w:color="auto"/>
              <w:bottom w:val="single" w:sz="4" w:space="0" w:color="auto"/>
              <w:right w:val="single" w:sz="4" w:space="0" w:color="auto"/>
            </w:tcBorders>
            <w:vAlign w:val="center"/>
          </w:tcPr>
          <w:p w:rsidR="006B73E7" w:rsidRDefault="006B73E7">
            <w:pPr>
              <w:adjustRightInd w:val="0"/>
              <w:snapToGrid w:val="0"/>
              <w:spacing w:line="360" w:lineRule="auto"/>
              <w:ind w:leftChars="57" w:left="120"/>
              <w:jc w:val="center"/>
              <w:rPr>
                <w:rFonts w:ascii="Times New Roman" w:eastAsia="仿宋_GB2312" w:hAnsi="Times New Roman"/>
                <w:sz w:val="24"/>
              </w:rPr>
            </w:pPr>
            <w:r>
              <w:rPr>
                <w:rFonts w:ascii="Times New Roman" w:eastAsia="仿宋_GB2312" w:hAnsi="Times New Roman" w:hint="eastAsia"/>
                <w:sz w:val="24"/>
              </w:rPr>
              <w:t>环境质量标准</w:t>
            </w:r>
          </w:p>
        </w:tc>
        <w:tc>
          <w:tcPr>
            <w:tcW w:w="8659" w:type="dxa"/>
            <w:tcBorders>
              <w:top w:val="single" w:sz="4" w:space="0" w:color="auto"/>
              <w:left w:val="single" w:sz="4" w:space="0" w:color="auto"/>
              <w:bottom w:val="single" w:sz="4" w:space="0" w:color="auto"/>
              <w:right w:val="single" w:sz="4" w:space="0" w:color="auto"/>
            </w:tcBorders>
          </w:tcPr>
          <w:p w:rsidR="006B73E7" w:rsidRDefault="00D8159C" w:rsidP="00A14E58">
            <w:pPr>
              <w:pStyle w:val="afc"/>
              <w:spacing w:line="360" w:lineRule="auto"/>
              <w:rPr>
                <w:rFonts w:ascii="Times New Roman" w:hAnsi="Times New Roman"/>
                <w:color w:val="auto"/>
              </w:rPr>
            </w:pPr>
            <w:r>
              <w:rPr>
                <w:rFonts w:ascii="Times New Roman" w:hAnsi="Times New Roman" w:hint="eastAsia"/>
                <w:color w:val="auto"/>
              </w:rPr>
              <w:t>1</w:t>
            </w:r>
            <w:r>
              <w:rPr>
                <w:rFonts w:ascii="Times New Roman" w:hAnsi="Times New Roman" w:hint="eastAsia"/>
                <w:color w:val="auto"/>
              </w:rPr>
              <w:t>、</w:t>
            </w:r>
            <w:r w:rsidR="00D16561">
              <w:rPr>
                <w:rFonts w:ascii="Times New Roman" w:hAnsi="Times New Roman" w:hint="eastAsia"/>
                <w:color w:val="auto"/>
              </w:rPr>
              <w:t>废气：</w:t>
            </w:r>
            <w:r w:rsidR="006B73E7">
              <w:rPr>
                <w:rFonts w:ascii="Times New Roman" w:hAnsi="Times New Roman" w:hint="eastAsia"/>
                <w:color w:val="auto"/>
              </w:rPr>
              <w:t>根据环境空气质量功能区划</w:t>
            </w:r>
            <w:proofErr w:type="gramStart"/>
            <w:r w:rsidR="006B73E7">
              <w:rPr>
                <w:rFonts w:ascii="Times New Roman" w:hAnsi="Times New Roman" w:hint="eastAsia"/>
                <w:color w:val="auto"/>
              </w:rPr>
              <w:t>分原则</w:t>
            </w:r>
            <w:proofErr w:type="gramEnd"/>
            <w:r w:rsidR="006B73E7">
              <w:rPr>
                <w:rFonts w:ascii="Times New Roman" w:hAnsi="Times New Roman" w:hint="eastAsia"/>
                <w:color w:val="auto"/>
              </w:rPr>
              <w:t>和要求，项目所在区域为环境空气二类功能区，</w:t>
            </w:r>
            <w:r w:rsidR="006B73E7">
              <w:rPr>
                <w:rFonts w:ascii="Times New Roman" w:hAnsi="Times New Roman"/>
                <w:color w:val="auto"/>
              </w:rPr>
              <w:t>SO</w:t>
            </w:r>
            <w:r w:rsidR="006B73E7">
              <w:rPr>
                <w:rFonts w:ascii="Times New Roman" w:hAnsi="Times New Roman"/>
                <w:color w:val="auto"/>
                <w:vertAlign w:val="subscript"/>
              </w:rPr>
              <w:t>2</w:t>
            </w:r>
            <w:r w:rsidR="006B73E7">
              <w:rPr>
                <w:rFonts w:ascii="Times New Roman" w:hAnsi="Times New Roman" w:hint="eastAsia"/>
                <w:color w:val="auto"/>
              </w:rPr>
              <w:t>、</w:t>
            </w:r>
            <w:r w:rsidR="006B73E7">
              <w:rPr>
                <w:rFonts w:ascii="Times New Roman" w:hAnsi="Times New Roman"/>
                <w:color w:val="auto"/>
              </w:rPr>
              <w:t>NO</w:t>
            </w:r>
            <w:r w:rsidR="006B73E7">
              <w:rPr>
                <w:rFonts w:ascii="Times New Roman" w:hAnsi="Times New Roman"/>
                <w:color w:val="auto"/>
                <w:vertAlign w:val="subscript"/>
              </w:rPr>
              <w:t>2</w:t>
            </w:r>
            <w:r w:rsidR="006B73E7">
              <w:rPr>
                <w:rFonts w:ascii="Times New Roman" w:hAnsi="Times New Roman" w:hint="eastAsia"/>
                <w:color w:val="auto"/>
              </w:rPr>
              <w:t>、</w:t>
            </w:r>
            <w:r w:rsidR="006B73E7">
              <w:rPr>
                <w:rFonts w:ascii="Times New Roman" w:hAnsi="Times New Roman"/>
                <w:color w:val="auto"/>
              </w:rPr>
              <w:t>CO</w:t>
            </w:r>
            <w:r w:rsidR="006B73E7">
              <w:rPr>
                <w:rFonts w:ascii="Times New Roman" w:hAnsi="Times New Roman" w:hint="eastAsia"/>
                <w:color w:val="auto"/>
              </w:rPr>
              <w:t>、</w:t>
            </w:r>
            <w:r w:rsidR="006B73E7">
              <w:rPr>
                <w:rFonts w:ascii="Times New Roman" w:hAnsi="Times New Roman"/>
                <w:color w:val="auto"/>
              </w:rPr>
              <w:t>PM</w:t>
            </w:r>
            <w:r w:rsidR="006B73E7">
              <w:rPr>
                <w:rFonts w:ascii="Times New Roman" w:hAnsi="Times New Roman"/>
                <w:color w:val="auto"/>
                <w:vertAlign w:val="subscript"/>
              </w:rPr>
              <w:t>10</w:t>
            </w:r>
            <w:r w:rsidR="006B73E7">
              <w:rPr>
                <w:rFonts w:ascii="Times New Roman" w:hAnsi="Times New Roman" w:hint="eastAsia"/>
                <w:color w:val="auto"/>
              </w:rPr>
              <w:t>、</w:t>
            </w:r>
            <w:r w:rsidR="006B73E7">
              <w:rPr>
                <w:rFonts w:ascii="Times New Roman" w:hAnsi="Times New Roman"/>
                <w:color w:val="auto"/>
              </w:rPr>
              <w:t>PM</w:t>
            </w:r>
            <w:r w:rsidR="006B73E7">
              <w:rPr>
                <w:rFonts w:ascii="Times New Roman" w:hAnsi="Times New Roman"/>
                <w:color w:val="auto"/>
                <w:vertAlign w:val="subscript"/>
              </w:rPr>
              <w:t>2.5</w:t>
            </w:r>
            <w:r w:rsidR="006B73E7">
              <w:rPr>
                <w:rFonts w:ascii="Times New Roman" w:hAnsi="Times New Roman" w:hint="eastAsia"/>
                <w:color w:val="auto"/>
              </w:rPr>
              <w:t>和臭氧执行《环境空气质量标准》（</w:t>
            </w:r>
            <w:r w:rsidR="006B73E7">
              <w:rPr>
                <w:rFonts w:ascii="Times New Roman" w:hAnsi="Times New Roman"/>
                <w:color w:val="auto"/>
              </w:rPr>
              <w:t>GB3095-2012</w:t>
            </w:r>
            <w:r w:rsidR="006B73E7">
              <w:rPr>
                <w:rFonts w:ascii="Times New Roman" w:hAnsi="Times New Roman" w:hint="eastAsia"/>
                <w:color w:val="auto"/>
              </w:rPr>
              <w:t>）二级标准。具体数值见表</w:t>
            </w:r>
            <w:r w:rsidR="006B73E7">
              <w:rPr>
                <w:rFonts w:ascii="Times New Roman" w:hAnsi="Times New Roman"/>
                <w:color w:val="auto"/>
              </w:rPr>
              <w:t>4-1</w:t>
            </w:r>
            <w:r w:rsidR="006B73E7">
              <w:rPr>
                <w:rFonts w:ascii="Times New Roman" w:hAnsi="Times New Roman" w:hint="eastAsia"/>
                <w:color w:val="auto"/>
              </w:rPr>
              <w:t>。</w:t>
            </w:r>
          </w:p>
          <w:p w:rsidR="006B73E7" w:rsidRDefault="006B73E7">
            <w:pPr>
              <w:adjustRightInd w:val="0"/>
              <w:snapToGrid w:val="0"/>
              <w:spacing w:before="6" w:after="6"/>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b/>
                <w:sz w:val="24"/>
              </w:rPr>
              <w:t xml:space="preserve">4-1  </w:t>
            </w:r>
            <w:r>
              <w:rPr>
                <w:rFonts w:ascii="Times New Roman" w:eastAsia="仿宋_GB2312" w:hAnsi="Times New Roman" w:hint="eastAsia"/>
                <w:b/>
                <w:sz w:val="24"/>
              </w:rPr>
              <w:t>大气环境各污染物浓度限值</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46"/>
              <w:gridCol w:w="1850"/>
              <w:gridCol w:w="2656"/>
              <w:gridCol w:w="2864"/>
            </w:tblGrid>
            <w:tr w:rsidR="006B73E7" w:rsidTr="00A90F7B">
              <w:trPr>
                <w:trHeight w:val="284"/>
                <w:jc w:val="center"/>
              </w:trPr>
              <w:tc>
                <w:tcPr>
                  <w:tcW w:w="946" w:type="dxa"/>
                  <w:vAlign w:val="center"/>
                </w:tcPr>
                <w:p w:rsidR="006B73E7" w:rsidRDefault="006B73E7">
                  <w:pPr>
                    <w:autoSpaceDE w:val="0"/>
                    <w:autoSpaceDN w:val="0"/>
                    <w:adjustRightInd w:val="0"/>
                    <w:snapToGrid w:val="0"/>
                    <w:jc w:val="center"/>
                    <w:rPr>
                      <w:rFonts w:ascii="Times New Roman" w:eastAsia="仿宋_GB2312" w:hAnsi="Times New Roman"/>
                      <w:b/>
                      <w:szCs w:val="21"/>
                    </w:rPr>
                  </w:pPr>
                  <w:r>
                    <w:rPr>
                      <w:rFonts w:ascii="Times New Roman" w:eastAsia="仿宋_GB2312" w:hAnsi="Times New Roman" w:hint="eastAsia"/>
                      <w:b/>
                      <w:szCs w:val="21"/>
                    </w:rPr>
                    <w:t>污染物</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b/>
                      <w:szCs w:val="21"/>
                    </w:rPr>
                  </w:pPr>
                  <w:r>
                    <w:rPr>
                      <w:rFonts w:ascii="Times New Roman" w:eastAsia="仿宋_GB2312" w:hAnsi="Times New Roman" w:hint="eastAsia"/>
                      <w:b/>
                      <w:szCs w:val="21"/>
                    </w:rPr>
                    <w:t>取值时间</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b/>
                      <w:szCs w:val="21"/>
                    </w:rPr>
                  </w:pPr>
                  <w:r>
                    <w:rPr>
                      <w:rFonts w:ascii="Times New Roman" w:eastAsia="仿宋_GB2312" w:hAnsi="Times New Roman" w:hint="eastAsia"/>
                      <w:b/>
                      <w:szCs w:val="21"/>
                    </w:rPr>
                    <w:t>二级标准浓度限值</w:t>
                  </w:r>
                  <w:r>
                    <w:rPr>
                      <w:rFonts w:ascii="Times New Roman" w:eastAsia="仿宋_GB2312" w:hAnsi="Times New Roman"/>
                      <w:b/>
                      <w:szCs w:val="21"/>
                    </w:rPr>
                    <w:t>(μg/m</w:t>
                  </w:r>
                  <w:r>
                    <w:rPr>
                      <w:rFonts w:ascii="Times New Roman" w:eastAsia="仿宋_GB2312" w:hAnsi="Times New Roman"/>
                      <w:b/>
                      <w:szCs w:val="21"/>
                      <w:vertAlign w:val="superscript"/>
                    </w:rPr>
                    <w:t>3</w:t>
                  </w:r>
                  <w:r>
                    <w:rPr>
                      <w:rFonts w:ascii="Times New Roman" w:eastAsia="仿宋_GB2312" w:hAnsi="Times New Roman"/>
                      <w:b/>
                      <w:szCs w:val="21"/>
                    </w:rPr>
                    <w:t>)</w:t>
                  </w:r>
                </w:p>
              </w:tc>
              <w:tc>
                <w:tcPr>
                  <w:tcW w:w="2864" w:type="dxa"/>
                  <w:vAlign w:val="center"/>
                </w:tcPr>
                <w:p w:rsidR="006B73E7" w:rsidRDefault="006B73E7">
                  <w:pPr>
                    <w:autoSpaceDE w:val="0"/>
                    <w:autoSpaceDN w:val="0"/>
                    <w:adjustRightInd w:val="0"/>
                    <w:snapToGrid w:val="0"/>
                    <w:jc w:val="center"/>
                    <w:rPr>
                      <w:rFonts w:ascii="Times New Roman" w:eastAsia="仿宋_GB2312" w:hAnsi="Times New Roman"/>
                      <w:b/>
                      <w:szCs w:val="21"/>
                    </w:rPr>
                  </w:pPr>
                  <w:r>
                    <w:rPr>
                      <w:rFonts w:ascii="Times New Roman" w:eastAsia="仿宋_GB2312" w:hAnsi="Times New Roman" w:hint="eastAsia"/>
                      <w:b/>
                      <w:szCs w:val="21"/>
                    </w:rPr>
                    <w:t>标准来源</w:t>
                  </w:r>
                </w:p>
              </w:tc>
            </w:tr>
            <w:tr w:rsidR="006B73E7" w:rsidTr="00A90F7B">
              <w:trPr>
                <w:trHeight w:val="284"/>
                <w:jc w:val="center"/>
              </w:trPr>
              <w:tc>
                <w:tcPr>
                  <w:tcW w:w="946"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SO</w:t>
                  </w:r>
                  <w:r>
                    <w:rPr>
                      <w:rFonts w:ascii="Times New Roman" w:eastAsia="仿宋_GB2312" w:hAnsi="Times New Roman"/>
                      <w:szCs w:val="21"/>
                      <w:vertAlign w:val="subscript"/>
                    </w:rPr>
                    <w:t>2</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年平均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60</w:t>
                  </w:r>
                </w:p>
              </w:tc>
              <w:tc>
                <w:tcPr>
                  <w:tcW w:w="2864"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《环境空气质量标准》</w:t>
                  </w:r>
                </w:p>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GB3095</w:t>
                  </w:r>
                  <w:r>
                    <w:rPr>
                      <w:rFonts w:ascii="Times New Roman" w:eastAsia="仿宋_GB2312" w:hAnsi="Times New Roman"/>
                      <w:szCs w:val="21"/>
                      <w:lang w:val="en-GB"/>
                    </w:rPr>
                    <w:t>-</w:t>
                  </w:r>
                  <w:r>
                    <w:rPr>
                      <w:rFonts w:ascii="Times New Roman" w:eastAsia="仿宋_GB2312" w:hAnsi="Times New Roman"/>
                      <w:szCs w:val="21"/>
                    </w:rPr>
                    <w:t>2012</w:t>
                  </w:r>
                  <w:r>
                    <w:rPr>
                      <w:rFonts w:ascii="Times New Roman" w:eastAsia="仿宋_GB2312" w:hAnsi="Times New Roman" w:hint="eastAsia"/>
                      <w:szCs w:val="21"/>
                    </w:rPr>
                    <w:t>）二级标准</w:t>
                  </w: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日平均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150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小时平均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500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vertAlign w:val="subscript"/>
                    </w:rPr>
                  </w:pPr>
                  <w:r>
                    <w:rPr>
                      <w:rFonts w:ascii="Times New Roman" w:eastAsia="仿宋_GB2312" w:hAnsi="Times New Roman"/>
                      <w:szCs w:val="21"/>
                    </w:rPr>
                    <w:t>NO</w:t>
                  </w:r>
                  <w:r>
                    <w:rPr>
                      <w:rFonts w:ascii="Times New Roman" w:eastAsia="仿宋_GB2312" w:hAnsi="Times New Roman"/>
                      <w:szCs w:val="21"/>
                      <w:vertAlign w:val="subscript"/>
                    </w:rPr>
                    <w:t>2</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年平均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40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日平均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80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小时平均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200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PM</w:t>
                  </w:r>
                  <w:r>
                    <w:rPr>
                      <w:rFonts w:ascii="Times New Roman" w:eastAsia="仿宋_GB2312" w:hAnsi="Times New Roman"/>
                      <w:szCs w:val="21"/>
                      <w:vertAlign w:val="subscript"/>
                    </w:rPr>
                    <w:t>10</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年平均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70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日平均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150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PM</w:t>
                  </w:r>
                  <w:r>
                    <w:rPr>
                      <w:rFonts w:ascii="Times New Roman" w:eastAsia="仿宋_GB2312" w:hAnsi="Times New Roman"/>
                      <w:szCs w:val="21"/>
                      <w:vertAlign w:val="subscript"/>
                    </w:rPr>
                    <w:t>2.5</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年平均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35</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日平均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75</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CO</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日平均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10mg/m</w:t>
                  </w:r>
                  <w:r>
                    <w:rPr>
                      <w:rFonts w:ascii="Times New Roman" w:eastAsia="仿宋_GB2312" w:hAnsi="Times New Roman"/>
                      <w:szCs w:val="21"/>
                      <w:vertAlign w:val="superscript"/>
                    </w:rPr>
                    <w:t>3</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1h</w:t>
                  </w:r>
                  <w:r>
                    <w:rPr>
                      <w:rFonts w:ascii="Times New Roman" w:eastAsia="仿宋_GB2312" w:hAnsi="Times New Roman" w:hint="eastAsia"/>
                      <w:szCs w:val="21"/>
                    </w:rPr>
                    <w:t>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4mg/m</w:t>
                  </w:r>
                  <w:r>
                    <w:rPr>
                      <w:rFonts w:ascii="Times New Roman" w:eastAsia="仿宋_GB2312" w:hAnsi="Times New Roman"/>
                      <w:szCs w:val="21"/>
                      <w:vertAlign w:val="superscript"/>
                    </w:rPr>
                    <w:t>3</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restar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臭氧</w:t>
                  </w: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日最大</w:t>
                  </w:r>
                  <w:r>
                    <w:rPr>
                      <w:rFonts w:ascii="Times New Roman" w:eastAsia="仿宋_GB2312" w:hAnsi="Times New Roman"/>
                      <w:szCs w:val="21"/>
                    </w:rPr>
                    <w:t>8</w:t>
                  </w:r>
                  <w:r>
                    <w:rPr>
                      <w:rFonts w:ascii="Times New Roman" w:eastAsia="仿宋_GB2312" w:hAnsi="Times New Roman" w:hint="eastAsia"/>
                      <w:szCs w:val="21"/>
                    </w:rPr>
                    <w:t>小时平均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16</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r w:rsidR="006B73E7" w:rsidTr="00A90F7B">
              <w:trPr>
                <w:trHeight w:val="284"/>
                <w:jc w:val="center"/>
              </w:trPr>
              <w:tc>
                <w:tcPr>
                  <w:tcW w:w="946"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c>
                <w:tcPr>
                  <w:tcW w:w="1850"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小时平均</w:t>
                  </w:r>
                </w:p>
              </w:tc>
              <w:tc>
                <w:tcPr>
                  <w:tcW w:w="2656"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cr/>
                    <w:t>00</w:t>
                  </w:r>
                </w:p>
              </w:tc>
              <w:tc>
                <w:tcPr>
                  <w:tcW w:w="2864" w:type="dxa"/>
                  <w:vMerge/>
                  <w:vAlign w:val="center"/>
                </w:tcPr>
                <w:p w:rsidR="006B73E7" w:rsidRDefault="006B73E7">
                  <w:pPr>
                    <w:autoSpaceDE w:val="0"/>
                    <w:autoSpaceDN w:val="0"/>
                    <w:adjustRightInd w:val="0"/>
                    <w:snapToGrid w:val="0"/>
                    <w:jc w:val="center"/>
                    <w:rPr>
                      <w:rFonts w:ascii="Times New Roman" w:eastAsia="仿宋_GB2312" w:hAnsi="Times New Roman"/>
                      <w:szCs w:val="21"/>
                    </w:rPr>
                  </w:pPr>
                </w:p>
              </w:tc>
            </w:tr>
          </w:tbl>
          <w:p w:rsidR="006B73E7" w:rsidRDefault="001110C7" w:rsidP="00A14E58">
            <w:pPr>
              <w:pStyle w:val="afc"/>
              <w:spacing w:line="360" w:lineRule="auto"/>
              <w:rPr>
                <w:rFonts w:ascii="Times New Roman" w:hAnsi="Times New Roman"/>
                <w:color w:val="auto"/>
              </w:rPr>
            </w:pPr>
            <w:r>
              <w:rPr>
                <w:rFonts w:ascii="Times New Roman" w:hAnsi="Times New Roman" w:hint="eastAsia"/>
                <w:color w:val="auto"/>
              </w:rPr>
              <w:t>2</w:t>
            </w:r>
            <w:r>
              <w:rPr>
                <w:rFonts w:ascii="Times New Roman" w:hAnsi="Times New Roman" w:hint="eastAsia"/>
                <w:color w:val="auto"/>
              </w:rPr>
              <w:t>、</w:t>
            </w:r>
            <w:r w:rsidR="00D16561">
              <w:rPr>
                <w:rFonts w:ascii="Times New Roman" w:hAnsi="Times New Roman" w:hint="eastAsia"/>
                <w:color w:val="auto"/>
              </w:rPr>
              <w:t>废水：</w:t>
            </w:r>
            <w:r w:rsidR="006B73E7">
              <w:rPr>
                <w:rFonts w:ascii="Times New Roman" w:hAnsi="Times New Roman" w:hint="eastAsia"/>
                <w:color w:val="auto"/>
              </w:rPr>
              <w:t>本项目所在地</w:t>
            </w:r>
            <w:r w:rsidR="000C0B25">
              <w:rPr>
                <w:rFonts w:ascii="Times New Roman" w:hAnsi="Times New Roman" w:hint="eastAsia"/>
                <w:color w:val="auto"/>
              </w:rPr>
              <w:t>附近</w:t>
            </w:r>
            <w:r w:rsidR="0018194E" w:rsidRPr="00D8159C">
              <w:rPr>
                <w:rFonts w:ascii="Times New Roman" w:hAnsi="Times New Roman" w:hint="eastAsia"/>
                <w:color w:val="auto"/>
              </w:rPr>
              <w:t>大赛</w:t>
            </w:r>
            <w:proofErr w:type="gramStart"/>
            <w:r w:rsidR="0018194E" w:rsidRPr="00D8159C">
              <w:rPr>
                <w:rFonts w:ascii="Times New Roman" w:hAnsi="Times New Roman" w:hint="eastAsia"/>
                <w:color w:val="auto"/>
              </w:rPr>
              <w:t>河</w:t>
            </w:r>
            <w:r w:rsidR="006B73E7">
              <w:rPr>
                <w:rFonts w:ascii="Times New Roman" w:hAnsi="Times New Roman" w:hint="eastAsia"/>
                <w:color w:val="auto"/>
              </w:rPr>
              <w:t>执行</w:t>
            </w:r>
            <w:proofErr w:type="gramEnd"/>
            <w:r w:rsidR="006B73E7">
              <w:rPr>
                <w:rFonts w:ascii="Times New Roman" w:hAnsi="Times New Roman" w:hint="eastAsia"/>
                <w:color w:val="auto"/>
              </w:rPr>
              <w:t>《地表水环境质量标准》（</w:t>
            </w:r>
            <w:r w:rsidR="006B73E7">
              <w:rPr>
                <w:rFonts w:ascii="Times New Roman" w:hAnsi="Times New Roman" w:hint="eastAsia"/>
                <w:color w:val="auto"/>
              </w:rPr>
              <w:t>GB3838-2002</w:t>
            </w:r>
            <w:r w:rsidR="006B73E7">
              <w:rPr>
                <w:rFonts w:ascii="Times New Roman" w:hAnsi="Times New Roman" w:hint="eastAsia"/>
                <w:color w:val="auto"/>
              </w:rPr>
              <w:t>）</w:t>
            </w:r>
            <w:r w:rsidR="000C0B25" w:rsidRPr="000C0B25">
              <w:rPr>
                <w:rFonts w:ascii="Times New Roman" w:hAnsi="Times New Roman" w:hint="eastAsia"/>
                <w:color w:val="auto"/>
                <w:szCs w:val="21"/>
              </w:rPr>
              <w:t>Ⅳ</w:t>
            </w:r>
            <w:r w:rsidR="006B73E7">
              <w:rPr>
                <w:rFonts w:ascii="Times New Roman" w:hAnsi="Times New Roman" w:hint="eastAsia"/>
                <w:color w:val="auto"/>
              </w:rPr>
              <w:t>类标准</w:t>
            </w:r>
            <w:r w:rsidR="000C0B25">
              <w:rPr>
                <w:rFonts w:ascii="Times New Roman" w:hAnsi="Times New Roman" w:hint="eastAsia"/>
                <w:color w:val="auto"/>
              </w:rPr>
              <w:t>；废水排入六圩污水处理厂，该污水</w:t>
            </w:r>
            <w:proofErr w:type="gramStart"/>
            <w:r w:rsidR="000C0B25">
              <w:rPr>
                <w:rFonts w:ascii="Times New Roman" w:hAnsi="Times New Roman" w:hint="eastAsia"/>
                <w:color w:val="auto"/>
              </w:rPr>
              <w:t>站最终排</w:t>
            </w:r>
            <w:proofErr w:type="gramEnd"/>
            <w:r w:rsidR="000C0B25">
              <w:rPr>
                <w:rFonts w:ascii="Times New Roman" w:hAnsi="Times New Roman" w:hint="eastAsia"/>
                <w:color w:val="auto"/>
              </w:rPr>
              <w:t>口位于京杭大运河扬州段，</w:t>
            </w:r>
            <w:proofErr w:type="gramStart"/>
            <w:r w:rsidR="000C0B25">
              <w:rPr>
                <w:rFonts w:ascii="Times New Roman" w:hAnsi="Times New Roman" w:hint="eastAsia"/>
                <w:color w:val="auto"/>
              </w:rPr>
              <w:t>该京杭</w:t>
            </w:r>
            <w:proofErr w:type="gramEnd"/>
            <w:r w:rsidR="000C0B25">
              <w:rPr>
                <w:rFonts w:ascii="Times New Roman" w:hAnsi="Times New Roman" w:hint="eastAsia"/>
                <w:color w:val="auto"/>
              </w:rPr>
              <w:t>大运河河段执行《地表水环境质量标准》（</w:t>
            </w:r>
            <w:r w:rsidR="000C0B25">
              <w:rPr>
                <w:rFonts w:ascii="Times New Roman" w:hAnsi="Times New Roman" w:hint="eastAsia"/>
                <w:color w:val="auto"/>
              </w:rPr>
              <w:t>GB3838-2002</w:t>
            </w:r>
            <w:r w:rsidR="000C0B25">
              <w:rPr>
                <w:rFonts w:ascii="Times New Roman" w:hAnsi="Times New Roman" w:hint="eastAsia"/>
                <w:color w:val="auto"/>
              </w:rPr>
              <w:t>）</w:t>
            </w:r>
            <w:r w:rsidR="000C0B25" w:rsidRPr="000C0B25">
              <w:rPr>
                <w:rFonts w:ascii="Times New Roman" w:hAnsi="Times New Roman" w:hint="eastAsia"/>
                <w:color w:val="auto"/>
                <w:szCs w:val="21"/>
              </w:rPr>
              <w:t>Ⅲ</w:t>
            </w:r>
            <w:r w:rsidR="000C0B25">
              <w:rPr>
                <w:rFonts w:ascii="Times New Roman" w:hAnsi="Times New Roman" w:hint="eastAsia"/>
                <w:color w:val="auto"/>
              </w:rPr>
              <w:t>类标准，</w:t>
            </w:r>
            <w:r w:rsidR="006B73E7">
              <w:rPr>
                <w:rFonts w:ascii="Times New Roman" w:hAnsi="Times New Roman"/>
                <w:color w:val="auto"/>
              </w:rPr>
              <w:t>详细见表</w:t>
            </w:r>
            <w:r w:rsidR="006B73E7">
              <w:rPr>
                <w:rFonts w:ascii="Times New Roman" w:hAnsi="Times New Roman"/>
                <w:color w:val="auto"/>
              </w:rPr>
              <w:t>4-2</w:t>
            </w:r>
            <w:r w:rsidR="00D16561">
              <w:rPr>
                <w:rFonts w:ascii="Times New Roman" w:hAnsi="Times New Roman" w:hint="eastAsia"/>
                <w:color w:val="auto"/>
              </w:rPr>
              <w:t>、</w:t>
            </w:r>
            <w:r w:rsidR="00D16561">
              <w:rPr>
                <w:rFonts w:ascii="Times New Roman" w:hAnsi="Times New Roman" w:hint="eastAsia"/>
                <w:color w:val="auto"/>
              </w:rPr>
              <w:t>4-3</w:t>
            </w:r>
            <w:r w:rsidR="006B73E7">
              <w:rPr>
                <w:rFonts w:ascii="Times New Roman" w:hAnsi="Times New Roman"/>
                <w:color w:val="auto"/>
              </w:rPr>
              <w:t>。</w:t>
            </w:r>
          </w:p>
          <w:p w:rsidR="006B73E7" w:rsidRDefault="006B73E7">
            <w:pPr>
              <w:adjustRightInd w:val="0"/>
              <w:snapToGrid w:val="0"/>
              <w:spacing w:before="6" w:after="6"/>
              <w:jc w:val="center"/>
              <w:rPr>
                <w:rFonts w:ascii="Times New Roman" w:eastAsia="仿宋_GB2312" w:hAnsi="Times New Roman"/>
                <w:b/>
                <w:bCs/>
                <w:sz w:val="24"/>
              </w:rPr>
            </w:pPr>
            <w:r>
              <w:rPr>
                <w:rFonts w:ascii="Times New Roman" w:eastAsia="仿宋_GB2312" w:hAnsi="Times New Roman"/>
                <w:b/>
                <w:sz w:val="24"/>
              </w:rPr>
              <w:t>表</w:t>
            </w:r>
            <w:r>
              <w:rPr>
                <w:rFonts w:ascii="Times New Roman" w:eastAsia="仿宋_GB2312" w:hAnsi="Times New Roman"/>
                <w:b/>
                <w:sz w:val="24"/>
              </w:rPr>
              <w:t xml:space="preserve">4-2  </w:t>
            </w:r>
            <w:r>
              <w:rPr>
                <w:rFonts w:ascii="Times New Roman" w:eastAsia="仿宋_GB2312" w:hAnsi="Times New Roman"/>
                <w:b/>
                <w:sz w:val="24"/>
              </w:rPr>
              <w:t>地表水环境质量</w:t>
            </w:r>
            <w:r w:rsidR="002B6998" w:rsidRPr="002B6998">
              <w:rPr>
                <w:rFonts w:ascii="Times New Roman" w:eastAsia="仿宋_GB2312" w:hAnsi="Times New Roman" w:hint="eastAsia"/>
                <w:b/>
                <w:bCs/>
                <w:szCs w:val="21"/>
              </w:rPr>
              <w:t>Ⅲ</w:t>
            </w:r>
            <w:r>
              <w:rPr>
                <w:rFonts w:ascii="Times New Roman" w:eastAsia="仿宋_GB2312" w:hAnsi="Times New Roman"/>
                <w:b/>
                <w:sz w:val="24"/>
              </w:rPr>
              <w:t>标准限值</w:t>
            </w:r>
            <w:r w:rsidR="002B6998">
              <w:rPr>
                <w:rFonts w:ascii="Times New Roman" w:eastAsia="仿宋_GB2312" w:hAnsi="Times New Roman" w:hint="eastAsia"/>
                <w:b/>
                <w:sz w:val="24"/>
              </w:rPr>
              <w:t xml:space="preserve"> </w:t>
            </w:r>
            <w:r>
              <w:rPr>
                <w:rFonts w:ascii="Times New Roman" w:eastAsia="仿宋_GB2312" w:hAnsi="Times New Roman"/>
                <w:b/>
                <w:sz w:val="24"/>
              </w:rPr>
              <w:t>单位：除</w:t>
            </w:r>
            <w:r>
              <w:rPr>
                <w:rFonts w:ascii="Times New Roman" w:eastAsia="仿宋_GB2312" w:hAnsi="Times New Roman"/>
                <w:b/>
                <w:sz w:val="24"/>
              </w:rPr>
              <w:t>pH</w:t>
            </w:r>
            <w:r>
              <w:rPr>
                <w:rFonts w:ascii="Times New Roman" w:eastAsia="仿宋_GB2312" w:hAnsi="Times New Roman"/>
                <w:b/>
                <w:sz w:val="24"/>
              </w:rPr>
              <w:t>外为</w:t>
            </w:r>
            <w:r>
              <w:rPr>
                <w:rFonts w:ascii="Times New Roman" w:eastAsia="仿宋_GB2312" w:hAnsi="Times New Roman"/>
                <w:b/>
                <w:sz w:val="24"/>
              </w:rPr>
              <w:t>mg/L</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58"/>
              <w:gridCol w:w="5253"/>
            </w:tblGrid>
            <w:tr w:rsidR="006B73E7" w:rsidTr="00A90F7B">
              <w:trPr>
                <w:jc w:val="center"/>
              </w:trPr>
              <w:tc>
                <w:tcPr>
                  <w:tcW w:w="1914" w:type="pct"/>
                  <w:vAlign w:val="center"/>
                </w:tcPr>
                <w:p w:rsidR="006B73E7" w:rsidRDefault="006B73E7">
                  <w:pPr>
                    <w:autoSpaceDE w:val="0"/>
                    <w:autoSpaceDN w:val="0"/>
                    <w:adjustRightInd w:val="0"/>
                    <w:snapToGrid w:val="0"/>
                    <w:jc w:val="center"/>
                    <w:rPr>
                      <w:rFonts w:ascii="Times New Roman" w:eastAsia="仿宋_GB2312" w:hAnsi="Times New Roman"/>
                      <w:b/>
                      <w:bCs/>
                      <w:szCs w:val="21"/>
                    </w:rPr>
                  </w:pPr>
                  <w:r>
                    <w:rPr>
                      <w:rFonts w:ascii="Times New Roman" w:eastAsia="仿宋_GB2312" w:hAnsi="Times New Roman"/>
                      <w:b/>
                      <w:bCs/>
                      <w:szCs w:val="21"/>
                    </w:rPr>
                    <w:t>项目名称</w:t>
                  </w:r>
                </w:p>
              </w:tc>
              <w:tc>
                <w:tcPr>
                  <w:tcW w:w="3085" w:type="pct"/>
                </w:tcPr>
                <w:p w:rsidR="006B73E7" w:rsidRDefault="002B6998">
                  <w:pPr>
                    <w:autoSpaceDE w:val="0"/>
                    <w:autoSpaceDN w:val="0"/>
                    <w:adjustRightInd w:val="0"/>
                    <w:snapToGrid w:val="0"/>
                    <w:jc w:val="center"/>
                    <w:rPr>
                      <w:rFonts w:ascii="Times New Roman" w:eastAsia="仿宋_GB2312" w:hAnsi="Times New Roman"/>
                      <w:b/>
                      <w:bCs/>
                      <w:szCs w:val="21"/>
                    </w:rPr>
                  </w:pPr>
                  <w:r w:rsidRPr="002B6998">
                    <w:rPr>
                      <w:rFonts w:ascii="Times New Roman" w:eastAsia="仿宋_GB2312" w:hAnsi="Times New Roman" w:hint="eastAsia"/>
                      <w:b/>
                      <w:bCs/>
                      <w:szCs w:val="21"/>
                    </w:rPr>
                    <w:t>Ⅲ</w:t>
                  </w:r>
                  <w:r w:rsidR="006B73E7">
                    <w:rPr>
                      <w:rFonts w:ascii="Times New Roman" w:eastAsia="仿宋_GB2312" w:hAnsi="Times New Roman"/>
                      <w:b/>
                      <w:bCs/>
                      <w:szCs w:val="21"/>
                    </w:rPr>
                    <w:t>类标准限值</w:t>
                  </w:r>
                </w:p>
              </w:tc>
            </w:tr>
            <w:tr w:rsidR="006B73E7" w:rsidTr="00A90F7B">
              <w:trPr>
                <w:jc w:val="center"/>
              </w:trPr>
              <w:tc>
                <w:tcPr>
                  <w:tcW w:w="1914" w:type="pc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pH</w:t>
                  </w:r>
                </w:p>
              </w:tc>
              <w:tc>
                <w:tcPr>
                  <w:tcW w:w="3085" w:type="pc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w:t>
                  </w:r>
                  <w:r>
                    <w:rPr>
                      <w:rFonts w:ascii="Times New Roman" w:eastAsia="仿宋_GB2312" w:hAnsi="Times New Roman"/>
                      <w:szCs w:val="21"/>
                    </w:rPr>
                    <w:t>9</w:t>
                  </w:r>
                </w:p>
              </w:tc>
            </w:tr>
            <w:tr w:rsidR="006B73E7" w:rsidTr="00A90F7B">
              <w:trPr>
                <w:jc w:val="center"/>
              </w:trPr>
              <w:tc>
                <w:tcPr>
                  <w:tcW w:w="1914" w:type="pc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COD</w:t>
                  </w:r>
                </w:p>
              </w:tc>
              <w:tc>
                <w:tcPr>
                  <w:tcW w:w="3085" w:type="pct"/>
                  <w:vAlign w:val="center"/>
                </w:tcPr>
                <w:p w:rsidR="006B73E7" w:rsidRDefault="006B73E7"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sidR="002B6998">
                    <w:rPr>
                      <w:rFonts w:ascii="Times New Roman" w:eastAsia="仿宋_GB2312" w:hAnsi="Times New Roman" w:hint="eastAsia"/>
                      <w:szCs w:val="21"/>
                    </w:rPr>
                    <w:t>20</w:t>
                  </w:r>
                </w:p>
              </w:tc>
            </w:tr>
            <w:tr w:rsidR="006B73E7" w:rsidTr="00A90F7B">
              <w:trPr>
                <w:jc w:val="center"/>
              </w:trPr>
              <w:tc>
                <w:tcPr>
                  <w:tcW w:w="1914" w:type="pc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DO</w:t>
                  </w:r>
                </w:p>
              </w:tc>
              <w:tc>
                <w:tcPr>
                  <w:tcW w:w="3085" w:type="pct"/>
                  <w:vAlign w:val="center"/>
                </w:tcPr>
                <w:p w:rsidR="006B73E7" w:rsidRDefault="006B73E7"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sidR="002B6998">
                    <w:rPr>
                      <w:rFonts w:ascii="Times New Roman" w:eastAsia="仿宋_GB2312" w:hAnsi="Times New Roman" w:hint="eastAsia"/>
                      <w:szCs w:val="21"/>
                    </w:rPr>
                    <w:t>5</w:t>
                  </w:r>
                </w:p>
              </w:tc>
            </w:tr>
            <w:tr w:rsidR="006B73E7" w:rsidTr="00A90F7B">
              <w:trPr>
                <w:jc w:val="center"/>
              </w:trPr>
              <w:tc>
                <w:tcPr>
                  <w:tcW w:w="3231" w:type="dxa"/>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TN</w:t>
                  </w:r>
                </w:p>
              </w:tc>
              <w:tc>
                <w:tcPr>
                  <w:tcW w:w="5210" w:type="dxa"/>
                  <w:vAlign w:val="center"/>
                </w:tcPr>
                <w:p w:rsidR="006B73E7" w:rsidRDefault="006B73E7"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sidR="002B6998">
                    <w:rPr>
                      <w:rFonts w:ascii="Times New Roman" w:eastAsia="仿宋_GB2312" w:hAnsi="Times New Roman" w:hint="eastAsia"/>
                      <w:szCs w:val="21"/>
                    </w:rPr>
                    <w:t>1.0</w:t>
                  </w:r>
                </w:p>
              </w:tc>
            </w:tr>
            <w:tr w:rsidR="006B73E7" w:rsidTr="00A90F7B">
              <w:trPr>
                <w:jc w:val="center"/>
              </w:trPr>
              <w:tc>
                <w:tcPr>
                  <w:tcW w:w="1914" w:type="pc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氨</w:t>
                  </w:r>
                  <w:r w:rsidR="002B6998">
                    <w:rPr>
                      <w:rFonts w:ascii="Times New Roman" w:eastAsia="仿宋_GB2312" w:hAnsi="Times New Roman" w:hint="eastAsia"/>
                      <w:szCs w:val="21"/>
                    </w:rPr>
                    <w:t>氮</w:t>
                  </w:r>
                </w:p>
              </w:tc>
              <w:tc>
                <w:tcPr>
                  <w:tcW w:w="3085" w:type="pct"/>
                  <w:vAlign w:val="center"/>
                </w:tcPr>
                <w:p w:rsidR="006B73E7" w:rsidRDefault="006B73E7"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sidR="002B6998">
                    <w:rPr>
                      <w:rFonts w:ascii="Times New Roman" w:eastAsia="仿宋_GB2312" w:hAnsi="Times New Roman" w:hint="eastAsia"/>
                      <w:szCs w:val="21"/>
                    </w:rPr>
                    <w:t>1.0</w:t>
                  </w:r>
                </w:p>
              </w:tc>
            </w:tr>
            <w:tr w:rsidR="006B73E7" w:rsidTr="00A90F7B">
              <w:trPr>
                <w:jc w:val="center"/>
              </w:trPr>
              <w:tc>
                <w:tcPr>
                  <w:tcW w:w="1914" w:type="pct"/>
                  <w:vAlign w:val="center"/>
                </w:tcPr>
                <w:p w:rsidR="006B73E7" w:rsidRDefault="006B73E7">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总磷</w:t>
                  </w:r>
                </w:p>
              </w:tc>
              <w:tc>
                <w:tcPr>
                  <w:tcW w:w="3085" w:type="pct"/>
                  <w:vAlign w:val="center"/>
                </w:tcPr>
                <w:p w:rsidR="006B73E7" w:rsidRDefault="006B73E7"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≤0.</w:t>
                  </w:r>
                  <w:r w:rsidR="002B6998">
                    <w:rPr>
                      <w:rFonts w:ascii="Times New Roman" w:eastAsia="仿宋_GB2312" w:hAnsi="Times New Roman" w:hint="eastAsia"/>
                      <w:szCs w:val="21"/>
                    </w:rPr>
                    <w:t>2</w:t>
                  </w:r>
                </w:p>
              </w:tc>
            </w:tr>
          </w:tbl>
          <w:p w:rsidR="002B6998" w:rsidRPr="002B6998" w:rsidRDefault="002B6998" w:rsidP="002B6998">
            <w:pPr>
              <w:adjustRightInd w:val="0"/>
              <w:snapToGrid w:val="0"/>
              <w:spacing w:before="6" w:after="6"/>
              <w:jc w:val="center"/>
              <w:rPr>
                <w:rFonts w:ascii="Times New Roman" w:eastAsia="仿宋_GB2312" w:hAnsi="Times New Roman"/>
                <w:b/>
                <w:sz w:val="24"/>
              </w:rPr>
            </w:pPr>
            <w:r>
              <w:rPr>
                <w:rFonts w:ascii="Times New Roman" w:eastAsia="仿宋_GB2312" w:hAnsi="Times New Roman"/>
                <w:b/>
                <w:sz w:val="24"/>
              </w:rPr>
              <w:t>表</w:t>
            </w:r>
            <w:r>
              <w:rPr>
                <w:rFonts w:ascii="Times New Roman" w:eastAsia="仿宋_GB2312" w:hAnsi="Times New Roman"/>
                <w:b/>
                <w:sz w:val="24"/>
              </w:rPr>
              <w:t>4-</w:t>
            </w:r>
            <w:r w:rsidR="00D16561">
              <w:rPr>
                <w:rFonts w:ascii="Times New Roman" w:eastAsia="仿宋_GB2312" w:hAnsi="Times New Roman" w:hint="eastAsia"/>
                <w:b/>
                <w:sz w:val="24"/>
              </w:rPr>
              <w:t>3</w:t>
            </w:r>
            <w:r>
              <w:rPr>
                <w:rFonts w:ascii="Times New Roman" w:eastAsia="仿宋_GB2312" w:hAnsi="Times New Roman"/>
                <w:b/>
                <w:sz w:val="24"/>
              </w:rPr>
              <w:t xml:space="preserve">  </w:t>
            </w:r>
            <w:r>
              <w:rPr>
                <w:rFonts w:ascii="Times New Roman" w:eastAsia="仿宋_GB2312" w:hAnsi="Times New Roman"/>
                <w:b/>
                <w:sz w:val="24"/>
              </w:rPr>
              <w:t>地表水环境质量</w:t>
            </w:r>
            <w:r w:rsidRPr="002B6998">
              <w:rPr>
                <w:rFonts w:ascii="Times New Roman" w:eastAsia="仿宋_GB2312" w:hAnsi="Times New Roman" w:hint="eastAsia"/>
                <w:b/>
                <w:sz w:val="24"/>
              </w:rPr>
              <w:t>Ⅳ</w:t>
            </w:r>
            <w:r>
              <w:rPr>
                <w:rFonts w:ascii="Times New Roman" w:eastAsia="仿宋_GB2312" w:hAnsi="Times New Roman"/>
                <w:b/>
                <w:sz w:val="24"/>
              </w:rPr>
              <w:t>标准限值</w:t>
            </w:r>
            <w:r>
              <w:rPr>
                <w:rFonts w:ascii="Times New Roman" w:eastAsia="仿宋_GB2312" w:hAnsi="Times New Roman" w:hint="eastAsia"/>
                <w:b/>
                <w:sz w:val="24"/>
              </w:rPr>
              <w:t xml:space="preserve"> </w:t>
            </w:r>
            <w:r>
              <w:rPr>
                <w:rFonts w:ascii="Times New Roman" w:eastAsia="仿宋_GB2312" w:hAnsi="Times New Roman"/>
                <w:b/>
                <w:sz w:val="24"/>
              </w:rPr>
              <w:t>单位：除</w:t>
            </w:r>
            <w:r>
              <w:rPr>
                <w:rFonts w:ascii="Times New Roman" w:eastAsia="仿宋_GB2312" w:hAnsi="Times New Roman"/>
                <w:b/>
                <w:sz w:val="24"/>
              </w:rPr>
              <w:t>pH</w:t>
            </w:r>
            <w:r>
              <w:rPr>
                <w:rFonts w:ascii="Times New Roman" w:eastAsia="仿宋_GB2312" w:hAnsi="Times New Roman"/>
                <w:b/>
                <w:sz w:val="24"/>
              </w:rPr>
              <w:t>外为</w:t>
            </w:r>
            <w:r>
              <w:rPr>
                <w:rFonts w:ascii="Times New Roman" w:eastAsia="仿宋_GB2312" w:hAnsi="Times New Roman"/>
                <w:b/>
                <w:sz w:val="24"/>
              </w:rPr>
              <w:t>mg/L</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58"/>
              <w:gridCol w:w="5253"/>
            </w:tblGrid>
            <w:tr w:rsidR="002B6998" w:rsidTr="00A14E58">
              <w:trPr>
                <w:jc w:val="center"/>
              </w:trPr>
              <w:tc>
                <w:tcPr>
                  <w:tcW w:w="1914" w:type="pct"/>
                  <w:vAlign w:val="center"/>
                </w:tcPr>
                <w:p w:rsidR="002B6998" w:rsidRDefault="002B6998" w:rsidP="00A14E58">
                  <w:pPr>
                    <w:autoSpaceDE w:val="0"/>
                    <w:autoSpaceDN w:val="0"/>
                    <w:adjustRightInd w:val="0"/>
                    <w:snapToGrid w:val="0"/>
                    <w:jc w:val="center"/>
                    <w:rPr>
                      <w:rFonts w:ascii="Times New Roman" w:eastAsia="仿宋_GB2312" w:hAnsi="Times New Roman"/>
                      <w:b/>
                      <w:bCs/>
                      <w:szCs w:val="21"/>
                    </w:rPr>
                  </w:pPr>
                  <w:r>
                    <w:rPr>
                      <w:rFonts w:ascii="Times New Roman" w:eastAsia="仿宋_GB2312" w:hAnsi="Times New Roman"/>
                      <w:b/>
                      <w:bCs/>
                      <w:szCs w:val="21"/>
                    </w:rPr>
                    <w:t>项目名称</w:t>
                  </w:r>
                </w:p>
              </w:tc>
              <w:tc>
                <w:tcPr>
                  <w:tcW w:w="3085" w:type="pct"/>
                </w:tcPr>
                <w:p w:rsidR="002B6998" w:rsidRDefault="002B6998" w:rsidP="00A14E58">
                  <w:pPr>
                    <w:autoSpaceDE w:val="0"/>
                    <w:autoSpaceDN w:val="0"/>
                    <w:adjustRightInd w:val="0"/>
                    <w:snapToGrid w:val="0"/>
                    <w:jc w:val="center"/>
                    <w:rPr>
                      <w:rFonts w:ascii="Times New Roman" w:eastAsia="仿宋_GB2312" w:hAnsi="Times New Roman"/>
                      <w:b/>
                      <w:bCs/>
                      <w:szCs w:val="21"/>
                    </w:rPr>
                  </w:pPr>
                  <w:r w:rsidRPr="002B6998">
                    <w:rPr>
                      <w:rFonts w:ascii="Times New Roman" w:eastAsia="仿宋_GB2312" w:hAnsi="Times New Roman" w:hint="eastAsia"/>
                      <w:b/>
                      <w:bCs/>
                      <w:szCs w:val="21"/>
                    </w:rPr>
                    <w:t>Ⅳ</w:t>
                  </w:r>
                  <w:r>
                    <w:rPr>
                      <w:rFonts w:ascii="Times New Roman" w:eastAsia="仿宋_GB2312" w:hAnsi="Times New Roman"/>
                      <w:b/>
                      <w:bCs/>
                      <w:szCs w:val="21"/>
                    </w:rPr>
                    <w:t>类标准限值</w:t>
                  </w:r>
                </w:p>
              </w:tc>
            </w:tr>
            <w:tr w:rsidR="002B6998" w:rsidTr="00A14E58">
              <w:trPr>
                <w:jc w:val="center"/>
              </w:trPr>
              <w:tc>
                <w:tcPr>
                  <w:tcW w:w="1914" w:type="pct"/>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pH</w:t>
                  </w:r>
                </w:p>
              </w:tc>
              <w:tc>
                <w:tcPr>
                  <w:tcW w:w="3085" w:type="pct"/>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w:t>
                  </w:r>
                  <w:r>
                    <w:rPr>
                      <w:rFonts w:ascii="Times New Roman" w:eastAsia="仿宋_GB2312" w:hAnsi="Times New Roman"/>
                      <w:szCs w:val="21"/>
                    </w:rPr>
                    <w:t>9</w:t>
                  </w:r>
                </w:p>
              </w:tc>
            </w:tr>
            <w:tr w:rsidR="002B6998" w:rsidTr="00A14E58">
              <w:trPr>
                <w:jc w:val="center"/>
              </w:trPr>
              <w:tc>
                <w:tcPr>
                  <w:tcW w:w="1914" w:type="pct"/>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COD</w:t>
                  </w:r>
                </w:p>
              </w:tc>
              <w:tc>
                <w:tcPr>
                  <w:tcW w:w="3085" w:type="pct"/>
                  <w:vAlign w:val="center"/>
                </w:tcPr>
                <w:p w:rsidR="002B6998" w:rsidRDefault="002B6998"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hint="eastAsia"/>
                      <w:szCs w:val="21"/>
                    </w:rPr>
                    <w:t>30</w:t>
                  </w:r>
                </w:p>
              </w:tc>
            </w:tr>
            <w:tr w:rsidR="002B6998" w:rsidTr="00A14E58">
              <w:trPr>
                <w:jc w:val="center"/>
              </w:trPr>
              <w:tc>
                <w:tcPr>
                  <w:tcW w:w="1914" w:type="pct"/>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DO</w:t>
                  </w:r>
                </w:p>
              </w:tc>
              <w:tc>
                <w:tcPr>
                  <w:tcW w:w="3085" w:type="pct"/>
                  <w:vAlign w:val="center"/>
                </w:tcPr>
                <w:p w:rsidR="002B6998" w:rsidRDefault="002B6998"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hint="eastAsia"/>
                      <w:szCs w:val="21"/>
                    </w:rPr>
                    <w:t>3</w:t>
                  </w:r>
                </w:p>
              </w:tc>
            </w:tr>
            <w:tr w:rsidR="002B6998" w:rsidTr="00A14E58">
              <w:trPr>
                <w:jc w:val="center"/>
              </w:trPr>
              <w:tc>
                <w:tcPr>
                  <w:tcW w:w="3231" w:type="dxa"/>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szCs w:val="21"/>
                    </w:rPr>
                    <w:t>TN</w:t>
                  </w:r>
                </w:p>
              </w:tc>
              <w:tc>
                <w:tcPr>
                  <w:tcW w:w="5210" w:type="dxa"/>
                  <w:vAlign w:val="center"/>
                </w:tcPr>
                <w:p w:rsidR="002B6998" w:rsidRDefault="002B6998"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hint="eastAsia"/>
                      <w:szCs w:val="21"/>
                    </w:rPr>
                    <w:t>1.5</w:t>
                  </w:r>
                </w:p>
              </w:tc>
            </w:tr>
            <w:tr w:rsidR="002B6998" w:rsidTr="00A14E58">
              <w:trPr>
                <w:jc w:val="center"/>
              </w:trPr>
              <w:tc>
                <w:tcPr>
                  <w:tcW w:w="1914" w:type="pct"/>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氨</w:t>
                  </w:r>
                  <w:r>
                    <w:rPr>
                      <w:rFonts w:ascii="Times New Roman" w:eastAsia="仿宋_GB2312" w:hAnsi="Times New Roman" w:hint="eastAsia"/>
                      <w:szCs w:val="21"/>
                    </w:rPr>
                    <w:t>氮</w:t>
                  </w:r>
                </w:p>
              </w:tc>
              <w:tc>
                <w:tcPr>
                  <w:tcW w:w="3085" w:type="pct"/>
                  <w:vAlign w:val="center"/>
                </w:tcPr>
                <w:p w:rsidR="002B6998" w:rsidRDefault="002B6998"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hint="eastAsia"/>
                      <w:szCs w:val="21"/>
                    </w:rPr>
                    <w:t>1.5</w:t>
                  </w:r>
                </w:p>
              </w:tc>
            </w:tr>
            <w:tr w:rsidR="002B6998" w:rsidTr="00A14E58">
              <w:trPr>
                <w:jc w:val="center"/>
              </w:trPr>
              <w:tc>
                <w:tcPr>
                  <w:tcW w:w="1914" w:type="pct"/>
                  <w:vAlign w:val="center"/>
                </w:tcPr>
                <w:p w:rsidR="002B6998" w:rsidRDefault="002B6998" w:rsidP="00A14E5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总磷</w:t>
                  </w:r>
                </w:p>
              </w:tc>
              <w:tc>
                <w:tcPr>
                  <w:tcW w:w="3085" w:type="pct"/>
                  <w:vAlign w:val="center"/>
                </w:tcPr>
                <w:p w:rsidR="002B6998" w:rsidRDefault="002B6998" w:rsidP="002B699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szCs w:val="21"/>
                    </w:rPr>
                    <w:t>≤0.</w:t>
                  </w:r>
                  <w:r>
                    <w:rPr>
                      <w:rFonts w:ascii="Times New Roman" w:eastAsia="仿宋_GB2312" w:hAnsi="Times New Roman" w:hint="eastAsia"/>
                      <w:szCs w:val="21"/>
                    </w:rPr>
                    <w:t>3</w:t>
                  </w:r>
                </w:p>
              </w:tc>
            </w:tr>
          </w:tbl>
          <w:p w:rsidR="001110C7" w:rsidRPr="001110C7" w:rsidRDefault="001110C7" w:rsidP="009D39C0">
            <w:pPr>
              <w:adjustRightInd w:val="0"/>
              <w:snapToGrid w:val="0"/>
              <w:spacing w:line="360" w:lineRule="auto"/>
              <w:ind w:firstLineChars="200" w:firstLine="480"/>
              <w:rPr>
                <w:rFonts w:ascii="Times New Roman" w:eastAsia="仿宋_GB2312" w:hAnsi="Times New Roman"/>
                <w:sz w:val="24"/>
              </w:rPr>
            </w:pPr>
            <w:r w:rsidRPr="009D39C0">
              <w:rPr>
                <w:rFonts w:ascii="Times New Roman" w:eastAsia="仿宋_GB2312" w:hAnsi="Times New Roman" w:hint="eastAsia"/>
                <w:sz w:val="24"/>
              </w:rPr>
              <w:lastRenderedPageBreak/>
              <w:t>3</w:t>
            </w:r>
            <w:r w:rsidRPr="009D39C0">
              <w:rPr>
                <w:rFonts w:ascii="Times New Roman" w:eastAsia="仿宋_GB2312" w:hAnsi="Times New Roman" w:hint="eastAsia"/>
                <w:sz w:val="24"/>
              </w:rPr>
              <w:t>、</w:t>
            </w:r>
            <w:r w:rsidR="00D16561">
              <w:rPr>
                <w:rFonts w:ascii="Times New Roman" w:eastAsia="仿宋_GB2312" w:hAnsi="Times New Roman" w:hint="eastAsia"/>
                <w:sz w:val="24"/>
              </w:rPr>
              <w:t>噪声：</w:t>
            </w:r>
            <w:r w:rsidR="006B73E7">
              <w:rPr>
                <w:rFonts w:ascii="Times New Roman" w:eastAsia="仿宋_GB2312" w:hAnsi="Times New Roman" w:hint="eastAsia"/>
                <w:sz w:val="24"/>
              </w:rPr>
              <w:t>项目所在区域各厂界噪声执行《声环境质量标准》（</w:t>
            </w:r>
            <w:r w:rsidR="006B73E7">
              <w:rPr>
                <w:rFonts w:ascii="Times New Roman" w:eastAsia="仿宋_GB2312" w:hAnsi="Times New Roman"/>
                <w:sz w:val="24"/>
              </w:rPr>
              <w:t>GB3096-2008</w:t>
            </w:r>
            <w:r w:rsidR="006B73E7">
              <w:rPr>
                <w:rFonts w:ascii="Times New Roman" w:eastAsia="仿宋_GB2312" w:hAnsi="Times New Roman" w:hint="eastAsia"/>
                <w:sz w:val="24"/>
              </w:rPr>
              <w:t>）</w:t>
            </w:r>
            <w:r w:rsidR="004C5446">
              <w:rPr>
                <w:rFonts w:ascii="Times New Roman" w:eastAsia="仿宋_GB2312" w:hAnsi="Times New Roman" w:hint="eastAsia"/>
                <w:sz w:val="24"/>
              </w:rPr>
              <w:t>3</w:t>
            </w:r>
            <w:r w:rsidR="006B73E7">
              <w:rPr>
                <w:rFonts w:ascii="Times New Roman" w:eastAsia="仿宋_GB2312" w:hAnsi="Times New Roman" w:hint="eastAsia"/>
                <w:sz w:val="24"/>
              </w:rPr>
              <w:t>类标准，具体数值见表</w:t>
            </w:r>
            <w:r w:rsidR="006B73E7">
              <w:rPr>
                <w:rFonts w:ascii="Times New Roman" w:eastAsia="仿宋_GB2312" w:hAnsi="Times New Roman"/>
                <w:sz w:val="24"/>
              </w:rPr>
              <w:t>4-</w:t>
            </w:r>
            <w:r w:rsidR="00D16561">
              <w:rPr>
                <w:rFonts w:ascii="Times New Roman" w:eastAsia="仿宋_GB2312" w:hAnsi="Times New Roman" w:hint="eastAsia"/>
                <w:sz w:val="24"/>
              </w:rPr>
              <w:t>4</w:t>
            </w:r>
            <w:r w:rsidR="006B73E7">
              <w:rPr>
                <w:rFonts w:ascii="Times New Roman" w:eastAsia="仿宋_GB2312" w:hAnsi="Times New Roman" w:hint="eastAsia"/>
                <w:sz w:val="24"/>
              </w:rPr>
              <w:t>。</w:t>
            </w:r>
          </w:p>
          <w:p w:rsidR="006B73E7" w:rsidRDefault="006B73E7">
            <w:pPr>
              <w:adjustRightInd w:val="0"/>
              <w:snapToGrid w:val="0"/>
              <w:spacing w:before="6" w:after="6" w:line="320" w:lineRule="exact"/>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b/>
                <w:sz w:val="24"/>
              </w:rPr>
              <w:t>4-</w:t>
            </w:r>
            <w:r w:rsidR="00D16561">
              <w:rPr>
                <w:rFonts w:ascii="Times New Roman" w:eastAsia="仿宋_GB2312" w:hAnsi="Times New Roman" w:hint="eastAsia"/>
                <w:b/>
                <w:sz w:val="24"/>
              </w:rPr>
              <w:t>4</w:t>
            </w:r>
            <w:r>
              <w:rPr>
                <w:rFonts w:ascii="Times New Roman" w:eastAsia="仿宋_GB2312" w:hAnsi="Times New Roman"/>
                <w:b/>
                <w:sz w:val="24"/>
              </w:rPr>
              <w:t xml:space="preserve">  </w:t>
            </w:r>
            <w:r>
              <w:rPr>
                <w:rFonts w:ascii="Times New Roman" w:eastAsia="仿宋_GB2312" w:hAnsi="Times New Roman" w:hint="eastAsia"/>
                <w:b/>
                <w:sz w:val="24"/>
              </w:rPr>
              <w:t>声环境质量标准限值单位：</w:t>
            </w:r>
            <w:r>
              <w:rPr>
                <w:rFonts w:ascii="Times New Roman" w:eastAsia="仿宋_GB2312" w:hAnsi="Times New Roman"/>
                <w:b/>
                <w:sz w:val="24"/>
              </w:rPr>
              <w:t>dB</w:t>
            </w:r>
            <w:r>
              <w:rPr>
                <w:rFonts w:ascii="Times New Roman" w:eastAsia="仿宋_GB2312" w:hAnsi="Times New Roman" w:hint="eastAsia"/>
                <w:b/>
                <w:sz w:val="24"/>
              </w:rPr>
              <w:t>（</w:t>
            </w:r>
            <w:r>
              <w:rPr>
                <w:rFonts w:ascii="Times New Roman" w:eastAsia="仿宋_GB2312" w:hAnsi="Times New Roman"/>
                <w:b/>
                <w:sz w:val="24"/>
              </w:rPr>
              <w:t>A</w:t>
            </w:r>
            <w:r>
              <w:rPr>
                <w:rFonts w:ascii="Times New Roman" w:eastAsia="仿宋_GB2312" w:hAnsi="Times New Roman" w:hint="eastAsia"/>
                <w:b/>
                <w:sz w:val="24"/>
              </w:rPr>
              <w:t>）</w:t>
            </w:r>
          </w:p>
          <w:tbl>
            <w:tblPr>
              <w:tblW w:w="84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33"/>
              <w:gridCol w:w="2942"/>
              <w:gridCol w:w="3054"/>
            </w:tblGrid>
            <w:tr w:rsidR="006B73E7" w:rsidTr="00A90F7B">
              <w:trPr>
                <w:trHeight w:val="284"/>
                <w:jc w:val="center"/>
              </w:trPr>
              <w:tc>
                <w:tcPr>
                  <w:tcW w:w="2433"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类别</w:t>
                  </w:r>
                </w:p>
              </w:tc>
              <w:tc>
                <w:tcPr>
                  <w:tcW w:w="2942"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昼间</w:t>
                  </w:r>
                </w:p>
              </w:tc>
              <w:tc>
                <w:tcPr>
                  <w:tcW w:w="3054"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夜间</w:t>
                  </w:r>
                </w:p>
              </w:tc>
            </w:tr>
            <w:tr w:rsidR="006B73E7" w:rsidTr="00A90F7B">
              <w:trPr>
                <w:trHeight w:val="284"/>
                <w:jc w:val="center"/>
              </w:trPr>
              <w:tc>
                <w:tcPr>
                  <w:tcW w:w="2433" w:type="dxa"/>
                  <w:vAlign w:val="center"/>
                </w:tcPr>
                <w:p w:rsidR="006B73E7" w:rsidRDefault="004C5446">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3</w:t>
                  </w:r>
                  <w:r w:rsidR="006B73E7">
                    <w:rPr>
                      <w:rFonts w:ascii="Times New Roman" w:eastAsia="仿宋_GB2312" w:hAnsi="Times New Roman" w:hint="eastAsia"/>
                      <w:bCs/>
                      <w:szCs w:val="21"/>
                    </w:rPr>
                    <w:t>类</w:t>
                  </w:r>
                </w:p>
              </w:tc>
              <w:tc>
                <w:tcPr>
                  <w:tcW w:w="2942" w:type="dxa"/>
                  <w:vAlign w:val="center"/>
                </w:tcPr>
                <w:p w:rsidR="006B73E7" w:rsidRDefault="004C5446">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65</w:t>
                  </w:r>
                </w:p>
              </w:tc>
              <w:tc>
                <w:tcPr>
                  <w:tcW w:w="3054" w:type="dxa"/>
                  <w:vAlign w:val="center"/>
                </w:tcPr>
                <w:p w:rsidR="006B73E7" w:rsidRDefault="004C5446">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55</w:t>
                  </w:r>
                </w:p>
              </w:tc>
            </w:tr>
          </w:tbl>
          <w:p w:rsidR="00D16561" w:rsidRPr="00D16561" w:rsidRDefault="00D16561" w:rsidP="00A14E58">
            <w:pPr>
              <w:spacing w:line="360" w:lineRule="auto"/>
              <w:ind w:firstLineChars="200" w:firstLine="420"/>
              <w:rPr>
                <w:rFonts w:ascii="Times New Roman" w:eastAsia="仿宋_GB2312" w:hAnsi="Times New Roman"/>
              </w:rPr>
            </w:pPr>
          </w:p>
        </w:tc>
      </w:tr>
      <w:tr w:rsidR="006B73E7">
        <w:tc>
          <w:tcPr>
            <w:tcW w:w="582"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360" w:lineRule="auto"/>
              <w:jc w:val="center"/>
              <w:rPr>
                <w:rFonts w:ascii="Times New Roman" w:eastAsia="仿宋_GB2312" w:hAnsi="Times New Roman"/>
                <w:sz w:val="24"/>
              </w:rPr>
            </w:pPr>
            <w:proofErr w:type="gramStart"/>
            <w:r>
              <w:rPr>
                <w:rFonts w:ascii="Times New Roman" w:eastAsia="仿宋_GB2312" w:hAnsi="Times New Roman" w:hint="eastAsia"/>
                <w:sz w:val="24"/>
              </w:rPr>
              <w:lastRenderedPageBreak/>
              <w:t>污</w:t>
            </w:r>
            <w:proofErr w:type="gramEnd"/>
          </w:p>
          <w:p w:rsidR="006B73E7" w:rsidRDefault="006B73E7">
            <w:pPr>
              <w:spacing w:line="360" w:lineRule="auto"/>
              <w:jc w:val="center"/>
              <w:rPr>
                <w:rFonts w:ascii="Times New Roman" w:eastAsia="仿宋_GB2312" w:hAnsi="Times New Roman"/>
                <w:sz w:val="24"/>
              </w:rPr>
            </w:pPr>
            <w:r>
              <w:rPr>
                <w:rFonts w:ascii="Times New Roman" w:eastAsia="仿宋_GB2312" w:hAnsi="Times New Roman" w:hint="eastAsia"/>
                <w:sz w:val="24"/>
              </w:rPr>
              <w:t>染</w:t>
            </w:r>
          </w:p>
          <w:p w:rsidR="006B73E7" w:rsidRDefault="006B73E7">
            <w:pPr>
              <w:spacing w:line="360" w:lineRule="auto"/>
              <w:jc w:val="center"/>
              <w:rPr>
                <w:rFonts w:ascii="Times New Roman" w:eastAsia="仿宋_GB2312" w:hAnsi="Times New Roman"/>
                <w:sz w:val="24"/>
              </w:rPr>
            </w:pPr>
            <w:r>
              <w:rPr>
                <w:rFonts w:ascii="Times New Roman" w:eastAsia="仿宋_GB2312" w:hAnsi="Times New Roman" w:hint="eastAsia"/>
                <w:sz w:val="24"/>
              </w:rPr>
              <w:t>物</w:t>
            </w:r>
          </w:p>
          <w:p w:rsidR="006B73E7" w:rsidRDefault="006B73E7">
            <w:pPr>
              <w:spacing w:line="360" w:lineRule="auto"/>
              <w:jc w:val="center"/>
              <w:rPr>
                <w:rFonts w:ascii="Times New Roman" w:eastAsia="仿宋_GB2312" w:hAnsi="Times New Roman"/>
                <w:sz w:val="24"/>
              </w:rPr>
            </w:pPr>
            <w:r>
              <w:rPr>
                <w:rFonts w:ascii="Times New Roman" w:eastAsia="仿宋_GB2312" w:hAnsi="Times New Roman" w:hint="eastAsia"/>
                <w:sz w:val="24"/>
              </w:rPr>
              <w:t>排</w:t>
            </w:r>
          </w:p>
          <w:p w:rsidR="006B73E7" w:rsidRDefault="006B73E7">
            <w:pPr>
              <w:spacing w:line="360" w:lineRule="auto"/>
              <w:jc w:val="center"/>
              <w:rPr>
                <w:rFonts w:ascii="Times New Roman" w:eastAsia="仿宋_GB2312" w:hAnsi="Times New Roman"/>
                <w:sz w:val="24"/>
              </w:rPr>
            </w:pPr>
            <w:r>
              <w:rPr>
                <w:rFonts w:ascii="Times New Roman" w:eastAsia="仿宋_GB2312" w:hAnsi="Times New Roman" w:hint="eastAsia"/>
                <w:sz w:val="24"/>
              </w:rPr>
              <w:t>放</w:t>
            </w:r>
          </w:p>
          <w:p w:rsidR="006B73E7" w:rsidRDefault="006B73E7">
            <w:pPr>
              <w:pStyle w:val="af9"/>
              <w:spacing w:line="360" w:lineRule="auto"/>
              <w:rPr>
                <w:rFonts w:ascii="Times New Roman" w:hAnsi="Times New Roman"/>
                <w:kern w:val="2"/>
              </w:rPr>
            </w:pPr>
            <w:r>
              <w:rPr>
                <w:rFonts w:ascii="Times New Roman" w:hAnsi="Times New Roman" w:hint="eastAsia"/>
                <w:kern w:val="2"/>
              </w:rPr>
              <w:t>标</w:t>
            </w:r>
          </w:p>
          <w:p w:rsidR="006B73E7" w:rsidRDefault="006B73E7">
            <w:pPr>
              <w:adjustRightInd w:val="0"/>
              <w:snapToGrid w:val="0"/>
              <w:spacing w:line="360" w:lineRule="auto"/>
              <w:jc w:val="center"/>
              <w:rPr>
                <w:rFonts w:ascii="Times New Roman" w:eastAsia="仿宋_GB2312" w:hAnsi="Times New Roman"/>
                <w:sz w:val="24"/>
              </w:rPr>
            </w:pPr>
            <w:r>
              <w:rPr>
                <w:rFonts w:ascii="Times New Roman" w:eastAsia="仿宋_GB2312" w:hAnsi="Times New Roman" w:hint="eastAsia"/>
                <w:sz w:val="24"/>
              </w:rPr>
              <w:t>准</w:t>
            </w:r>
          </w:p>
        </w:tc>
        <w:tc>
          <w:tcPr>
            <w:tcW w:w="8659" w:type="dxa"/>
            <w:tcBorders>
              <w:top w:val="single" w:sz="4" w:space="0" w:color="auto"/>
              <w:left w:val="single" w:sz="4" w:space="0" w:color="auto"/>
              <w:bottom w:val="single" w:sz="4" w:space="0" w:color="auto"/>
              <w:right w:val="single" w:sz="4" w:space="0" w:color="auto"/>
            </w:tcBorders>
          </w:tcPr>
          <w:p w:rsidR="006B73E7" w:rsidRDefault="006B73E7" w:rsidP="003B3A5A">
            <w:pPr>
              <w:adjustRightInd w:val="0"/>
              <w:snapToGrid w:val="0"/>
              <w:spacing w:before="6" w:after="6" w:line="360" w:lineRule="auto"/>
              <w:jc w:val="left"/>
              <w:rPr>
                <w:rFonts w:ascii="Times New Roman" w:eastAsia="仿宋_GB2312" w:hAnsi="Times New Roman"/>
                <w:b/>
                <w:sz w:val="24"/>
              </w:rPr>
            </w:pPr>
            <w:r>
              <w:rPr>
                <w:rFonts w:ascii="Times New Roman" w:eastAsia="仿宋_GB2312" w:hAnsi="Times New Roman"/>
                <w:b/>
                <w:sz w:val="24"/>
              </w:rPr>
              <w:t>1</w:t>
            </w:r>
            <w:r>
              <w:rPr>
                <w:rFonts w:ascii="Times New Roman" w:eastAsia="仿宋_GB2312" w:hAnsi="Times New Roman" w:hint="eastAsia"/>
                <w:b/>
                <w:sz w:val="24"/>
              </w:rPr>
              <w:t>、废气</w:t>
            </w:r>
          </w:p>
          <w:p w:rsidR="006B73E7" w:rsidRPr="00D3350F" w:rsidRDefault="006B73E7">
            <w:pPr>
              <w:pStyle w:val="afc"/>
              <w:spacing w:line="360" w:lineRule="auto"/>
              <w:rPr>
                <w:rFonts w:ascii="Times New Roman" w:hAnsi="Times New Roman"/>
              </w:rPr>
            </w:pPr>
            <w:r>
              <w:rPr>
                <w:rFonts w:ascii="Times New Roman" w:hAnsi="Times New Roman" w:hint="eastAsia"/>
                <w:color w:val="auto"/>
              </w:rPr>
              <w:t>本项目</w:t>
            </w:r>
            <w:r w:rsidR="00B11E37">
              <w:rPr>
                <w:rFonts w:ascii="Times New Roman" w:hAnsi="Times New Roman" w:hint="eastAsia"/>
                <w:color w:val="auto"/>
              </w:rPr>
              <w:t>废</w:t>
            </w:r>
            <w:r w:rsidR="000F130B">
              <w:rPr>
                <w:rFonts w:ascii="Times New Roman" w:hAnsi="Times New Roman" w:hint="eastAsia"/>
                <w:color w:val="auto"/>
              </w:rPr>
              <w:t>气</w:t>
            </w:r>
            <w:r>
              <w:rPr>
                <w:rFonts w:ascii="Times New Roman" w:hAnsi="Times New Roman" w:hint="eastAsia"/>
                <w:color w:val="auto"/>
              </w:rPr>
              <w:t>排放执行《</w:t>
            </w:r>
            <w:r w:rsidR="00D3350F">
              <w:rPr>
                <w:rFonts w:ascii="Times New Roman" w:hAnsi="Times New Roman" w:hint="eastAsia"/>
                <w:color w:val="auto"/>
              </w:rPr>
              <w:t>饮食业油烟排放标准</w:t>
            </w:r>
            <w:r>
              <w:rPr>
                <w:rFonts w:ascii="Times New Roman" w:hAnsi="Times New Roman" w:hint="eastAsia"/>
                <w:color w:val="auto"/>
              </w:rPr>
              <w:t>》（</w:t>
            </w:r>
            <w:r w:rsidR="00D3350F" w:rsidRPr="00D3350F">
              <w:rPr>
                <w:rFonts w:ascii="Times New Roman" w:hAnsi="Times New Roman"/>
                <w:color w:val="auto"/>
              </w:rPr>
              <w:t>GB18483-2001</w:t>
            </w:r>
            <w:r>
              <w:rPr>
                <w:rFonts w:ascii="Times New Roman" w:hAnsi="Times New Roman" w:hint="eastAsia"/>
                <w:color w:val="auto"/>
              </w:rPr>
              <w:t>）</w:t>
            </w:r>
            <w:r w:rsidR="00B11E37">
              <w:rPr>
                <w:rFonts w:ascii="Times New Roman" w:hAnsi="Times New Roman" w:hint="eastAsia"/>
                <w:color w:val="auto"/>
              </w:rPr>
              <w:t>小型规模最高允许排放浓度</w:t>
            </w:r>
            <w:r>
              <w:rPr>
                <w:rFonts w:ascii="Times New Roman" w:hAnsi="Times New Roman" w:hint="eastAsia"/>
                <w:bCs/>
                <w:color w:val="auto"/>
              </w:rPr>
              <w:t>。详见表</w:t>
            </w:r>
            <w:r>
              <w:rPr>
                <w:rFonts w:ascii="Times New Roman" w:hAnsi="Times New Roman" w:hint="eastAsia"/>
                <w:bCs/>
                <w:color w:val="auto"/>
              </w:rPr>
              <w:t>4-4</w:t>
            </w:r>
            <w:r>
              <w:rPr>
                <w:rFonts w:ascii="Times New Roman" w:hAnsi="Times New Roman" w:hint="eastAsia"/>
                <w:bCs/>
                <w:color w:val="auto"/>
              </w:rPr>
              <w:t>。</w:t>
            </w:r>
          </w:p>
          <w:p w:rsidR="006B73E7" w:rsidRPr="00B11E37" w:rsidRDefault="006B73E7">
            <w:pPr>
              <w:jc w:val="center"/>
              <w:rPr>
                <w:rFonts w:ascii="Times New Roman" w:eastAsia="仿宋_GB2312" w:hAnsi="Times New Roman"/>
                <w:spacing w:val="6"/>
                <w:sz w:val="24"/>
              </w:rPr>
            </w:pPr>
            <w:r w:rsidRPr="00B11E37">
              <w:rPr>
                <w:rFonts w:ascii="Times New Roman" w:eastAsia="仿宋_GB2312" w:hAnsi="Times New Roman" w:hint="eastAsia"/>
                <w:b/>
                <w:spacing w:val="6"/>
                <w:sz w:val="24"/>
              </w:rPr>
              <w:t>表</w:t>
            </w:r>
            <w:r w:rsidRPr="00B11E37">
              <w:rPr>
                <w:rFonts w:ascii="Times New Roman" w:eastAsia="仿宋_GB2312" w:hAnsi="Times New Roman"/>
                <w:b/>
                <w:spacing w:val="6"/>
                <w:sz w:val="24"/>
              </w:rPr>
              <w:t>4-4</w:t>
            </w:r>
            <w:r w:rsidR="00B11E37" w:rsidRPr="00B11E37">
              <w:rPr>
                <w:rFonts w:ascii="Times New Roman" w:eastAsia="仿宋_GB2312" w:hAnsi="Times New Roman" w:hint="eastAsia"/>
                <w:b/>
                <w:spacing w:val="6"/>
                <w:sz w:val="24"/>
              </w:rPr>
              <w:t>饮食业油烟</w:t>
            </w:r>
            <w:r w:rsidRPr="00B11E37">
              <w:rPr>
                <w:rFonts w:ascii="Times New Roman" w:eastAsia="仿宋_GB2312" w:hAnsi="Times New Roman" w:hint="eastAsia"/>
                <w:b/>
                <w:spacing w:val="6"/>
                <w:sz w:val="24"/>
              </w:rPr>
              <w:t>排放标准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188"/>
              <w:gridCol w:w="1188"/>
              <w:gridCol w:w="1188"/>
            </w:tblGrid>
            <w:tr w:rsidR="00B11E37" w:rsidRPr="0015530C" w:rsidTr="00A90F7B">
              <w:trPr>
                <w:trHeight w:val="284"/>
              </w:trPr>
              <w:tc>
                <w:tcPr>
                  <w:tcW w:w="2908" w:type="pct"/>
                  <w:shd w:val="clear" w:color="auto" w:fill="auto"/>
                  <w:vAlign w:val="center"/>
                </w:tcPr>
                <w:p w:rsidR="00B11E37" w:rsidRPr="0015530C" w:rsidRDefault="00B11E37" w:rsidP="00A90F7B">
                  <w:pPr>
                    <w:adjustRightInd w:val="0"/>
                    <w:snapToGrid w:val="0"/>
                    <w:jc w:val="center"/>
                    <w:rPr>
                      <w:rFonts w:ascii="Times New Roman" w:eastAsia="仿宋_GB2312" w:hAnsi="Times New Roman"/>
                      <w:b/>
                      <w:sz w:val="24"/>
                    </w:rPr>
                  </w:pPr>
                  <w:r w:rsidRPr="0015530C">
                    <w:rPr>
                      <w:rFonts w:ascii="Times New Roman" w:eastAsia="仿宋_GB2312" w:hAnsi="Times New Roman" w:hint="eastAsia"/>
                      <w:b/>
                      <w:sz w:val="24"/>
                    </w:rPr>
                    <w:t>规模</w:t>
                  </w:r>
                </w:p>
              </w:tc>
              <w:tc>
                <w:tcPr>
                  <w:tcW w:w="697" w:type="pct"/>
                  <w:shd w:val="clear" w:color="auto" w:fill="auto"/>
                  <w:vAlign w:val="center"/>
                </w:tcPr>
                <w:p w:rsidR="00B11E37" w:rsidRPr="0015530C" w:rsidRDefault="00B11E37" w:rsidP="00A90F7B">
                  <w:pPr>
                    <w:adjustRightInd w:val="0"/>
                    <w:snapToGrid w:val="0"/>
                    <w:jc w:val="center"/>
                    <w:rPr>
                      <w:rFonts w:ascii="Times New Roman" w:eastAsia="仿宋_GB2312" w:hAnsi="Times New Roman"/>
                      <w:b/>
                      <w:sz w:val="24"/>
                    </w:rPr>
                  </w:pPr>
                  <w:r w:rsidRPr="0015530C">
                    <w:rPr>
                      <w:rFonts w:ascii="Times New Roman" w:eastAsia="仿宋_GB2312" w:hAnsi="Times New Roman" w:hint="eastAsia"/>
                      <w:b/>
                      <w:sz w:val="24"/>
                    </w:rPr>
                    <w:t>小型</w:t>
                  </w:r>
                </w:p>
              </w:tc>
              <w:tc>
                <w:tcPr>
                  <w:tcW w:w="697" w:type="pct"/>
                  <w:shd w:val="clear" w:color="auto" w:fill="auto"/>
                  <w:vAlign w:val="center"/>
                </w:tcPr>
                <w:p w:rsidR="00B11E37" w:rsidRPr="0015530C" w:rsidRDefault="00B11E37" w:rsidP="00A90F7B">
                  <w:pPr>
                    <w:adjustRightInd w:val="0"/>
                    <w:snapToGrid w:val="0"/>
                    <w:jc w:val="center"/>
                    <w:rPr>
                      <w:rFonts w:ascii="Times New Roman" w:eastAsia="仿宋_GB2312" w:hAnsi="Times New Roman"/>
                      <w:b/>
                      <w:sz w:val="24"/>
                    </w:rPr>
                  </w:pPr>
                  <w:r w:rsidRPr="0015530C">
                    <w:rPr>
                      <w:rFonts w:ascii="Times New Roman" w:eastAsia="仿宋_GB2312" w:hAnsi="Times New Roman" w:hint="eastAsia"/>
                      <w:b/>
                      <w:sz w:val="24"/>
                    </w:rPr>
                    <w:t>中型</w:t>
                  </w:r>
                </w:p>
              </w:tc>
              <w:tc>
                <w:tcPr>
                  <w:tcW w:w="697" w:type="pct"/>
                  <w:shd w:val="clear" w:color="auto" w:fill="auto"/>
                  <w:vAlign w:val="center"/>
                </w:tcPr>
                <w:p w:rsidR="00B11E37" w:rsidRPr="0015530C" w:rsidRDefault="00B11E37" w:rsidP="00A90F7B">
                  <w:pPr>
                    <w:adjustRightInd w:val="0"/>
                    <w:snapToGrid w:val="0"/>
                    <w:jc w:val="center"/>
                    <w:rPr>
                      <w:rFonts w:ascii="Times New Roman" w:eastAsia="仿宋_GB2312" w:hAnsi="Times New Roman"/>
                      <w:b/>
                      <w:sz w:val="24"/>
                    </w:rPr>
                  </w:pPr>
                  <w:r w:rsidRPr="0015530C">
                    <w:rPr>
                      <w:rFonts w:ascii="Times New Roman" w:eastAsia="仿宋_GB2312" w:hAnsi="Times New Roman" w:hint="eastAsia"/>
                      <w:b/>
                      <w:sz w:val="24"/>
                    </w:rPr>
                    <w:t>大型</w:t>
                  </w:r>
                </w:p>
              </w:tc>
            </w:tr>
            <w:tr w:rsidR="00B11E37" w:rsidRPr="0015530C" w:rsidTr="00A90F7B">
              <w:trPr>
                <w:trHeight w:val="284"/>
              </w:trPr>
              <w:tc>
                <w:tcPr>
                  <w:tcW w:w="2908" w:type="pct"/>
                  <w:shd w:val="clear" w:color="auto" w:fill="auto"/>
                  <w:vAlign w:val="center"/>
                </w:tcPr>
                <w:p w:rsidR="00B11E37" w:rsidRPr="0015530C" w:rsidRDefault="00B11E37" w:rsidP="0015530C">
                  <w:pPr>
                    <w:autoSpaceDE w:val="0"/>
                    <w:autoSpaceDN w:val="0"/>
                    <w:adjustRightInd w:val="0"/>
                    <w:snapToGrid w:val="0"/>
                    <w:jc w:val="center"/>
                    <w:rPr>
                      <w:rFonts w:ascii="Times New Roman" w:eastAsia="仿宋_GB2312" w:hAnsi="Times New Roman"/>
                      <w:b/>
                      <w:sz w:val="24"/>
                    </w:rPr>
                  </w:pPr>
                  <w:r w:rsidRPr="0015530C">
                    <w:rPr>
                      <w:rFonts w:ascii="Times New Roman" w:eastAsia="仿宋_GB2312" w:hAnsi="Times New Roman" w:hint="eastAsia"/>
                      <w:szCs w:val="21"/>
                    </w:rPr>
                    <w:t>最高允许排放浓度（</w:t>
                  </w:r>
                  <w:r w:rsidRPr="0015530C">
                    <w:rPr>
                      <w:rFonts w:ascii="Times New Roman" w:eastAsia="仿宋_GB2312" w:hAnsi="Times New Roman" w:hint="eastAsia"/>
                      <w:szCs w:val="21"/>
                    </w:rPr>
                    <w:t>mg/</w:t>
                  </w:r>
                  <w:r w:rsidRPr="0015530C">
                    <w:rPr>
                      <w:rFonts w:ascii="Times New Roman" w:eastAsia="仿宋_GB2312" w:hAnsi="Times New Roman"/>
                      <w:szCs w:val="21"/>
                    </w:rPr>
                    <w:t>m³</w:t>
                  </w:r>
                  <w:r w:rsidRPr="0015530C">
                    <w:rPr>
                      <w:rFonts w:ascii="Times New Roman" w:eastAsia="仿宋_GB2312" w:hAnsi="Times New Roman" w:hint="eastAsia"/>
                      <w:szCs w:val="21"/>
                    </w:rPr>
                    <w:t>）</w:t>
                  </w:r>
                </w:p>
              </w:tc>
              <w:tc>
                <w:tcPr>
                  <w:tcW w:w="697" w:type="pct"/>
                  <w:shd w:val="clear" w:color="auto" w:fill="auto"/>
                  <w:vAlign w:val="center"/>
                </w:tcPr>
                <w:p w:rsidR="00B11E37" w:rsidRPr="0015530C" w:rsidRDefault="00B11E37" w:rsidP="0015530C">
                  <w:pPr>
                    <w:adjustRightInd w:val="0"/>
                    <w:snapToGrid w:val="0"/>
                    <w:jc w:val="center"/>
                    <w:rPr>
                      <w:rFonts w:ascii="Times New Roman" w:eastAsia="仿宋_GB2312" w:hAnsi="Times New Roman"/>
                      <w:bCs/>
                      <w:szCs w:val="21"/>
                    </w:rPr>
                  </w:pPr>
                  <w:r w:rsidRPr="0015530C">
                    <w:rPr>
                      <w:rFonts w:ascii="Times New Roman" w:eastAsia="仿宋_GB2312" w:hAnsi="Times New Roman" w:hint="eastAsia"/>
                      <w:bCs/>
                      <w:szCs w:val="21"/>
                    </w:rPr>
                    <w:t>1.5</w:t>
                  </w:r>
                </w:p>
              </w:tc>
              <w:tc>
                <w:tcPr>
                  <w:tcW w:w="697" w:type="pct"/>
                  <w:shd w:val="clear" w:color="auto" w:fill="auto"/>
                  <w:vAlign w:val="center"/>
                </w:tcPr>
                <w:p w:rsidR="00B11E37" w:rsidRPr="0015530C" w:rsidRDefault="00B11E37" w:rsidP="0015530C">
                  <w:pPr>
                    <w:adjustRightInd w:val="0"/>
                    <w:snapToGrid w:val="0"/>
                    <w:jc w:val="center"/>
                    <w:rPr>
                      <w:rFonts w:ascii="Times New Roman" w:eastAsia="仿宋_GB2312" w:hAnsi="Times New Roman"/>
                      <w:bCs/>
                      <w:szCs w:val="21"/>
                    </w:rPr>
                  </w:pPr>
                  <w:r w:rsidRPr="0015530C">
                    <w:rPr>
                      <w:rFonts w:ascii="Times New Roman" w:eastAsia="仿宋_GB2312" w:hAnsi="Times New Roman" w:hint="eastAsia"/>
                      <w:bCs/>
                      <w:szCs w:val="21"/>
                    </w:rPr>
                    <w:t>1.2</w:t>
                  </w:r>
                </w:p>
              </w:tc>
              <w:tc>
                <w:tcPr>
                  <w:tcW w:w="697" w:type="pct"/>
                  <w:shd w:val="clear" w:color="auto" w:fill="auto"/>
                  <w:vAlign w:val="center"/>
                </w:tcPr>
                <w:p w:rsidR="00B11E37" w:rsidRPr="0015530C" w:rsidRDefault="00B11E37" w:rsidP="0015530C">
                  <w:pPr>
                    <w:adjustRightInd w:val="0"/>
                    <w:snapToGrid w:val="0"/>
                    <w:jc w:val="center"/>
                    <w:rPr>
                      <w:rFonts w:ascii="Times New Roman" w:eastAsia="仿宋_GB2312" w:hAnsi="Times New Roman"/>
                      <w:bCs/>
                      <w:szCs w:val="21"/>
                    </w:rPr>
                  </w:pPr>
                  <w:r w:rsidRPr="0015530C">
                    <w:rPr>
                      <w:rFonts w:ascii="Times New Roman" w:eastAsia="仿宋_GB2312" w:hAnsi="Times New Roman" w:hint="eastAsia"/>
                      <w:bCs/>
                      <w:szCs w:val="21"/>
                    </w:rPr>
                    <w:t>1.0</w:t>
                  </w:r>
                </w:p>
              </w:tc>
            </w:tr>
            <w:tr w:rsidR="00B11E37" w:rsidRPr="0015530C" w:rsidTr="00A90F7B">
              <w:trPr>
                <w:trHeight w:val="284"/>
              </w:trPr>
              <w:tc>
                <w:tcPr>
                  <w:tcW w:w="2908" w:type="pct"/>
                  <w:shd w:val="clear" w:color="auto" w:fill="auto"/>
                  <w:vAlign w:val="center"/>
                </w:tcPr>
                <w:p w:rsidR="00B11E37" w:rsidRPr="0015530C" w:rsidRDefault="00B11E37" w:rsidP="0015530C">
                  <w:pPr>
                    <w:autoSpaceDE w:val="0"/>
                    <w:autoSpaceDN w:val="0"/>
                    <w:adjustRightInd w:val="0"/>
                    <w:snapToGrid w:val="0"/>
                    <w:jc w:val="center"/>
                    <w:rPr>
                      <w:rFonts w:ascii="Times New Roman" w:eastAsia="仿宋_GB2312" w:hAnsi="Times New Roman"/>
                      <w:b/>
                      <w:sz w:val="24"/>
                    </w:rPr>
                  </w:pPr>
                  <w:r w:rsidRPr="0015530C">
                    <w:rPr>
                      <w:rFonts w:ascii="Times New Roman" w:eastAsia="仿宋_GB2312" w:hAnsi="Times New Roman" w:hint="eastAsia"/>
                      <w:szCs w:val="21"/>
                    </w:rPr>
                    <w:t>净化设施最低去除效率（</w:t>
                  </w:r>
                  <w:r w:rsidRPr="0015530C">
                    <w:rPr>
                      <w:rFonts w:ascii="Times New Roman" w:eastAsia="仿宋_GB2312" w:hAnsi="Times New Roman" w:hint="eastAsia"/>
                      <w:szCs w:val="21"/>
                    </w:rPr>
                    <w:t>%</w:t>
                  </w:r>
                  <w:r w:rsidRPr="0015530C">
                    <w:rPr>
                      <w:rFonts w:ascii="Times New Roman" w:eastAsia="仿宋_GB2312" w:hAnsi="Times New Roman" w:hint="eastAsia"/>
                      <w:szCs w:val="21"/>
                    </w:rPr>
                    <w:t>）</w:t>
                  </w:r>
                </w:p>
              </w:tc>
              <w:tc>
                <w:tcPr>
                  <w:tcW w:w="697" w:type="pct"/>
                  <w:shd w:val="clear" w:color="auto" w:fill="auto"/>
                  <w:vAlign w:val="center"/>
                </w:tcPr>
                <w:p w:rsidR="00B11E37" w:rsidRPr="0015530C" w:rsidRDefault="00B11E37" w:rsidP="0015530C">
                  <w:pPr>
                    <w:adjustRightInd w:val="0"/>
                    <w:snapToGrid w:val="0"/>
                    <w:jc w:val="center"/>
                    <w:rPr>
                      <w:rFonts w:ascii="Times New Roman" w:eastAsia="仿宋_GB2312" w:hAnsi="Times New Roman"/>
                      <w:bCs/>
                      <w:szCs w:val="21"/>
                    </w:rPr>
                  </w:pPr>
                  <w:r w:rsidRPr="0015530C">
                    <w:rPr>
                      <w:rFonts w:ascii="Times New Roman" w:eastAsia="仿宋_GB2312" w:hAnsi="Times New Roman" w:hint="eastAsia"/>
                      <w:bCs/>
                      <w:szCs w:val="21"/>
                    </w:rPr>
                    <w:t>85</w:t>
                  </w:r>
                </w:p>
              </w:tc>
              <w:tc>
                <w:tcPr>
                  <w:tcW w:w="697" w:type="pct"/>
                  <w:shd w:val="clear" w:color="auto" w:fill="auto"/>
                  <w:vAlign w:val="center"/>
                </w:tcPr>
                <w:p w:rsidR="00B11E37" w:rsidRPr="0015530C" w:rsidRDefault="00B11E37" w:rsidP="0015530C">
                  <w:pPr>
                    <w:adjustRightInd w:val="0"/>
                    <w:snapToGrid w:val="0"/>
                    <w:jc w:val="center"/>
                    <w:rPr>
                      <w:rFonts w:ascii="Times New Roman" w:eastAsia="仿宋_GB2312" w:hAnsi="Times New Roman"/>
                      <w:bCs/>
                      <w:szCs w:val="21"/>
                    </w:rPr>
                  </w:pPr>
                  <w:r w:rsidRPr="0015530C">
                    <w:rPr>
                      <w:rFonts w:ascii="Times New Roman" w:eastAsia="仿宋_GB2312" w:hAnsi="Times New Roman" w:hint="eastAsia"/>
                      <w:bCs/>
                      <w:szCs w:val="21"/>
                    </w:rPr>
                    <w:t>90</w:t>
                  </w:r>
                </w:p>
              </w:tc>
              <w:tc>
                <w:tcPr>
                  <w:tcW w:w="697" w:type="pct"/>
                  <w:shd w:val="clear" w:color="auto" w:fill="auto"/>
                  <w:vAlign w:val="center"/>
                </w:tcPr>
                <w:p w:rsidR="00B11E37" w:rsidRPr="0015530C" w:rsidRDefault="00B11E37" w:rsidP="0015530C">
                  <w:pPr>
                    <w:adjustRightInd w:val="0"/>
                    <w:snapToGrid w:val="0"/>
                    <w:jc w:val="center"/>
                    <w:rPr>
                      <w:rFonts w:ascii="Times New Roman" w:eastAsia="仿宋_GB2312" w:hAnsi="Times New Roman"/>
                      <w:bCs/>
                      <w:szCs w:val="21"/>
                    </w:rPr>
                  </w:pPr>
                  <w:r w:rsidRPr="0015530C">
                    <w:rPr>
                      <w:rFonts w:ascii="Times New Roman" w:eastAsia="仿宋_GB2312" w:hAnsi="Times New Roman" w:hint="eastAsia"/>
                      <w:bCs/>
                      <w:szCs w:val="21"/>
                    </w:rPr>
                    <w:t>90</w:t>
                  </w:r>
                </w:p>
              </w:tc>
            </w:tr>
          </w:tbl>
          <w:p w:rsidR="006B73E7" w:rsidRDefault="006B73E7" w:rsidP="003B3A5A">
            <w:pPr>
              <w:adjustRightInd w:val="0"/>
              <w:snapToGrid w:val="0"/>
              <w:spacing w:line="360" w:lineRule="auto"/>
              <w:jc w:val="left"/>
              <w:rPr>
                <w:rFonts w:ascii="Times New Roman" w:eastAsia="仿宋_GB2312" w:hAnsi="Times New Roman"/>
                <w:b/>
                <w:sz w:val="24"/>
              </w:rPr>
            </w:pPr>
            <w:r>
              <w:rPr>
                <w:rFonts w:ascii="Times New Roman" w:eastAsia="仿宋_GB2312" w:hAnsi="Times New Roman"/>
                <w:b/>
                <w:sz w:val="24"/>
              </w:rPr>
              <w:t>2</w:t>
            </w:r>
            <w:r>
              <w:rPr>
                <w:rFonts w:ascii="Times New Roman" w:eastAsia="仿宋_GB2312" w:hAnsi="Times New Roman" w:hint="eastAsia"/>
                <w:b/>
                <w:sz w:val="24"/>
              </w:rPr>
              <w:t>、废水</w:t>
            </w:r>
          </w:p>
          <w:p w:rsidR="00891A8A" w:rsidRDefault="002B1946" w:rsidP="002647FE">
            <w:pPr>
              <w:adjustRightInd w:val="0"/>
              <w:snapToGrid w:val="0"/>
              <w:spacing w:line="360" w:lineRule="auto"/>
              <w:ind w:firstLineChars="200" w:firstLine="480"/>
              <w:rPr>
                <w:rFonts w:ascii="Times New Roman" w:eastAsia="仿宋_GB2312" w:hAnsi="Times New Roman"/>
                <w:kern w:val="0"/>
                <w:sz w:val="24"/>
                <w:lang w:val="zh-CN"/>
              </w:rPr>
            </w:pPr>
            <w:r w:rsidRPr="00D8159C">
              <w:rPr>
                <w:rFonts w:ascii="Times New Roman" w:eastAsia="仿宋_GB2312" w:hAnsi="Times New Roman" w:hint="eastAsia"/>
                <w:kern w:val="0"/>
                <w:sz w:val="24"/>
                <w:lang w:val="zh-CN"/>
              </w:rPr>
              <w:t>本项目废水为生活污水。生活污水为员工日常生活产生，排放量为</w:t>
            </w:r>
            <w:r w:rsidR="004B6A6C">
              <w:rPr>
                <w:rFonts w:ascii="Times New Roman" w:eastAsia="仿宋_GB2312" w:hAnsi="Times New Roman" w:hint="eastAsia"/>
                <w:sz w:val="24"/>
              </w:rPr>
              <w:t>300</w:t>
            </w:r>
            <w:r w:rsidR="004B6A6C">
              <w:rPr>
                <w:rFonts w:ascii="Times New Roman" w:eastAsia="仿宋_GB2312" w:hAnsi="Times New Roman"/>
                <w:kern w:val="0"/>
                <w:sz w:val="24"/>
              </w:rPr>
              <w:t>m</w:t>
            </w:r>
            <w:r w:rsidR="004B6A6C">
              <w:rPr>
                <w:rFonts w:ascii="Times New Roman" w:eastAsia="仿宋_GB2312" w:hAnsi="Times New Roman"/>
                <w:kern w:val="0"/>
                <w:sz w:val="24"/>
                <w:vertAlign w:val="superscript"/>
              </w:rPr>
              <w:t>3</w:t>
            </w:r>
            <w:r w:rsidR="004B6A6C">
              <w:rPr>
                <w:rFonts w:ascii="Times New Roman" w:eastAsia="仿宋_GB2312" w:hAnsi="Times New Roman" w:hint="eastAsia"/>
                <w:sz w:val="24"/>
              </w:rPr>
              <w:t>/a</w:t>
            </w:r>
            <w:r w:rsidRPr="00D8159C">
              <w:rPr>
                <w:rFonts w:ascii="Times New Roman" w:eastAsia="仿宋_GB2312" w:hAnsi="Times New Roman" w:hint="eastAsia"/>
                <w:kern w:val="0"/>
                <w:sz w:val="24"/>
                <w:lang w:val="zh-CN"/>
              </w:rPr>
              <w:t>，</w:t>
            </w:r>
            <w:r w:rsidR="00891A8A">
              <w:rPr>
                <w:rFonts w:ascii="Times New Roman" w:eastAsia="仿宋_GB2312" w:hAnsi="Times New Roman" w:hint="eastAsia"/>
                <w:kern w:val="0"/>
                <w:sz w:val="24"/>
                <w:lang w:val="zh-CN"/>
              </w:rPr>
              <w:t>经化粪池处理后近期废水委托朴席镇环境卫生管理所托运，送至扬州六圩污水处理厂进行处理，远期待区域污水管网建成后无条件纳入区域污水管网。</w:t>
            </w:r>
          </w:p>
          <w:p w:rsidR="001062B9" w:rsidRDefault="002647FE" w:rsidP="003B3A5A">
            <w:pPr>
              <w:pStyle w:val="Default1"/>
              <w:spacing w:line="360" w:lineRule="auto"/>
              <w:ind w:firstLineChars="200" w:firstLine="480"/>
              <w:jc w:val="both"/>
              <w:rPr>
                <w:rFonts w:ascii="Times New Roman" w:eastAsia="仿宋_GB2312" w:hAnsi="Times New Roman"/>
                <w:lang w:val="zh-CN"/>
              </w:rPr>
            </w:pPr>
            <w:r>
              <w:rPr>
                <w:rFonts w:ascii="Times New Roman" w:eastAsia="仿宋_GB2312" w:hAnsi="Times New Roman" w:hint="eastAsia"/>
                <w:lang w:val="zh-CN"/>
              </w:rPr>
              <w:t>废水处理后执行《污水综合排放标准》（</w:t>
            </w:r>
            <w:r>
              <w:rPr>
                <w:rFonts w:ascii="Times New Roman" w:eastAsia="仿宋_GB2312" w:hAnsi="Times New Roman" w:hint="eastAsia"/>
                <w:lang w:val="zh-CN"/>
              </w:rPr>
              <w:t>GB8978-1996</w:t>
            </w:r>
            <w:r>
              <w:rPr>
                <w:rFonts w:ascii="Times New Roman" w:eastAsia="仿宋_GB2312" w:hAnsi="Times New Roman" w:hint="eastAsia"/>
                <w:lang w:val="zh-CN"/>
              </w:rPr>
              <w:t>）中表</w:t>
            </w:r>
            <w:r>
              <w:rPr>
                <w:rFonts w:ascii="Times New Roman" w:eastAsia="仿宋_GB2312" w:hAnsi="Times New Roman" w:hint="eastAsia"/>
                <w:lang w:val="zh-CN"/>
              </w:rPr>
              <w:t>4</w:t>
            </w:r>
            <w:r>
              <w:rPr>
                <w:rFonts w:ascii="Times New Roman" w:eastAsia="仿宋_GB2312" w:hAnsi="Times New Roman" w:hint="eastAsia"/>
                <w:lang w:val="zh-CN"/>
              </w:rPr>
              <w:t>的三级标准，其中位列指标的参照《污水排入城镇下水道水质标准》（</w:t>
            </w:r>
            <w:r>
              <w:rPr>
                <w:rFonts w:ascii="Times New Roman" w:eastAsia="仿宋_GB2312" w:hAnsi="Times New Roman" w:hint="eastAsia"/>
                <w:lang w:val="zh-CN"/>
              </w:rPr>
              <w:t>GB/T31962-2015</w:t>
            </w:r>
            <w:r>
              <w:rPr>
                <w:rFonts w:ascii="Times New Roman" w:eastAsia="仿宋_GB2312" w:hAnsi="Times New Roman" w:hint="eastAsia"/>
                <w:lang w:val="zh-CN"/>
              </w:rPr>
              <w:t>）</w:t>
            </w:r>
            <w:r w:rsidR="001062B9">
              <w:rPr>
                <w:rFonts w:ascii="Times New Roman" w:eastAsia="仿宋_GB2312" w:hAnsi="Times New Roman" w:hint="eastAsia"/>
                <w:lang w:val="zh-CN"/>
              </w:rPr>
              <w:t>表</w:t>
            </w:r>
            <w:r w:rsidR="001062B9">
              <w:rPr>
                <w:rFonts w:ascii="Times New Roman" w:eastAsia="仿宋_GB2312" w:hAnsi="Times New Roman" w:hint="eastAsia"/>
                <w:lang w:val="zh-CN"/>
              </w:rPr>
              <w:t>1</w:t>
            </w:r>
            <w:r w:rsidR="001062B9">
              <w:rPr>
                <w:rFonts w:ascii="Times New Roman" w:eastAsia="仿宋_GB2312" w:hAnsi="Times New Roman" w:hint="eastAsia"/>
                <w:lang w:val="zh-CN"/>
              </w:rPr>
              <w:t>中</w:t>
            </w:r>
            <w:r w:rsidR="001062B9">
              <w:rPr>
                <w:rFonts w:ascii="Times New Roman" w:eastAsia="仿宋_GB2312" w:hAnsi="Times New Roman" w:hint="eastAsia"/>
                <w:lang w:val="zh-CN"/>
              </w:rPr>
              <w:t>A</w:t>
            </w:r>
            <w:r w:rsidR="001062B9">
              <w:rPr>
                <w:rFonts w:ascii="Times New Roman" w:eastAsia="仿宋_GB2312" w:hAnsi="Times New Roman" w:hint="eastAsia"/>
                <w:lang w:val="zh-CN"/>
              </w:rPr>
              <w:t>等级标准；污水厂尾水排放执行《城镇污水处理厂污染物排放标准》（</w:t>
            </w:r>
            <w:r w:rsidR="001062B9">
              <w:rPr>
                <w:rFonts w:ascii="Times New Roman" w:eastAsia="仿宋_GB2312" w:hAnsi="Times New Roman" w:hint="eastAsia"/>
                <w:lang w:val="zh-CN"/>
              </w:rPr>
              <w:t>GB18918-2002</w:t>
            </w:r>
            <w:r w:rsidR="001062B9">
              <w:rPr>
                <w:rFonts w:ascii="Times New Roman" w:eastAsia="仿宋_GB2312" w:hAnsi="Times New Roman" w:hint="eastAsia"/>
                <w:lang w:val="zh-CN"/>
              </w:rPr>
              <w:t>）表</w:t>
            </w:r>
            <w:r w:rsidR="001062B9">
              <w:rPr>
                <w:rFonts w:ascii="Times New Roman" w:eastAsia="仿宋_GB2312" w:hAnsi="Times New Roman" w:hint="eastAsia"/>
                <w:lang w:val="zh-CN"/>
              </w:rPr>
              <w:t>1</w:t>
            </w:r>
            <w:r w:rsidR="001062B9">
              <w:rPr>
                <w:rFonts w:ascii="Times New Roman" w:eastAsia="仿宋_GB2312" w:hAnsi="Times New Roman" w:hint="eastAsia"/>
                <w:lang w:val="zh-CN"/>
              </w:rPr>
              <w:t>中一级</w:t>
            </w:r>
            <w:r w:rsidR="001062B9">
              <w:rPr>
                <w:rFonts w:ascii="Times New Roman" w:eastAsia="仿宋_GB2312" w:hAnsi="Times New Roman" w:hint="eastAsia"/>
                <w:lang w:val="zh-CN"/>
              </w:rPr>
              <w:t>A</w:t>
            </w:r>
            <w:r w:rsidR="001062B9">
              <w:rPr>
                <w:rFonts w:ascii="Times New Roman" w:eastAsia="仿宋_GB2312" w:hAnsi="Times New Roman" w:hint="eastAsia"/>
                <w:lang w:val="zh-CN"/>
              </w:rPr>
              <w:t>标准，详见下表。</w:t>
            </w:r>
          </w:p>
          <w:p w:rsidR="00EA54A1" w:rsidRPr="002647FE" w:rsidRDefault="00EA54A1" w:rsidP="00EA54A1">
            <w:pPr>
              <w:pStyle w:val="Default1"/>
              <w:spacing w:line="360" w:lineRule="auto"/>
              <w:ind w:firstLineChars="200" w:firstLine="482"/>
              <w:jc w:val="center"/>
              <w:rPr>
                <w:lang w:val="zh-CN"/>
              </w:rPr>
            </w:pPr>
            <w:r>
              <w:rPr>
                <w:rFonts w:ascii="Times New Roman" w:eastAsia="仿宋_GB2312" w:hAnsi="Times New Roman" w:hint="eastAsia"/>
                <w:b/>
              </w:rPr>
              <w:t>表</w:t>
            </w:r>
            <w:r>
              <w:rPr>
                <w:rFonts w:ascii="Times New Roman" w:eastAsia="仿宋_GB2312" w:hAnsi="Times New Roman"/>
                <w:b/>
              </w:rPr>
              <w:t>4-</w:t>
            </w:r>
            <w:r>
              <w:rPr>
                <w:rFonts w:ascii="Times New Roman" w:eastAsia="仿宋_GB2312" w:hAnsi="Times New Roman" w:hint="eastAsia"/>
                <w:b/>
              </w:rPr>
              <w:t xml:space="preserve">5 </w:t>
            </w:r>
            <w:r>
              <w:rPr>
                <w:rFonts w:ascii="Times New Roman" w:eastAsia="仿宋_GB2312" w:hAnsi="Times New Roman" w:hint="eastAsia"/>
                <w:b/>
              </w:rPr>
              <w:t>扬州六圩污水处理厂接管及排放标准</w:t>
            </w:r>
          </w:p>
          <w:tbl>
            <w:tblPr>
              <w:tblStyle w:val="aff7"/>
              <w:tblW w:w="8519" w:type="dxa"/>
              <w:tblLook w:val="04A0" w:firstRow="1" w:lastRow="0" w:firstColumn="1" w:lastColumn="0" w:noHBand="0" w:noVBand="1"/>
            </w:tblPr>
            <w:tblGrid>
              <w:gridCol w:w="2010"/>
              <w:gridCol w:w="3260"/>
              <w:gridCol w:w="3249"/>
            </w:tblGrid>
            <w:tr w:rsidR="001062B9" w:rsidTr="00A90F7B">
              <w:trPr>
                <w:trHeight w:val="284"/>
              </w:trPr>
              <w:tc>
                <w:tcPr>
                  <w:tcW w:w="2010" w:type="dxa"/>
                </w:tcPr>
                <w:p w:rsidR="001062B9" w:rsidRPr="001062B9" w:rsidRDefault="001062B9" w:rsidP="001062B9">
                  <w:pPr>
                    <w:adjustRightInd w:val="0"/>
                    <w:snapToGrid w:val="0"/>
                    <w:jc w:val="center"/>
                    <w:rPr>
                      <w:rFonts w:ascii="Times New Roman" w:eastAsia="仿宋_GB2312" w:hAnsi="Times New Roman"/>
                      <w:b/>
                      <w:bCs/>
                      <w:spacing w:val="-20"/>
                      <w:szCs w:val="21"/>
                    </w:rPr>
                  </w:pPr>
                  <w:r>
                    <w:rPr>
                      <w:rFonts w:ascii="Times New Roman" w:eastAsia="仿宋_GB2312" w:hAnsi="Times New Roman" w:hint="eastAsia"/>
                      <w:b/>
                      <w:bCs/>
                      <w:spacing w:val="-20"/>
                      <w:szCs w:val="21"/>
                    </w:rPr>
                    <w:t>污染物名称</w:t>
                  </w:r>
                </w:p>
              </w:tc>
              <w:tc>
                <w:tcPr>
                  <w:tcW w:w="3260" w:type="dxa"/>
                </w:tcPr>
                <w:p w:rsidR="001062B9" w:rsidRPr="001062B9" w:rsidRDefault="001062B9" w:rsidP="001062B9">
                  <w:pPr>
                    <w:adjustRightInd w:val="0"/>
                    <w:snapToGrid w:val="0"/>
                    <w:jc w:val="center"/>
                    <w:rPr>
                      <w:rFonts w:ascii="Times New Roman" w:eastAsia="仿宋_GB2312" w:hAnsi="Times New Roman"/>
                      <w:b/>
                      <w:bCs/>
                      <w:spacing w:val="-20"/>
                      <w:szCs w:val="21"/>
                    </w:rPr>
                  </w:pPr>
                  <w:r>
                    <w:rPr>
                      <w:rFonts w:ascii="Times New Roman" w:eastAsia="仿宋_GB2312" w:hAnsi="Times New Roman" w:hint="eastAsia"/>
                      <w:b/>
                      <w:bCs/>
                      <w:spacing w:val="-20"/>
                      <w:szCs w:val="21"/>
                    </w:rPr>
                    <w:t>污水接管标准（</w:t>
                  </w:r>
                  <w:r>
                    <w:rPr>
                      <w:rFonts w:ascii="Times New Roman" w:eastAsia="仿宋_GB2312" w:hAnsi="Times New Roman" w:hint="eastAsia"/>
                      <w:b/>
                      <w:bCs/>
                      <w:spacing w:val="-20"/>
                      <w:szCs w:val="21"/>
                    </w:rPr>
                    <w:t>mg/L</w:t>
                  </w:r>
                  <w:r>
                    <w:rPr>
                      <w:rFonts w:ascii="Times New Roman" w:eastAsia="仿宋_GB2312" w:hAnsi="Times New Roman" w:hint="eastAsia"/>
                      <w:b/>
                      <w:bCs/>
                      <w:spacing w:val="-20"/>
                      <w:szCs w:val="21"/>
                    </w:rPr>
                    <w:t>）</w:t>
                  </w:r>
                </w:p>
              </w:tc>
              <w:tc>
                <w:tcPr>
                  <w:tcW w:w="3249" w:type="dxa"/>
                </w:tcPr>
                <w:p w:rsidR="001062B9" w:rsidRPr="001062B9" w:rsidRDefault="001062B9" w:rsidP="001062B9">
                  <w:pPr>
                    <w:adjustRightInd w:val="0"/>
                    <w:snapToGrid w:val="0"/>
                    <w:jc w:val="center"/>
                    <w:rPr>
                      <w:rFonts w:ascii="Times New Roman" w:eastAsia="仿宋_GB2312" w:hAnsi="Times New Roman"/>
                      <w:b/>
                      <w:bCs/>
                      <w:spacing w:val="-20"/>
                      <w:szCs w:val="21"/>
                    </w:rPr>
                  </w:pPr>
                  <w:r>
                    <w:rPr>
                      <w:rFonts w:ascii="Times New Roman" w:eastAsia="仿宋_GB2312" w:hAnsi="Times New Roman" w:hint="eastAsia"/>
                      <w:b/>
                      <w:bCs/>
                      <w:spacing w:val="-20"/>
                      <w:szCs w:val="21"/>
                    </w:rPr>
                    <w:t>尾水排放标准（</w:t>
                  </w:r>
                  <w:r>
                    <w:rPr>
                      <w:rFonts w:ascii="Times New Roman" w:eastAsia="仿宋_GB2312" w:hAnsi="Times New Roman" w:hint="eastAsia"/>
                      <w:b/>
                      <w:bCs/>
                      <w:spacing w:val="-20"/>
                      <w:szCs w:val="21"/>
                    </w:rPr>
                    <w:t>mg/L</w:t>
                  </w:r>
                  <w:r>
                    <w:rPr>
                      <w:rFonts w:ascii="Times New Roman" w:eastAsia="仿宋_GB2312" w:hAnsi="Times New Roman" w:hint="eastAsia"/>
                      <w:b/>
                      <w:bCs/>
                      <w:spacing w:val="-20"/>
                      <w:szCs w:val="21"/>
                    </w:rPr>
                    <w:t>）</w:t>
                  </w:r>
                </w:p>
              </w:tc>
            </w:tr>
            <w:tr w:rsidR="001062B9" w:rsidTr="00A90F7B">
              <w:trPr>
                <w:trHeight w:val="284"/>
              </w:trPr>
              <w:tc>
                <w:tcPr>
                  <w:tcW w:w="201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sidRPr="001062B9">
                    <w:rPr>
                      <w:rFonts w:ascii="Times New Roman" w:eastAsia="仿宋_GB2312" w:hAnsi="Times New Roman" w:cs="Times New Roman" w:hint="eastAsia"/>
                      <w:color w:val="auto"/>
                      <w:kern w:val="2"/>
                      <w:sz w:val="20"/>
                      <w:szCs w:val="21"/>
                    </w:rPr>
                    <w:t>PH</w:t>
                  </w:r>
                  <w:r w:rsidRPr="001062B9">
                    <w:rPr>
                      <w:rFonts w:ascii="Times New Roman" w:eastAsia="仿宋_GB2312" w:hAnsi="Times New Roman" w:cs="Times New Roman" w:hint="eastAsia"/>
                      <w:color w:val="auto"/>
                      <w:kern w:val="2"/>
                      <w:sz w:val="20"/>
                      <w:szCs w:val="21"/>
                    </w:rPr>
                    <w:t>（无量纲）</w:t>
                  </w:r>
                </w:p>
              </w:tc>
              <w:tc>
                <w:tcPr>
                  <w:tcW w:w="326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6~9</w:t>
                  </w:r>
                </w:p>
              </w:tc>
              <w:tc>
                <w:tcPr>
                  <w:tcW w:w="3249"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6~9</w:t>
                  </w:r>
                </w:p>
              </w:tc>
            </w:tr>
            <w:tr w:rsidR="001062B9" w:rsidTr="00A90F7B">
              <w:trPr>
                <w:trHeight w:val="284"/>
              </w:trPr>
              <w:tc>
                <w:tcPr>
                  <w:tcW w:w="201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化学需氧量</w:t>
                  </w:r>
                </w:p>
              </w:tc>
              <w:tc>
                <w:tcPr>
                  <w:tcW w:w="326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500</w:t>
                  </w:r>
                </w:p>
              </w:tc>
              <w:tc>
                <w:tcPr>
                  <w:tcW w:w="3249"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50</w:t>
                  </w:r>
                </w:p>
              </w:tc>
            </w:tr>
            <w:tr w:rsidR="001062B9" w:rsidTr="00A90F7B">
              <w:trPr>
                <w:trHeight w:val="284"/>
              </w:trPr>
              <w:tc>
                <w:tcPr>
                  <w:tcW w:w="201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悬浮物</w:t>
                  </w:r>
                </w:p>
              </w:tc>
              <w:tc>
                <w:tcPr>
                  <w:tcW w:w="326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400</w:t>
                  </w:r>
                </w:p>
              </w:tc>
              <w:tc>
                <w:tcPr>
                  <w:tcW w:w="3249"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10</w:t>
                  </w:r>
                </w:p>
              </w:tc>
            </w:tr>
            <w:tr w:rsidR="001062B9" w:rsidTr="00A90F7B">
              <w:trPr>
                <w:trHeight w:val="284"/>
              </w:trPr>
              <w:tc>
                <w:tcPr>
                  <w:tcW w:w="201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氨氮</w:t>
                  </w:r>
                </w:p>
              </w:tc>
              <w:tc>
                <w:tcPr>
                  <w:tcW w:w="326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45</w:t>
                  </w:r>
                </w:p>
              </w:tc>
              <w:tc>
                <w:tcPr>
                  <w:tcW w:w="3249"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5</w:t>
                  </w:r>
                  <w:r>
                    <w:rPr>
                      <w:rFonts w:ascii="Times New Roman" w:eastAsia="仿宋_GB2312" w:hAnsi="Times New Roman" w:cs="Times New Roman" w:hint="eastAsia"/>
                      <w:color w:val="auto"/>
                      <w:kern w:val="2"/>
                      <w:sz w:val="20"/>
                      <w:szCs w:val="21"/>
                    </w:rPr>
                    <w:t>（</w:t>
                  </w:r>
                  <w:r>
                    <w:rPr>
                      <w:rFonts w:ascii="Times New Roman" w:eastAsia="仿宋_GB2312" w:hAnsi="Times New Roman" w:cs="Times New Roman" w:hint="eastAsia"/>
                      <w:color w:val="auto"/>
                      <w:kern w:val="2"/>
                      <w:sz w:val="20"/>
                      <w:szCs w:val="21"/>
                    </w:rPr>
                    <w:t>8</w:t>
                  </w:r>
                  <w:r>
                    <w:rPr>
                      <w:rFonts w:ascii="Times New Roman" w:eastAsia="仿宋_GB2312" w:hAnsi="Times New Roman" w:cs="Times New Roman" w:hint="eastAsia"/>
                      <w:color w:val="auto"/>
                      <w:kern w:val="2"/>
                      <w:sz w:val="20"/>
                      <w:szCs w:val="21"/>
                    </w:rPr>
                    <w:t>）</w:t>
                  </w:r>
                  <w:r>
                    <w:rPr>
                      <w:rFonts w:ascii="Times New Roman" w:eastAsia="仿宋_GB2312" w:hAnsi="Times New Roman" w:cs="Times New Roman" w:hint="eastAsia"/>
                      <w:color w:val="auto"/>
                      <w:kern w:val="2"/>
                      <w:sz w:val="20"/>
                      <w:szCs w:val="21"/>
                    </w:rPr>
                    <w:t>*</w:t>
                  </w:r>
                </w:p>
              </w:tc>
            </w:tr>
            <w:tr w:rsidR="001062B9" w:rsidTr="00A90F7B">
              <w:trPr>
                <w:trHeight w:val="284"/>
              </w:trPr>
              <w:tc>
                <w:tcPr>
                  <w:tcW w:w="201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总磷</w:t>
                  </w:r>
                </w:p>
              </w:tc>
              <w:tc>
                <w:tcPr>
                  <w:tcW w:w="326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8</w:t>
                  </w:r>
                </w:p>
              </w:tc>
              <w:tc>
                <w:tcPr>
                  <w:tcW w:w="3249"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0.5</w:t>
                  </w:r>
                </w:p>
              </w:tc>
            </w:tr>
            <w:tr w:rsidR="001062B9" w:rsidTr="00A90F7B">
              <w:trPr>
                <w:trHeight w:val="284"/>
              </w:trPr>
              <w:tc>
                <w:tcPr>
                  <w:tcW w:w="201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总氮</w:t>
                  </w:r>
                </w:p>
              </w:tc>
              <w:tc>
                <w:tcPr>
                  <w:tcW w:w="3260"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70</w:t>
                  </w:r>
                </w:p>
              </w:tc>
              <w:tc>
                <w:tcPr>
                  <w:tcW w:w="3249" w:type="dxa"/>
                  <w:vAlign w:val="center"/>
                </w:tcPr>
                <w:p w:rsidR="001062B9" w:rsidRPr="001062B9" w:rsidRDefault="001062B9"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15</w:t>
                  </w:r>
                </w:p>
              </w:tc>
            </w:tr>
            <w:tr w:rsidR="00D16561" w:rsidTr="00A90F7B">
              <w:trPr>
                <w:trHeight w:val="284"/>
              </w:trPr>
              <w:tc>
                <w:tcPr>
                  <w:tcW w:w="2010" w:type="dxa"/>
                  <w:vAlign w:val="center"/>
                </w:tcPr>
                <w:p w:rsidR="00D16561" w:rsidRDefault="00D16561"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动植物油</w:t>
                  </w:r>
                </w:p>
              </w:tc>
              <w:tc>
                <w:tcPr>
                  <w:tcW w:w="3260" w:type="dxa"/>
                  <w:vAlign w:val="center"/>
                </w:tcPr>
                <w:p w:rsidR="00D16561" w:rsidRDefault="00D16561"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40</w:t>
                  </w:r>
                </w:p>
              </w:tc>
              <w:tc>
                <w:tcPr>
                  <w:tcW w:w="3249" w:type="dxa"/>
                  <w:vAlign w:val="center"/>
                </w:tcPr>
                <w:p w:rsidR="00D16561" w:rsidRDefault="00D16561" w:rsidP="001062B9">
                  <w:pPr>
                    <w:pStyle w:val="Default1"/>
                    <w:jc w:val="center"/>
                    <w:rPr>
                      <w:rFonts w:ascii="Times New Roman" w:eastAsia="仿宋_GB2312" w:hAnsi="Times New Roman" w:cs="Times New Roman"/>
                      <w:color w:val="auto"/>
                      <w:kern w:val="2"/>
                      <w:sz w:val="20"/>
                      <w:szCs w:val="21"/>
                    </w:rPr>
                  </w:pPr>
                  <w:r>
                    <w:rPr>
                      <w:rFonts w:ascii="Times New Roman" w:eastAsia="仿宋_GB2312" w:hAnsi="Times New Roman" w:cs="Times New Roman" w:hint="eastAsia"/>
                      <w:color w:val="auto"/>
                      <w:kern w:val="2"/>
                      <w:sz w:val="20"/>
                      <w:szCs w:val="21"/>
                    </w:rPr>
                    <w:t>1</w:t>
                  </w:r>
                </w:p>
              </w:tc>
            </w:tr>
          </w:tbl>
          <w:p w:rsidR="002647FE" w:rsidRPr="001062B9" w:rsidRDefault="001062B9" w:rsidP="001062B9">
            <w:pPr>
              <w:pStyle w:val="Default1"/>
              <w:spacing w:line="360" w:lineRule="auto"/>
              <w:rPr>
                <w:sz w:val="21"/>
                <w:lang w:val="zh-CN"/>
              </w:rPr>
            </w:pPr>
            <w:r w:rsidRPr="001062B9">
              <w:rPr>
                <w:rFonts w:ascii="Times New Roman" w:eastAsia="仿宋_GB2312" w:hAnsi="Times New Roman" w:hint="eastAsia"/>
                <w:b/>
                <w:bCs/>
                <w:sz w:val="21"/>
              </w:rPr>
              <w:t>注：括号外数值为水温＞</w:t>
            </w:r>
            <w:r w:rsidRPr="001062B9">
              <w:rPr>
                <w:rFonts w:ascii="Times New Roman" w:eastAsia="仿宋_GB2312" w:hAnsi="Times New Roman" w:hint="eastAsia"/>
                <w:b/>
                <w:bCs/>
                <w:sz w:val="21"/>
              </w:rPr>
              <w:t>12</w:t>
            </w:r>
            <w:r w:rsidRPr="001062B9">
              <w:rPr>
                <w:rFonts w:ascii="Times New Roman" w:eastAsia="仿宋_GB2312" w:hAnsi="Times New Roman" w:hint="eastAsia"/>
                <w:b/>
                <w:bCs/>
                <w:sz w:val="21"/>
              </w:rPr>
              <w:t>℃时的控制指标，括号内数值为水温≤</w:t>
            </w:r>
            <w:r w:rsidRPr="001062B9">
              <w:rPr>
                <w:rFonts w:ascii="Times New Roman" w:eastAsia="仿宋_GB2312" w:hAnsi="Times New Roman" w:hint="eastAsia"/>
                <w:b/>
                <w:bCs/>
                <w:sz w:val="21"/>
              </w:rPr>
              <w:t>12</w:t>
            </w:r>
            <w:r w:rsidRPr="001062B9">
              <w:rPr>
                <w:rFonts w:ascii="Times New Roman" w:eastAsia="仿宋_GB2312" w:hAnsi="Times New Roman" w:hint="eastAsia"/>
                <w:b/>
                <w:bCs/>
                <w:sz w:val="21"/>
              </w:rPr>
              <w:t>℃时的控制指标</w:t>
            </w:r>
          </w:p>
          <w:p w:rsidR="006B73E7" w:rsidRDefault="006B73E7" w:rsidP="003B3A5A">
            <w:pPr>
              <w:tabs>
                <w:tab w:val="left" w:pos="5142"/>
              </w:tabs>
              <w:adjustRightInd w:val="0"/>
              <w:snapToGrid w:val="0"/>
              <w:spacing w:line="360" w:lineRule="auto"/>
              <w:rPr>
                <w:rFonts w:ascii="Times New Roman" w:eastAsia="仿宋_GB2312" w:hAnsi="Times New Roman"/>
                <w:bCs/>
                <w:sz w:val="24"/>
              </w:rPr>
            </w:pPr>
            <w:r>
              <w:rPr>
                <w:rFonts w:ascii="Times New Roman" w:eastAsia="仿宋_GB2312" w:hAnsi="Times New Roman"/>
                <w:b/>
                <w:bCs/>
                <w:sz w:val="24"/>
              </w:rPr>
              <w:t>3</w:t>
            </w:r>
            <w:r>
              <w:rPr>
                <w:rFonts w:ascii="Times New Roman" w:eastAsia="仿宋_GB2312" w:hAnsi="Times New Roman" w:hint="eastAsia"/>
                <w:b/>
                <w:bCs/>
                <w:sz w:val="24"/>
              </w:rPr>
              <w:t>、噪声</w:t>
            </w:r>
          </w:p>
          <w:p w:rsidR="006B73E7" w:rsidRDefault="006B73E7">
            <w:pPr>
              <w:tabs>
                <w:tab w:val="left" w:pos="5142"/>
              </w:tabs>
              <w:adjustRightInd w:val="0"/>
              <w:snapToGrid w:val="0"/>
              <w:spacing w:line="360" w:lineRule="auto"/>
              <w:ind w:firstLineChars="200" w:firstLine="480"/>
              <w:rPr>
                <w:rFonts w:ascii="Times New Roman" w:eastAsia="仿宋_GB2312" w:hAnsi="Times New Roman"/>
                <w:bCs/>
                <w:sz w:val="24"/>
              </w:rPr>
            </w:pPr>
            <w:r>
              <w:rPr>
                <w:rFonts w:ascii="Times New Roman" w:eastAsia="仿宋_GB2312" w:hAnsi="Times New Roman" w:hint="eastAsia"/>
                <w:bCs/>
                <w:sz w:val="24"/>
              </w:rPr>
              <w:t>项目营运期各厂界噪声排放执行《工业企业厂界环境噪声排放标准》</w:t>
            </w:r>
            <w:r>
              <w:rPr>
                <w:rFonts w:ascii="Times New Roman" w:eastAsia="仿宋_GB2312" w:hAnsi="Times New Roman"/>
                <w:bCs/>
                <w:sz w:val="24"/>
              </w:rPr>
              <w:t>(GB12348-2008)</w:t>
            </w:r>
            <w:r>
              <w:rPr>
                <w:rFonts w:ascii="Times New Roman" w:eastAsia="仿宋_GB2312" w:hAnsi="Times New Roman" w:hint="eastAsia"/>
                <w:bCs/>
                <w:sz w:val="24"/>
              </w:rPr>
              <w:t>表</w:t>
            </w:r>
            <w:r w:rsidR="001110C7">
              <w:rPr>
                <w:rFonts w:ascii="Times New Roman" w:eastAsia="仿宋_GB2312" w:hAnsi="Times New Roman" w:hint="eastAsia"/>
                <w:bCs/>
                <w:sz w:val="24"/>
              </w:rPr>
              <w:t>1</w:t>
            </w:r>
            <w:r>
              <w:rPr>
                <w:rFonts w:ascii="Times New Roman" w:eastAsia="仿宋_GB2312" w:hAnsi="Times New Roman" w:hint="eastAsia"/>
                <w:bCs/>
                <w:sz w:val="24"/>
              </w:rPr>
              <w:t>中</w:t>
            </w:r>
            <w:r w:rsidR="001110C7">
              <w:rPr>
                <w:rFonts w:ascii="Times New Roman" w:eastAsia="仿宋_GB2312" w:hAnsi="Times New Roman" w:hint="eastAsia"/>
                <w:bCs/>
                <w:sz w:val="24"/>
              </w:rPr>
              <w:t>3</w:t>
            </w:r>
            <w:r>
              <w:rPr>
                <w:rFonts w:ascii="Times New Roman" w:eastAsia="仿宋_GB2312" w:hAnsi="Times New Roman" w:hint="eastAsia"/>
                <w:bCs/>
                <w:sz w:val="24"/>
              </w:rPr>
              <w:t>类标准。具体标准见表</w:t>
            </w:r>
            <w:r w:rsidRPr="009A18CC">
              <w:rPr>
                <w:rFonts w:ascii="Times New Roman" w:eastAsia="仿宋_GB2312" w:hAnsi="Times New Roman"/>
                <w:bCs/>
                <w:sz w:val="24"/>
              </w:rPr>
              <w:t>4-</w:t>
            </w:r>
            <w:r w:rsidR="001110C7" w:rsidRPr="009A18CC">
              <w:rPr>
                <w:rFonts w:ascii="Times New Roman" w:eastAsia="仿宋_GB2312" w:hAnsi="Times New Roman" w:hint="eastAsia"/>
                <w:bCs/>
                <w:sz w:val="24"/>
              </w:rPr>
              <w:t>5</w:t>
            </w:r>
            <w:r w:rsidRPr="009A18CC">
              <w:rPr>
                <w:rFonts w:ascii="Times New Roman" w:eastAsia="仿宋_GB2312" w:hAnsi="Times New Roman" w:hint="eastAsia"/>
                <w:bCs/>
                <w:sz w:val="24"/>
              </w:rPr>
              <w:t>。</w:t>
            </w:r>
          </w:p>
          <w:p w:rsidR="006B73E7" w:rsidRDefault="006B73E7">
            <w:pPr>
              <w:adjustRightInd w:val="0"/>
              <w:snapToGrid w:val="0"/>
              <w:spacing w:before="6" w:after="6"/>
              <w:jc w:val="center"/>
              <w:rPr>
                <w:rFonts w:ascii="Times New Roman" w:eastAsia="仿宋_GB2312" w:hAnsi="Times New Roman"/>
                <w:b/>
                <w:sz w:val="24"/>
              </w:rPr>
            </w:pPr>
            <w:r>
              <w:rPr>
                <w:rFonts w:ascii="Times New Roman" w:eastAsia="仿宋_GB2312" w:hAnsi="Times New Roman" w:hint="eastAsia"/>
                <w:b/>
                <w:sz w:val="24"/>
              </w:rPr>
              <w:lastRenderedPageBreak/>
              <w:t>表</w:t>
            </w:r>
            <w:r>
              <w:rPr>
                <w:rFonts w:ascii="Times New Roman" w:eastAsia="仿宋_GB2312" w:hAnsi="Times New Roman"/>
                <w:b/>
                <w:sz w:val="24"/>
              </w:rPr>
              <w:t>4-</w:t>
            </w:r>
            <w:r w:rsidR="001110C7">
              <w:rPr>
                <w:rFonts w:ascii="Times New Roman" w:eastAsia="仿宋_GB2312" w:hAnsi="Times New Roman" w:hint="eastAsia"/>
                <w:b/>
                <w:sz w:val="24"/>
              </w:rPr>
              <w:t>5</w:t>
            </w:r>
            <w:r>
              <w:rPr>
                <w:rFonts w:ascii="Times New Roman" w:eastAsia="仿宋_GB2312" w:hAnsi="Times New Roman" w:hint="eastAsia"/>
                <w:b/>
                <w:sz w:val="24"/>
              </w:rPr>
              <w:t>工业企业厂界环境噪声排放标准单位：</w:t>
            </w:r>
            <w:r>
              <w:rPr>
                <w:rFonts w:ascii="Times New Roman" w:eastAsia="仿宋_GB2312" w:hAnsi="Times New Roman"/>
                <w:b/>
                <w:sz w:val="24"/>
              </w:rPr>
              <w:t>dB</w:t>
            </w:r>
            <w:r>
              <w:rPr>
                <w:rFonts w:ascii="Times New Roman" w:eastAsia="仿宋_GB2312" w:hAnsi="Times New Roman" w:hint="eastAsia"/>
                <w:b/>
                <w:sz w:val="24"/>
              </w:rPr>
              <w:t>（</w:t>
            </w:r>
            <w:r>
              <w:rPr>
                <w:rFonts w:ascii="Times New Roman" w:eastAsia="仿宋_GB2312" w:hAnsi="Times New Roman"/>
                <w:b/>
                <w:sz w:val="24"/>
              </w:rPr>
              <w:t>A</w:t>
            </w:r>
            <w:r>
              <w:rPr>
                <w:rFonts w:ascii="Times New Roman" w:eastAsia="仿宋_GB2312" w:hAnsi="Times New Roman" w:hint="eastAsia"/>
                <w:b/>
                <w:sz w:val="24"/>
              </w:rPr>
              <w:t>）</w:t>
            </w:r>
          </w:p>
          <w:tbl>
            <w:tblPr>
              <w:tblpPr w:leftFromText="180" w:rightFromText="180" w:vertAnchor="text" w:horzAnchor="margin" w:tblpY="18"/>
              <w:tblOverlap w:val="never"/>
              <w:tblW w:w="849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000" w:firstRow="0" w:lastRow="0" w:firstColumn="0" w:lastColumn="0" w:noHBand="0" w:noVBand="0"/>
            </w:tblPr>
            <w:tblGrid>
              <w:gridCol w:w="806"/>
              <w:gridCol w:w="1660"/>
              <w:gridCol w:w="1730"/>
              <w:gridCol w:w="4301"/>
            </w:tblGrid>
            <w:tr w:rsidR="006B73E7" w:rsidTr="00A90F7B">
              <w:trPr>
                <w:trHeight w:val="284"/>
              </w:trPr>
              <w:tc>
                <w:tcPr>
                  <w:tcW w:w="806" w:type="dxa"/>
                  <w:vAlign w:val="center"/>
                </w:tcPr>
                <w:p w:rsidR="006B73E7" w:rsidRDefault="006B73E7">
                  <w:pPr>
                    <w:adjustRightInd w:val="0"/>
                    <w:snapToGrid w:val="0"/>
                    <w:jc w:val="center"/>
                    <w:rPr>
                      <w:rFonts w:ascii="Times New Roman" w:eastAsia="仿宋_GB2312" w:hAnsi="Times New Roman"/>
                      <w:b/>
                      <w:bCs/>
                      <w:spacing w:val="-20"/>
                      <w:szCs w:val="21"/>
                    </w:rPr>
                  </w:pPr>
                  <w:r>
                    <w:rPr>
                      <w:rFonts w:ascii="Times New Roman" w:eastAsia="仿宋_GB2312" w:hAnsi="Times New Roman" w:hint="eastAsia"/>
                      <w:b/>
                      <w:bCs/>
                      <w:spacing w:val="-20"/>
                      <w:szCs w:val="21"/>
                    </w:rPr>
                    <w:t>类别</w:t>
                  </w:r>
                </w:p>
              </w:tc>
              <w:tc>
                <w:tcPr>
                  <w:tcW w:w="1660"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昼间（</w:t>
                  </w:r>
                  <w:r>
                    <w:rPr>
                      <w:rFonts w:ascii="Times New Roman" w:eastAsia="仿宋_GB2312" w:hAnsi="Times New Roman"/>
                      <w:b/>
                      <w:szCs w:val="21"/>
                    </w:rPr>
                    <w:t>dB</w:t>
                  </w:r>
                  <w:r>
                    <w:rPr>
                      <w:rFonts w:ascii="Times New Roman" w:eastAsia="仿宋_GB2312" w:hAnsi="Times New Roman" w:hint="eastAsia"/>
                      <w:b/>
                      <w:szCs w:val="21"/>
                    </w:rPr>
                    <w:t>（</w:t>
                  </w:r>
                  <w:r>
                    <w:rPr>
                      <w:rFonts w:ascii="Times New Roman" w:eastAsia="仿宋_GB2312" w:hAnsi="Times New Roman"/>
                      <w:b/>
                      <w:szCs w:val="21"/>
                    </w:rPr>
                    <w:t>A</w:t>
                  </w:r>
                  <w:r>
                    <w:rPr>
                      <w:rFonts w:ascii="Times New Roman" w:eastAsia="仿宋_GB2312" w:hAnsi="Times New Roman" w:hint="eastAsia"/>
                      <w:b/>
                      <w:szCs w:val="21"/>
                    </w:rPr>
                    <w:t>）</w:t>
                  </w:r>
                  <w:r>
                    <w:rPr>
                      <w:rFonts w:ascii="Times New Roman" w:eastAsia="仿宋_GB2312" w:hAnsi="Times New Roman" w:hint="eastAsia"/>
                      <w:b/>
                      <w:bCs/>
                      <w:szCs w:val="21"/>
                    </w:rPr>
                    <w:t>）</w:t>
                  </w:r>
                </w:p>
              </w:tc>
              <w:tc>
                <w:tcPr>
                  <w:tcW w:w="1730"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夜间（</w:t>
                  </w:r>
                  <w:r>
                    <w:rPr>
                      <w:rFonts w:ascii="Times New Roman" w:eastAsia="仿宋_GB2312" w:hAnsi="Times New Roman"/>
                      <w:b/>
                      <w:szCs w:val="21"/>
                    </w:rPr>
                    <w:t>dB</w:t>
                  </w:r>
                  <w:r>
                    <w:rPr>
                      <w:rFonts w:ascii="Times New Roman" w:eastAsia="仿宋_GB2312" w:hAnsi="Times New Roman" w:hint="eastAsia"/>
                      <w:b/>
                      <w:szCs w:val="21"/>
                    </w:rPr>
                    <w:t>（</w:t>
                  </w:r>
                  <w:r>
                    <w:rPr>
                      <w:rFonts w:ascii="Times New Roman" w:eastAsia="仿宋_GB2312" w:hAnsi="Times New Roman"/>
                      <w:b/>
                      <w:szCs w:val="21"/>
                    </w:rPr>
                    <w:t>A</w:t>
                  </w:r>
                  <w:r>
                    <w:rPr>
                      <w:rFonts w:ascii="Times New Roman" w:eastAsia="仿宋_GB2312" w:hAnsi="Times New Roman" w:hint="eastAsia"/>
                      <w:b/>
                      <w:szCs w:val="21"/>
                    </w:rPr>
                    <w:t>）</w:t>
                  </w:r>
                  <w:r>
                    <w:rPr>
                      <w:rFonts w:ascii="Times New Roman" w:eastAsia="仿宋_GB2312" w:hAnsi="Times New Roman" w:hint="eastAsia"/>
                      <w:b/>
                      <w:bCs/>
                      <w:szCs w:val="21"/>
                    </w:rPr>
                    <w:t>）</w:t>
                  </w:r>
                </w:p>
              </w:tc>
              <w:tc>
                <w:tcPr>
                  <w:tcW w:w="4301"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标准来源</w:t>
                  </w:r>
                </w:p>
              </w:tc>
            </w:tr>
            <w:tr w:rsidR="006B73E7" w:rsidTr="00A90F7B">
              <w:trPr>
                <w:trHeight w:val="284"/>
              </w:trPr>
              <w:tc>
                <w:tcPr>
                  <w:tcW w:w="806" w:type="dxa"/>
                  <w:vAlign w:val="center"/>
                </w:tcPr>
                <w:p w:rsidR="006B73E7" w:rsidRDefault="001110C7">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3</w:t>
                  </w:r>
                </w:p>
              </w:tc>
              <w:tc>
                <w:tcPr>
                  <w:tcW w:w="1660" w:type="dxa"/>
                  <w:vAlign w:val="center"/>
                </w:tcPr>
                <w:p w:rsidR="006B73E7" w:rsidRDefault="001110C7">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65</w:t>
                  </w:r>
                </w:p>
              </w:tc>
              <w:tc>
                <w:tcPr>
                  <w:tcW w:w="1730" w:type="dxa"/>
                  <w:vAlign w:val="center"/>
                </w:tcPr>
                <w:p w:rsidR="006B73E7" w:rsidRDefault="001110C7">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55</w:t>
                  </w:r>
                </w:p>
              </w:tc>
              <w:tc>
                <w:tcPr>
                  <w:tcW w:w="4301" w:type="dxa"/>
                  <w:vAlign w:val="center"/>
                </w:tcPr>
                <w:p w:rsidR="006B73E7" w:rsidRDefault="006B73E7" w:rsidP="001110C7">
                  <w:pPr>
                    <w:adjustRightInd w:val="0"/>
                    <w:snapToGrid w:val="0"/>
                    <w:jc w:val="center"/>
                    <w:rPr>
                      <w:rFonts w:ascii="Times New Roman" w:eastAsia="仿宋_GB2312" w:hAnsi="Times New Roman"/>
                      <w:bCs/>
                      <w:szCs w:val="21"/>
                    </w:rPr>
                  </w:pPr>
                  <w:r>
                    <w:rPr>
                      <w:rFonts w:ascii="Times New Roman" w:eastAsia="仿宋_GB2312" w:hAnsi="Times New Roman" w:hint="eastAsia"/>
                      <w:szCs w:val="21"/>
                    </w:rPr>
                    <w:t>《工业企业厂界环境噪声排放标准》（</w:t>
                  </w:r>
                  <w:r>
                    <w:rPr>
                      <w:rFonts w:ascii="Times New Roman" w:eastAsia="仿宋_GB2312" w:hAnsi="Times New Roman"/>
                      <w:szCs w:val="21"/>
                    </w:rPr>
                    <w:t>GB12348-2008</w:t>
                  </w:r>
                  <w:r>
                    <w:rPr>
                      <w:rFonts w:ascii="Times New Roman" w:eastAsia="仿宋_GB2312" w:hAnsi="Times New Roman" w:hint="eastAsia"/>
                      <w:szCs w:val="21"/>
                    </w:rPr>
                    <w:t>）表</w:t>
                  </w:r>
                  <w:r>
                    <w:rPr>
                      <w:rFonts w:ascii="Times New Roman" w:eastAsia="仿宋_GB2312" w:hAnsi="Times New Roman"/>
                      <w:szCs w:val="21"/>
                    </w:rPr>
                    <w:t>1</w:t>
                  </w:r>
                  <w:r>
                    <w:rPr>
                      <w:rFonts w:ascii="Times New Roman" w:eastAsia="仿宋_GB2312" w:hAnsi="Times New Roman" w:hint="eastAsia"/>
                      <w:szCs w:val="21"/>
                    </w:rPr>
                    <w:t>中</w:t>
                  </w:r>
                  <w:r w:rsidR="001110C7">
                    <w:rPr>
                      <w:rFonts w:ascii="Times New Roman" w:eastAsia="仿宋_GB2312" w:hAnsi="Times New Roman" w:hint="eastAsia"/>
                      <w:bCs/>
                      <w:szCs w:val="21"/>
                    </w:rPr>
                    <w:t>3</w:t>
                  </w:r>
                  <w:r>
                    <w:rPr>
                      <w:rFonts w:ascii="Times New Roman" w:eastAsia="仿宋_GB2312" w:hAnsi="Times New Roman" w:hint="eastAsia"/>
                      <w:szCs w:val="21"/>
                    </w:rPr>
                    <w:t>类标准</w:t>
                  </w:r>
                </w:p>
              </w:tc>
            </w:tr>
          </w:tbl>
          <w:p w:rsidR="004004C9" w:rsidRDefault="00D866DC" w:rsidP="003B3A5A">
            <w:pPr>
              <w:tabs>
                <w:tab w:val="left" w:pos="5142"/>
              </w:tabs>
              <w:adjustRightInd w:val="0"/>
              <w:snapToGrid w:val="0"/>
              <w:spacing w:line="360" w:lineRule="auto"/>
              <w:rPr>
                <w:rFonts w:ascii="Times New Roman" w:eastAsia="仿宋_GB2312" w:hAnsi="Times New Roman"/>
                <w:bCs/>
                <w:sz w:val="24"/>
              </w:rPr>
            </w:pPr>
            <w:r>
              <w:rPr>
                <w:rFonts w:ascii="Times New Roman" w:eastAsia="仿宋_GB2312" w:hAnsi="Times New Roman" w:hint="eastAsia"/>
                <w:b/>
                <w:bCs/>
                <w:sz w:val="24"/>
              </w:rPr>
              <w:t>4</w:t>
            </w:r>
            <w:r w:rsidR="004004C9">
              <w:rPr>
                <w:rFonts w:ascii="Times New Roman" w:eastAsia="仿宋_GB2312" w:hAnsi="Times New Roman" w:hint="eastAsia"/>
                <w:b/>
                <w:bCs/>
                <w:sz w:val="24"/>
              </w:rPr>
              <w:t>、固废贮存标准</w:t>
            </w:r>
          </w:p>
          <w:p w:rsidR="006B73E7" w:rsidRDefault="00D866DC">
            <w:pPr>
              <w:tabs>
                <w:tab w:val="left" w:pos="5142"/>
              </w:tabs>
              <w:adjustRightInd w:val="0"/>
              <w:snapToGrid w:val="0"/>
              <w:spacing w:line="336" w:lineRule="auto"/>
              <w:ind w:firstLineChars="200" w:firstLine="480"/>
              <w:rPr>
                <w:rFonts w:ascii="Times New Roman" w:eastAsia="仿宋_GB2312" w:hAnsi="Times New Roman"/>
                <w:bCs/>
                <w:sz w:val="24"/>
              </w:rPr>
            </w:pPr>
            <w:r>
              <w:rPr>
                <w:rFonts w:ascii="Times New Roman" w:eastAsia="仿宋_GB2312" w:hAnsi="Times New Roman" w:hint="eastAsia"/>
                <w:bCs/>
                <w:sz w:val="24"/>
              </w:rPr>
              <w:t>项目一般固废贮存、处置执行《一般固体废物贮存、处置场污染控制》（</w:t>
            </w:r>
            <w:r>
              <w:rPr>
                <w:rFonts w:ascii="Times New Roman" w:eastAsia="仿宋_GB2312" w:hAnsi="Times New Roman" w:hint="eastAsia"/>
                <w:bCs/>
                <w:sz w:val="24"/>
              </w:rPr>
              <w:t>GB18599-2001</w:t>
            </w:r>
            <w:r>
              <w:rPr>
                <w:rFonts w:ascii="Times New Roman" w:eastAsia="仿宋_GB2312" w:hAnsi="Times New Roman" w:hint="eastAsia"/>
                <w:bCs/>
                <w:sz w:val="24"/>
              </w:rPr>
              <w:t>）及修改公告（环境保护部公告</w:t>
            </w:r>
            <w:r>
              <w:rPr>
                <w:rFonts w:ascii="Times New Roman" w:eastAsia="仿宋_GB2312" w:hAnsi="Times New Roman" w:hint="eastAsia"/>
                <w:bCs/>
                <w:sz w:val="24"/>
              </w:rPr>
              <w:t>2013</w:t>
            </w:r>
            <w:r>
              <w:rPr>
                <w:rFonts w:ascii="Times New Roman" w:eastAsia="仿宋_GB2312" w:hAnsi="Times New Roman" w:hint="eastAsia"/>
                <w:bCs/>
                <w:sz w:val="24"/>
              </w:rPr>
              <w:t>年</w:t>
            </w:r>
            <w:r>
              <w:rPr>
                <w:rFonts w:ascii="Times New Roman" w:eastAsia="仿宋_GB2312" w:hAnsi="Times New Roman" w:hint="eastAsia"/>
                <w:bCs/>
                <w:sz w:val="24"/>
              </w:rPr>
              <w:t>36</w:t>
            </w:r>
            <w:r>
              <w:rPr>
                <w:rFonts w:ascii="Times New Roman" w:eastAsia="仿宋_GB2312" w:hAnsi="Times New Roman" w:hint="eastAsia"/>
                <w:bCs/>
                <w:sz w:val="24"/>
              </w:rPr>
              <w:t>号）。</w:t>
            </w:r>
          </w:p>
        </w:tc>
      </w:tr>
      <w:tr w:rsidR="006B73E7" w:rsidTr="004366AE">
        <w:trPr>
          <w:trHeight w:val="1124"/>
        </w:trPr>
        <w:tc>
          <w:tcPr>
            <w:tcW w:w="582" w:type="dxa"/>
            <w:tcBorders>
              <w:top w:val="single" w:sz="4" w:space="0" w:color="auto"/>
              <w:left w:val="single" w:sz="4" w:space="0" w:color="auto"/>
              <w:bottom w:val="single" w:sz="4" w:space="0" w:color="auto"/>
              <w:right w:val="single" w:sz="4" w:space="0" w:color="auto"/>
            </w:tcBorders>
            <w:vAlign w:val="center"/>
          </w:tcPr>
          <w:p w:rsidR="006B73E7" w:rsidRPr="00AF6F18" w:rsidRDefault="006B73E7">
            <w:pPr>
              <w:spacing w:line="360" w:lineRule="auto"/>
              <w:jc w:val="center"/>
              <w:rPr>
                <w:rFonts w:ascii="Times New Roman" w:eastAsia="仿宋_GB2312" w:hAnsi="Times New Roman"/>
                <w:sz w:val="24"/>
              </w:rPr>
            </w:pPr>
            <w:r w:rsidRPr="00AF6F18">
              <w:rPr>
                <w:rFonts w:ascii="Times New Roman" w:eastAsia="仿宋_GB2312" w:hAnsi="Times New Roman" w:hint="eastAsia"/>
                <w:sz w:val="24"/>
              </w:rPr>
              <w:lastRenderedPageBreak/>
              <w:t>总</w:t>
            </w:r>
          </w:p>
          <w:p w:rsidR="006B73E7" w:rsidRPr="00AF6F18" w:rsidRDefault="006B73E7">
            <w:pPr>
              <w:spacing w:line="360" w:lineRule="auto"/>
              <w:jc w:val="center"/>
              <w:rPr>
                <w:rFonts w:ascii="Times New Roman" w:eastAsia="仿宋_GB2312" w:hAnsi="Times New Roman"/>
                <w:sz w:val="24"/>
              </w:rPr>
            </w:pPr>
            <w:r w:rsidRPr="00AF6F18">
              <w:rPr>
                <w:rFonts w:ascii="Times New Roman" w:eastAsia="仿宋_GB2312" w:hAnsi="Times New Roman" w:hint="eastAsia"/>
                <w:sz w:val="24"/>
              </w:rPr>
              <w:t>量</w:t>
            </w:r>
          </w:p>
          <w:p w:rsidR="006B73E7" w:rsidRPr="00AF6F18" w:rsidRDefault="006B73E7">
            <w:pPr>
              <w:spacing w:line="360" w:lineRule="auto"/>
              <w:jc w:val="center"/>
              <w:rPr>
                <w:rFonts w:ascii="Times New Roman" w:eastAsia="仿宋_GB2312" w:hAnsi="Times New Roman"/>
                <w:sz w:val="24"/>
              </w:rPr>
            </w:pPr>
            <w:r w:rsidRPr="00AF6F18">
              <w:rPr>
                <w:rFonts w:ascii="Times New Roman" w:eastAsia="仿宋_GB2312" w:hAnsi="Times New Roman" w:hint="eastAsia"/>
                <w:sz w:val="24"/>
              </w:rPr>
              <w:t>控</w:t>
            </w:r>
          </w:p>
          <w:p w:rsidR="006B73E7" w:rsidRPr="00AF6F18" w:rsidRDefault="006B73E7">
            <w:pPr>
              <w:spacing w:line="360" w:lineRule="auto"/>
              <w:jc w:val="center"/>
              <w:rPr>
                <w:rFonts w:ascii="Times New Roman" w:eastAsia="仿宋_GB2312" w:hAnsi="Times New Roman"/>
                <w:sz w:val="24"/>
              </w:rPr>
            </w:pPr>
            <w:r w:rsidRPr="00AF6F18">
              <w:rPr>
                <w:rFonts w:ascii="Times New Roman" w:eastAsia="仿宋_GB2312" w:hAnsi="Times New Roman" w:hint="eastAsia"/>
                <w:sz w:val="24"/>
              </w:rPr>
              <w:t>制</w:t>
            </w:r>
          </w:p>
          <w:p w:rsidR="006B73E7" w:rsidRPr="00AF6F18" w:rsidRDefault="006B73E7">
            <w:pPr>
              <w:spacing w:line="360" w:lineRule="auto"/>
              <w:jc w:val="center"/>
              <w:rPr>
                <w:rFonts w:ascii="Times New Roman" w:eastAsia="仿宋_GB2312" w:hAnsi="Times New Roman"/>
                <w:sz w:val="24"/>
              </w:rPr>
            </w:pPr>
            <w:r w:rsidRPr="00AF6F18">
              <w:rPr>
                <w:rFonts w:ascii="Times New Roman" w:eastAsia="仿宋_GB2312" w:hAnsi="Times New Roman" w:hint="eastAsia"/>
                <w:sz w:val="24"/>
              </w:rPr>
              <w:t>指</w:t>
            </w:r>
          </w:p>
          <w:p w:rsidR="006B73E7" w:rsidRPr="00AF6F18" w:rsidRDefault="006B73E7">
            <w:pPr>
              <w:spacing w:line="360" w:lineRule="auto"/>
              <w:jc w:val="center"/>
              <w:rPr>
                <w:rFonts w:ascii="Times New Roman" w:eastAsia="仿宋_GB2312" w:hAnsi="Times New Roman"/>
                <w:sz w:val="24"/>
              </w:rPr>
            </w:pPr>
            <w:r w:rsidRPr="00AF6F18">
              <w:rPr>
                <w:rFonts w:ascii="Times New Roman" w:eastAsia="仿宋_GB2312" w:hAnsi="Times New Roman" w:hint="eastAsia"/>
                <w:sz w:val="24"/>
              </w:rPr>
              <w:t>标</w:t>
            </w:r>
          </w:p>
        </w:tc>
        <w:tc>
          <w:tcPr>
            <w:tcW w:w="8659" w:type="dxa"/>
            <w:tcBorders>
              <w:top w:val="single" w:sz="4" w:space="0" w:color="auto"/>
              <w:left w:val="single" w:sz="4" w:space="0" w:color="auto"/>
              <w:bottom w:val="single" w:sz="4" w:space="0" w:color="auto"/>
              <w:right w:val="single" w:sz="4" w:space="0" w:color="auto"/>
            </w:tcBorders>
          </w:tcPr>
          <w:p w:rsidR="00740B1C" w:rsidRDefault="005C24A0" w:rsidP="00740B1C">
            <w:pPr>
              <w:adjustRightInd w:val="0"/>
              <w:snapToGrid w:val="0"/>
              <w:spacing w:before="6" w:after="6" w:line="360" w:lineRule="auto"/>
              <w:ind w:firstLineChars="200" w:firstLine="480"/>
              <w:jc w:val="left"/>
              <w:rPr>
                <w:rFonts w:ascii="Times New Roman" w:eastAsia="仿宋_GB2312" w:hAnsi="Times New Roman"/>
                <w:bCs/>
                <w:sz w:val="24"/>
              </w:rPr>
            </w:pPr>
            <w:r>
              <w:rPr>
                <w:rFonts w:ascii="Times New Roman" w:eastAsia="仿宋_GB2312" w:hAnsi="Times New Roman" w:hint="eastAsia"/>
                <w:bCs/>
                <w:sz w:val="24"/>
              </w:rPr>
              <w:t>结合</w:t>
            </w:r>
            <w:r w:rsidR="00C64CB8">
              <w:rPr>
                <w:rFonts w:ascii="Times New Roman" w:eastAsia="仿宋_GB2312" w:hAnsi="Times New Roman" w:hint="eastAsia"/>
                <w:bCs/>
                <w:sz w:val="24"/>
              </w:rPr>
              <w:t>本</w:t>
            </w:r>
            <w:r>
              <w:rPr>
                <w:rFonts w:ascii="Times New Roman" w:eastAsia="仿宋_GB2312" w:hAnsi="Times New Roman" w:hint="eastAsia"/>
                <w:bCs/>
                <w:sz w:val="24"/>
              </w:rPr>
              <w:t>项目排污特征，确定项目总量控制因子为：</w:t>
            </w:r>
          </w:p>
          <w:p w:rsidR="005C24A0" w:rsidRDefault="00D44616" w:rsidP="00D44616">
            <w:pPr>
              <w:pStyle w:val="Default1"/>
              <w:spacing w:line="360" w:lineRule="auto"/>
              <w:ind w:firstLineChars="200" w:firstLine="480"/>
              <w:rPr>
                <w:rFonts w:ascii="Times New Roman" w:eastAsia="仿宋_GB2312" w:hAnsi="Times New Roman" w:cs="Times New Roman"/>
                <w:bCs/>
                <w:color w:val="auto"/>
                <w:kern w:val="2"/>
              </w:rPr>
            </w:pPr>
            <w:r w:rsidRPr="00D44616">
              <w:rPr>
                <w:rFonts w:ascii="Times New Roman" w:eastAsia="仿宋_GB2312" w:hAnsi="Times New Roman" w:cs="Times New Roman" w:hint="eastAsia"/>
                <w:bCs/>
                <w:color w:val="auto"/>
                <w:kern w:val="2"/>
              </w:rPr>
              <w:t>大气污染物</w:t>
            </w:r>
            <w:r>
              <w:rPr>
                <w:rFonts w:ascii="Times New Roman" w:eastAsia="仿宋_GB2312" w:hAnsi="Times New Roman" w:cs="Times New Roman" w:hint="eastAsia"/>
                <w:bCs/>
                <w:color w:val="auto"/>
                <w:kern w:val="2"/>
              </w:rPr>
              <w:t>：无；</w:t>
            </w:r>
          </w:p>
          <w:p w:rsidR="00D44616" w:rsidRDefault="00D44616" w:rsidP="00D44616">
            <w:pPr>
              <w:pStyle w:val="Default1"/>
              <w:spacing w:line="360" w:lineRule="auto"/>
              <w:ind w:firstLineChars="200" w:firstLine="480"/>
              <w:rPr>
                <w:rFonts w:ascii="Times New Roman" w:eastAsia="仿宋_GB2312" w:hAnsi="Times New Roman" w:cs="Times New Roman"/>
                <w:bCs/>
                <w:color w:val="auto"/>
                <w:kern w:val="2"/>
              </w:rPr>
            </w:pPr>
            <w:r>
              <w:rPr>
                <w:rFonts w:ascii="Times New Roman" w:eastAsia="仿宋_GB2312" w:hAnsi="Times New Roman" w:cs="Times New Roman" w:hint="eastAsia"/>
                <w:bCs/>
                <w:color w:val="auto"/>
                <w:kern w:val="2"/>
              </w:rPr>
              <w:t>水污染物：化学需氧量、悬浮物、氨氮、总磷、总氮</w:t>
            </w:r>
            <w:r w:rsidR="00194EB8">
              <w:rPr>
                <w:rFonts w:ascii="Times New Roman" w:eastAsia="仿宋_GB2312" w:hAnsi="Times New Roman" w:cs="Times New Roman" w:hint="eastAsia"/>
                <w:bCs/>
                <w:color w:val="auto"/>
                <w:kern w:val="2"/>
              </w:rPr>
              <w:t>和动植物油</w:t>
            </w:r>
            <w:r>
              <w:rPr>
                <w:rFonts w:ascii="Times New Roman" w:eastAsia="仿宋_GB2312" w:hAnsi="Times New Roman" w:cs="Times New Roman" w:hint="eastAsia"/>
                <w:bCs/>
                <w:color w:val="auto"/>
                <w:kern w:val="2"/>
              </w:rPr>
              <w:t>。</w:t>
            </w:r>
          </w:p>
          <w:p w:rsidR="00D44616" w:rsidRPr="00D44616" w:rsidRDefault="00D44616" w:rsidP="00D44616">
            <w:pPr>
              <w:pStyle w:val="Default1"/>
              <w:spacing w:line="360" w:lineRule="auto"/>
              <w:ind w:firstLineChars="200" w:firstLine="480"/>
              <w:rPr>
                <w:rFonts w:ascii="Times New Roman" w:eastAsia="仿宋_GB2312" w:hAnsi="Times New Roman" w:cs="Times New Roman"/>
                <w:bCs/>
                <w:color w:val="auto"/>
                <w:kern w:val="2"/>
              </w:rPr>
            </w:pPr>
            <w:r>
              <w:rPr>
                <w:rFonts w:ascii="Times New Roman" w:eastAsia="仿宋_GB2312" w:hAnsi="Times New Roman" w:cs="Times New Roman" w:hint="eastAsia"/>
                <w:bCs/>
                <w:color w:val="auto"/>
                <w:kern w:val="2"/>
              </w:rPr>
              <w:t>项目建成后全厂污染物排放总量指标见表</w:t>
            </w:r>
            <w:r w:rsidR="00E75904">
              <w:rPr>
                <w:rFonts w:ascii="Times New Roman" w:eastAsia="仿宋_GB2312" w:hAnsi="Times New Roman" w:cs="Times New Roman" w:hint="eastAsia"/>
                <w:bCs/>
                <w:color w:val="auto"/>
                <w:kern w:val="2"/>
              </w:rPr>
              <w:t>4-6</w:t>
            </w:r>
          </w:p>
          <w:p w:rsidR="006B73E7" w:rsidRPr="00AF6F18" w:rsidRDefault="006B73E7">
            <w:pPr>
              <w:adjustRightInd w:val="0"/>
              <w:snapToGrid w:val="0"/>
              <w:spacing w:before="6" w:after="6"/>
              <w:jc w:val="center"/>
              <w:rPr>
                <w:rFonts w:ascii="Times New Roman" w:eastAsia="仿宋_GB2312" w:hAnsi="Times New Roman"/>
                <w:b/>
                <w:sz w:val="24"/>
              </w:rPr>
            </w:pPr>
            <w:r w:rsidRPr="00AF6F18">
              <w:rPr>
                <w:rFonts w:ascii="Times New Roman" w:eastAsia="仿宋_GB2312" w:hAnsi="Times New Roman" w:hint="eastAsia"/>
                <w:b/>
                <w:sz w:val="24"/>
              </w:rPr>
              <w:t>表</w:t>
            </w:r>
            <w:r w:rsidRPr="00AF6F18">
              <w:rPr>
                <w:rFonts w:ascii="Times New Roman" w:eastAsia="仿宋_GB2312" w:hAnsi="Times New Roman"/>
                <w:b/>
                <w:sz w:val="24"/>
              </w:rPr>
              <w:t>4-</w:t>
            </w:r>
            <w:r w:rsidR="00C24B00" w:rsidRPr="00AF6F18">
              <w:rPr>
                <w:rFonts w:ascii="Times New Roman" w:eastAsia="仿宋_GB2312" w:hAnsi="Times New Roman" w:hint="eastAsia"/>
                <w:b/>
                <w:sz w:val="24"/>
              </w:rPr>
              <w:t>6</w:t>
            </w:r>
            <w:r w:rsidRPr="00AF6F18">
              <w:rPr>
                <w:rFonts w:ascii="Times New Roman" w:eastAsia="仿宋_GB2312" w:hAnsi="Times New Roman" w:hint="eastAsia"/>
                <w:b/>
                <w:sz w:val="24"/>
              </w:rPr>
              <w:t>项目污染物排放总量指标（单位：</w:t>
            </w:r>
            <w:r w:rsidRPr="00AF6F18">
              <w:rPr>
                <w:rFonts w:ascii="Times New Roman" w:eastAsia="仿宋_GB2312" w:hAnsi="Times New Roman"/>
                <w:b/>
                <w:sz w:val="24"/>
              </w:rPr>
              <w:t>t/a</w:t>
            </w:r>
            <w:r w:rsidRPr="00AF6F18">
              <w:rPr>
                <w:rFonts w:ascii="Times New Roman" w:eastAsia="仿宋_GB2312" w:hAnsi="Times New Roman" w:hint="eastAsia"/>
                <w:b/>
                <w:sz w:val="24"/>
              </w:rPr>
              <w:t>）</w:t>
            </w:r>
          </w:p>
          <w:tbl>
            <w:tblPr>
              <w:tblpPr w:leftFromText="180" w:rightFromText="180" w:vertAnchor="text" w:horzAnchor="page" w:tblpX="116" w:tblpY="92"/>
              <w:tblOverlap w:val="never"/>
              <w:tblW w:w="499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71"/>
              <w:gridCol w:w="2042"/>
              <w:gridCol w:w="1664"/>
              <w:gridCol w:w="1103"/>
              <w:gridCol w:w="1298"/>
              <w:gridCol w:w="1630"/>
            </w:tblGrid>
            <w:tr w:rsidR="00AF6F18" w:rsidRPr="00AF6F18" w:rsidTr="00A90F7B">
              <w:trPr>
                <w:trHeight w:val="284"/>
              </w:trPr>
              <w:tc>
                <w:tcPr>
                  <w:tcW w:w="453" w:type="pct"/>
                  <w:vAlign w:val="center"/>
                </w:tcPr>
                <w:p w:rsidR="006B73E7" w:rsidRPr="00AF6F18" w:rsidRDefault="006B73E7">
                  <w:pPr>
                    <w:adjustRightInd w:val="0"/>
                    <w:snapToGrid w:val="0"/>
                    <w:jc w:val="center"/>
                    <w:rPr>
                      <w:rFonts w:ascii="Times New Roman" w:eastAsia="仿宋_GB2312" w:hAnsi="Times New Roman"/>
                      <w:b/>
                      <w:szCs w:val="21"/>
                    </w:rPr>
                  </w:pPr>
                  <w:r w:rsidRPr="00AF6F18">
                    <w:rPr>
                      <w:rFonts w:ascii="Times New Roman" w:eastAsia="仿宋_GB2312" w:hAnsi="Times New Roman" w:hint="eastAsia"/>
                      <w:b/>
                      <w:szCs w:val="21"/>
                    </w:rPr>
                    <w:t>类别</w:t>
                  </w:r>
                </w:p>
              </w:tc>
              <w:tc>
                <w:tcPr>
                  <w:tcW w:w="1200" w:type="pct"/>
                  <w:vAlign w:val="center"/>
                </w:tcPr>
                <w:p w:rsidR="006B73E7" w:rsidRPr="00AF6F18" w:rsidRDefault="006B73E7">
                  <w:pPr>
                    <w:adjustRightInd w:val="0"/>
                    <w:snapToGrid w:val="0"/>
                    <w:jc w:val="center"/>
                    <w:rPr>
                      <w:rFonts w:ascii="Times New Roman" w:eastAsia="仿宋_GB2312" w:hAnsi="Times New Roman"/>
                      <w:b/>
                      <w:szCs w:val="21"/>
                    </w:rPr>
                  </w:pPr>
                  <w:r w:rsidRPr="00AF6F18">
                    <w:rPr>
                      <w:rFonts w:ascii="Times New Roman" w:eastAsia="仿宋_GB2312" w:hAnsi="Times New Roman" w:hint="eastAsia"/>
                      <w:b/>
                      <w:szCs w:val="21"/>
                    </w:rPr>
                    <w:t>污染物名称</w:t>
                  </w:r>
                </w:p>
              </w:tc>
              <w:tc>
                <w:tcPr>
                  <w:tcW w:w="978" w:type="pct"/>
                  <w:vAlign w:val="center"/>
                </w:tcPr>
                <w:p w:rsidR="006B73E7" w:rsidRPr="00AF6F18" w:rsidRDefault="006B73E7">
                  <w:pPr>
                    <w:adjustRightInd w:val="0"/>
                    <w:snapToGrid w:val="0"/>
                    <w:jc w:val="center"/>
                    <w:rPr>
                      <w:rFonts w:ascii="Times New Roman" w:eastAsia="仿宋_GB2312" w:hAnsi="Times New Roman"/>
                      <w:b/>
                      <w:szCs w:val="21"/>
                    </w:rPr>
                  </w:pPr>
                  <w:r w:rsidRPr="00AF6F18">
                    <w:rPr>
                      <w:rFonts w:ascii="Times New Roman" w:eastAsia="仿宋_GB2312" w:hAnsi="Times New Roman" w:hint="eastAsia"/>
                      <w:b/>
                      <w:szCs w:val="21"/>
                    </w:rPr>
                    <w:t>产生量</w:t>
                  </w:r>
                </w:p>
              </w:tc>
              <w:tc>
                <w:tcPr>
                  <w:tcW w:w="648" w:type="pct"/>
                  <w:vAlign w:val="center"/>
                </w:tcPr>
                <w:p w:rsidR="006B73E7" w:rsidRPr="00AF6F18" w:rsidRDefault="006B73E7">
                  <w:pPr>
                    <w:adjustRightInd w:val="0"/>
                    <w:snapToGrid w:val="0"/>
                    <w:jc w:val="center"/>
                    <w:rPr>
                      <w:rFonts w:ascii="Times New Roman" w:eastAsia="仿宋_GB2312" w:hAnsi="Times New Roman"/>
                      <w:b/>
                      <w:szCs w:val="21"/>
                    </w:rPr>
                  </w:pPr>
                  <w:r w:rsidRPr="00AF6F18">
                    <w:rPr>
                      <w:rFonts w:ascii="Times New Roman" w:eastAsia="仿宋_GB2312" w:hAnsi="Times New Roman" w:hint="eastAsia"/>
                      <w:b/>
                      <w:szCs w:val="21"/>
                    </w:rPr>
                    <w:t>削减量</w:t>
                  </w:r>
                </w:p>
              </w:tc>
              <w:tc>
                <w:tcPr>
                  <w:tcW w:w="763" w:type="pct"/>
                  <w:vAlign w:val="center"/>
                </w:tcPr>
                <w:p w:rsidR="006B73E7" w:rsidRPr="00AF6F18" w:rsidRDefault="006B73E7">
                  <w:pPr>
                    <w:adjustRightInd w:val="0"/>
                    <w:snapToGrid w:val="0"/>
                    <w:jc w:val="center"/>
                    <w:rPr>
                      <w:rFonts w:ascii="Times New Roman" w:eastAsia="仿宋_GB2312" w:hAnsi="Times New Roman"/>
                      <w:b/>
                      <w:szCs w:val="21"/>
                    </w:rPr>
                  </w:pPr>
                  <w:r w:rsidRPr="00AF6F18">
                    <w:rPr>
                      <w:rFonts w:ascii="Times New Roman" w:eastAsia="仿宋_GB2312" w:hAnsi="Times New Roman" w:hint="eastAsia"/>
                      <w:b/>
                      <w:szCs w:val="21"/>
                    </w:rPr>
                    <w:t>排放总量</w:t>
                  </w:r>
                </w:p>
              </w:tc>
              <w:tc>
                <w:tcPr>
                  <w:tcW w:w="958" w:type="pct"/>
                  <w:vAlign w:val="center"/>
                </w:tcPr>
                <w:p w:rsidR="006B73E7" w:rsidRPr="00AF6F18" w:rsidRDefault="006B73E7">
                  <w:pPr>
                    <w:adjustRightInd w:val="0"/>
                    <w:snapToGrid w:val="0"/>
                    <w:jc w:val="center"/>
                    <w:rPr>
                      <w:rFonts w:ascii="Times New Roman" w:eastAsia="仿宋_GB2312" w:hAnsi="Times New Roman"/>
                      <w:b/>
                      <w:szCs w:val="21"/>
                    </w:rPr>
                  </w:pPr>
                  <w:r w:rsidRPr="00AF6F18">
                    <w:rPr>
                      <w:rFonts w:ascii="Times New Roman" w:eastAsia="仿宋_GB2312" w:hAnsi="Times New Roman" w:hint="eastAsia"/>
                      <w:b/>
                      <w:szCs w:val="21"/>
                    </w:rPr>
                    <w:t>最终排放量</w:t>
                  </w:r>
                </w:p>
              </w:tc>
            </w:tr>
            <w:tr w:rsidR="00AF6F18" w:rsidRPr="00AF6F18" w:rsidTr="00A90F7B">
              <w:trPr>
                <w:trHeight w:val="284"/>
              </w:trPr>
              <w:tc>
                <w:tcPr>
                  <w:tcW w:w="453" w:type="pct"/>
                  <w:vAlign w:val="center"/>
                </w:tcPr>
                <w:p w:rsidR="00AF6F18" w:rsidRPr="00AF6F18" w:rsidRDefault="00AF6F1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废气</w:t>
                  </w:r>
                </w:p>
              </w:tc>
              <w:tc>
                <w:tcPr>
                  <w:tcW w:w="1200" w:type="pct"/>
                  <w:vAlign w:val="center"/>
                </w:tcPr>
                <w:p w:rsidR="00AF6F18" w:rsidRPr="00AF6F18" w:rsidRDefault="00AF6F1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食堂油烟</w:t>
                  </w:r>
                </w:p>
              </w:tc>
              <w:tc>
                <w:tcPr>
                  <w:tcW w:w="978" w:type="pct"/>
                  <w:vAlign w:val="center"/>
                </w:tcPr>
                <w:p w:rsidR="00AF6F18" w:rsidRPr="00AF6F18" w:rsidRDefault="00AF6F1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0.0064</w:t>
                  </w:r>
                </w:p>
              </w:tc>
              <w:tc>
                <w:tcPr>
                  <w:tcW w:w="648" w:type="pct"/>
                  <w:vAlign w:val="center"/>
                </w:tcPr>
                <w:p w:rsidR="00AF6F18" w:rsidRPr="00AF6F18" w:rsidRDefault="00AF6F1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0.0048</w:t>
                  </w:r>
                </w:p>
              </w:tc>
              <w:tc>
                <w:tcPr>
                  <w:tcW w:w="763" w:type="pct"/>
                  <w:vAlign w:val="center"/>
                </w:tcPr>
                <w:p w:rsidR="00AF6F18" w:rsidRPr="00AF6F18" w:rsidRDefault="00AF6F18">
                  <w:pPr>
                    <w:adjustRightInd w:val="0"/>
                    <w:snapToGrid w:val="0"/>
                    <w:jc w:val="center"/>
                    <w:rPr>
                      <w:rFonts w:ascii="Times New Roman" w:eastAsia="仿宋_GB2312" w:hAnsi="Times New Roman"/>
                      <w:bCs/>
                      <w:szCs w:val="21"/>
                    </w:rPr>
                  </w:pPr>
                  <w:r w:rsidRPr="00AF6F18">
                    <w:rPr>
                      <w:rFonts w:ascii="Times New Roman" w:eastAsia="仿宋_GB2312" w:hAnsi="Times New Roman" w:hint="eastAsia"/>
                      <w:bCs/>
                      <w:szCs w:val="21"/>
                    </w:rPr>
                    <w:t>0.42</w:t>
                  </w:r>
                </w:p>
              </w:tc>
              <w:tc>
                <w:tcPr>
                  <w:tcW w:w="958" w:type="pct"/>
                  <w:vAlign w:val="center"/>
                </w:tcPr>
                <w:p w:rsidR="00AF6F18" w:rsidRPr="00AF6F18" w:rsidRDefault="00AF6F1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0.0016</w:t>
                  </w:r>
                </w:p>
              </w:tc>
            </w:tr>
            <w:tr w:rsidR="009A18CC" w:rsidRPr="00AF6F18" w:rsidTr="00A90F7B">
              <w:trPr>
                <w:trHeight w:val="284"/>
              </w:trPr>
              <w:tc>
                <w:tcPr>
                  <w:tcW w:w="453" w:type="pct"/>
                  <w:vMerge w:val="restar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hint="eastAsia"/>
                      <w:bCs/>
                      <w:szCs w:val="21"/>
                    </w:rPr>
                    <w:t>废水</w:t>
                  </w:r>
                </w:p>
              </w:tc>
              <w:tc>
                <w:tcPr>
                  <w:tcW w:w="1200"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hint="eastAsia"/>
                      <w:bCs/>
                      <w:szCs w:val="21"/>
                    </w:rPr>
                    <w:t>废水量</w:t>
                  </w:r>
                </w:p>
              </w:tc>
              <w:tc>
                <w:tcPr>
                  <w:tcW w:w="978" w:type="pct"/>
                  <w:vAlign w:val="center"/>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300</w:t>
                  </w:r>
                </w:p>
              </w:tc>
              <w:tc>
                <w:tcPr>
                  <w:tcW w:w="648"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bCs/>
                      <w:szCs w:val="21"/>
                    </w:rPr>
                    <w:t>0</w:t>
                  </w:r>
                </w:p>
              </w:tc>
              <w:tc>
                <w:tcPr>
                  <w:tcW w:w="763" w:type="pct"/>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300</w:t>
                  </w:r>
                </w:p>
              </w:tc>
              <w:tc>
                <w:tcPr>
                  <w:tcW w:w="958" w:type="pct"/>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300</w:t>
                  </w:r>
                </w:p>
              </w:tc>
            </w:tr>
            <w:tr w:rsidR="009A18CC" w:rsidRPr="00AF6F18" w:rsidTr="00A90F7B">
              <w:trPr>
                <w:trHeight w:val="284"/>
              </w:trPr>
              <w:tc>
                <w:tcPr>
                  <w:tcW w:w="453" w:type="pct"/>
                  <w:vMerge/>
                  <w:vAlign w:val="center"/>
                </w:tcPr>
                <w:p w:rsidR="009A18CC" w:rsidRPr="00AF6F18" w:rsidRDefault="009A18CC">
                  <w:pPr>
                    <w:adjustRightInd w:val="0"/>
                    <w:snapToGrid w:val="0"/>
                    <w:jc w:val="center"/>
                    <w:rPr>
                      <w:rFonts w:ascii="Times New Roman" w:eastAsia="仿宋_GB2312" w:hAnsi="Times New Roman"/>
                      <w:bCs/>
                      <w:szCs w:val="21"/>
                    </w:rPr>
                  </w:pPr>
                </w:p>
              </w:tc>
              <w:tc>
                <w:tcPr>
                  <w:tcW w:w="1200"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bCs/>
                      <w:szCs w:val="21"/>
                    </w:rPr>
                    <w:t>COD</w:t>
                  </w:r>
                </w:p>
              </w:tc>
              <w:tc>
                <w:tcPr>
                  <w:tcW w:w="978" w:type="pct"/>
                  <w:vAlign w:val="center"/>
                </w:tcPr>
                <w:p w:rsidR="009A18CC" w:rsidRPr="00AF6F18" w:rsidRDefault="009A18CC" w:rsidP="00074FDF">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0. 15</w:t>
                  </w:r>
                </w:p>
              </w:tc>
              <w:tc>
                <w:tcPr>
                  <w:tcW w:w="648" w:type="pct"/>
                  <w:vAlign w:val="center"/>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0.06</w:t>
                  </w:r>
                </w:p>
              </w:tc>
              <w:tc>
                <w:tcPr>
                  <w:tcW w:w="763"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0.09</w:t>
                  </w:r>
                </w:p>
              </w:tc>
              <w:tc>
                <w:tcPr>
                  <w:tcW w:w="95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0.015</w:t>
                  </w:r>
                </w:p>
              </w:tc>
            </w:tr>
            <w:tr w:rsidR="009A18CC" w:rsidRPr="00AF6F18" w:rsidTr="00A90F7B">
              <w:trPr>
                <w:trHeight w:val="284"/>
              </w:trPr>
              <w:tc>
                <w:tcPr>
                  <w:tcW w:w="453" w:type="pct"/>
                  <w:vMerge/>
                  <w:vAlign w:val="center"/>
                </w:tcPr>
                <w:p w:rsidR="009A18CC" w:rsidRPr="00AF6F18" w:rsidRDefault="009A18CC">
                  <w:pPr>
                    <w:adjustRightInd w:val="0"/>
                    <w:snapToGrid w:val="0"/>
                    <w:jc w:val="center"/>
                    <w:rPr>
                      <w:rFonts w:ascii="Times New Roman" w:eastAsia="仿宋_GB2312" w:hAnsi="Times New Roman"/>
                      <w:bCs/>
                      <w:szCs w:val="21"/>
                    </w:rPr>
                  </w:pPr>
                </w:p>
              </w:tc>
              <w:tc>
                <w:tcPr>
                  <w:tcW w:w="1200"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bCs/>
                      <w:szCs w:val="21"/>
                    </w:rPr>
                    <w:t>SS</w:t>
                  </w:r>
                </w:p>
              </w:tc>
              <w:tc>
                <w:tcPr>
                  <w:tcW w:w="97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0.12</w:t>
                  </w:r>
                </w:p>
              </w:tc>
              <w:tc>
                <w:tcPr>
                  <w:tcW w:w="648" w:type="pct"/>
                  <w:vAlign w:val="center"/>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0.06</w:t>
                  </w:r>
                </w:p>
              </w:tc>
              <w:tc>
                <w:tcPr>
                  <w:tcW w:w="763"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0.06</w:t>
                  </w:r>
                </w:p>
              </w:tc>
              <w:tc>
                <w:tcPr>
                  <w:tcW w:w="95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0.003</w:t>
                  </w:r>
                </w:p>
              </w:tc>
            </w:tr>
            <w:tr w:rsidR="009A18CC" w:rsidRPr="00AF6F18" w:rsidTr="00A90F7B">
              <w:trPr>
                <w:trHeight w:val="284"/>
              </w:trPr>
              <w:tc>
                <w:tcPr>
                  <w:tcW w:w="453" w:type="pct"/>
                  <w:vMerge/>
                  <w:vAlign w:val="center"/>
                </w:tcPr>
                <w:p w:rsidR="009A18CC" w:rsidRPr="00AF6F18" w:rsidRDefault="009A18CC">
                  <w:pPr>
                    <w:adjustRightInd w:val="0"/>
                    <w:snapToGrid w:val="0"/>
                    <w:jc w:val="center"/>
                    <w:rPr>
                      <w:rFonts w:ascii="Times New Roman" w:eastAsia="仿宋_GB2312" w:hAnsi="Times New Roman"/>
                      <w:bCs/>
                      <w:szCs w:val="21"/>
                    </w:rPr>
                  </w:pPr>
                </w:p>
              </w:tc>
              <w:tc>
                <w:tcPr>
                  <w:tcW w:w="1200"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hint="eastAsia"/>
                      <w:bCs/>
                      <w:szCs w:val="21"/>
                    </w:rPr>
                    <w:t>氨氮</w:t>
                  </w:r>
                </w:p>
              </w:tc>
              <w:tc>
                <w:tcPr>
                  <w:tcW w:w="97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0.014</w:t>
                  </w:r>
                </w:p>
              </w:tc>
              <w:tc>
                <w:tcPr>
                  <w:tcW w:w="648" w:type="pct"/>
                  <w:vAlign w:val="center"/>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0.005</w:t>
                  </w:r>
                </w:p>
              </w:tc>
              <w:tc>
                <w:tcPr>
                  <w:tcW w:w="763"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0.009</w:t>
                  </w:r>
                </w:p>
              </w:tc>
              <w:tc>
                <w:tcPr>
                  <w:tcW w:w="95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0.002</w:t>
                  </w:r>
                </w:p>
              </w:tc>
            </w:tr>
            <w:tr w:rsidR="009A18CC" w:rsidRPr="00AF6F18" w:rsidTr="00A90F7B">
              <w:trPr>
                <w:trHeight w:val="284"/>
              </w:trPr>
              <w:tc>
                <w:tcPr>
                  <w:tcW w:w="453" w:type="pct"/>
                  <w:vMerge/>
                  <w:vAlign w:val="center"/>
                </w:tcPr>
                <w:p w:rsidR="009A18CC" w:rsidRPr="00AF6F18" w:rsidRDefault="009A18CC">
                  <w:pPr>
                    <w:adjustRightInd w:val="0"/>
                    <w:snapToGrid w:val="0"/>
                    <w:jc w:val="center"/>
                    <w:rPr>
                      <w:rFonts w:ascii="Times New Roman" w:eastAsia="仿宋_GB2312" w:hAnsi="Times New Roman"/>
                      <w:bCs/>
                      <w:szCs w:val="21"/>
                    </w:rPr>
                  </w:pPr>
                </w:p>
              </w:tc>
              <w:tc>
                <w:tcPr>
                  <w:tcW w:w="1200"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hint="eastAsia"/>
                      <w:bCs/>
                      <w:szCs w:val="21"/>
                    </w:rPr>
                    <w:t>总磷</w:t>
                  </w:r>
                </w:p>
              </w:tc>
              <w:tc>
                <w:tcPr>
                  <w:tcW w:w="97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0.002</w:t>
                  </w:r>
                </w:p>
              </w:tc>
              <w:tc>
                <w:tcPr>
                  <w:tcW w:w="648" w:type="pct"/>
                  <w:vAlign w:val="center"/>
                </w:tcPr>
                <w:p w:rsidR="009A18CC" w:rsidRPr="00AF6F18" w:rsidRDefault="009A18CC">
                  <w:pPr>
                    <w:adjustRightInd w:val="0"/>
                    <w:snapToGrid w:val="0"/>
                    <w:jc w:val="center"/>
                    <w:rPr>
                      <w:rFonts w:ascii="Times New Roman" w:eastAsia="仿宋_GB2312" w:hAnsi="Times New Roman"/>
                      <w:bCs/>
                      <w:szCs w:val="21"/>
                    </w:rPr>
                  </w:pPr>
                  <w:r w:rsidRPr="00AF6F18">
                    <w:rPr>
                      <w:rFonts w:ascii="Times New Roman" w:eastAsia="仿宋_GB2312" w:hAnsi="Times New Roman" w:hint="eastAsia"/>
                      <w:bCs/>
                      <w:szCs w:val="21"/>
                    </w:rPr>
                    <w:t>0</w:t>
                  </w:r>
                </w:p>
              </w:tc>
              <w:tc>
                <w:tcPr>
                  <w:tcW w:w="763"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0.002</w:t>
                  </w:r>
                </w:p>
              </w:tc>
              <w:tc>
                <w:tcPr>
                  <w:tcW w:w="958" w:type="pct"/>
                  <w:vAlign w:val="center"/>
                </w:tcPr>
                <w:p w:rsidR="009A18CC" w:rsidRPr="00AF6F18" w:rsidRDefault="009A18CC">
                  <w:pPr>
                    <w:spacing w:line="240" w:lineRule="exact"/>
                    <w:jc w:val="center"/>
                    <w:rPr>
                      <w:rFonts w:ascii="Times New Roman" w:eastAsia="仿宋_GB2312" w:hAnsi="Times New Roman"/>
                      <w:bCs/>
                      <w:szCs w:val="21"/>
                    </w:rPr>
                  </w:pPr>
                  <w:r>
                    <w:rPr>
                      <w:rFonts w:ascii="Times New Roman" w:eastAsia="仿宋_GB2312" w:hAnsi="Times New Roman" w:hint="eastAsia"/>
                      <w:szCs w:val="21"/>
                    </w:rPr>
                    <w:t>0.0002</w:t>
                  </w:r>
                </w:p>
              </w:tc>
            </w:tr>
            <w:tr w:rsidR="00194EB8" w:rsidRPr="00AF6F18" w:rsidTr="00A90F7B">
              <w:trPr>
                <w:trHeight w:val="284"/>
              </w:trPr>
              <w:tc>
                <w:tcPr>
                  <w:tcW w:w="453" w:type="pct"/>
                  <w:vMerge/>
                  <w:vAlign w:val="center"/>
                </w:tcPr>
                <w:p w:rsidR="00194EB8" w:rsidRPr="00AF6F18" w:rsidRDefault="00194EB8">
                  <w:pPr>
                    <w:adjustRightInd w:val="0"/>
                    <w:snapToGrid w:val="0"/>
                    <w:jc w:val="center"/>
                    <w:rPr>
                      <w:rFonts w:ascii="Times New Roman" w:eastAsia="仿宋_GB2312" w:hAnsi="Times New Roman"/>
                      <w:bCs/>
                      <w:szCs w:val="21"/>
                    </w:rPr>
                  </w:pPr>
                </w:p>
              </w:tc>
              <w:tc>
                <w:tcPr>
                  <w:tcW w:w="1200" w:type="pct"/>
                  <w:vAlign w:val="center"/>
                </w:tcPr>
                <w:p w:rsidR="00194EB8" w:rsidRPr="00AF6F18" w:rsidRDefault="00194EB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总氮</w:t>
                  </w:r>
                </w:p>
              </w:tc>
              <w:tc>
                <w:tcPr>
                  <w:tcW w:w="978" w:type="pct"/>
                  <w:vAlign w:val="center"/>
                </w:tcPr>
                <w:p w:rsidR="00194EB8" w:rsidRDefault="00194EB8">
                  <w:pPr>
                    <w:spacing w:line="240" w:lineRule="exact"/>
                    <w:jc w:val="center"/>
                    <w:rPr>
                      <w:rFonts w:ascii="Times New Roman" w:eastAsia="仿宋_GB2312" w:hAnsi="Times New Roman"/>
                      <w:szCs w:val="21"/>
                    </w:rPr>
                  </w:pPr>
                  <w:r>
                    <w:rPr>
                      <w:rFonts w:ascii="Times New Roman" w:eastAsia="仿宋_GB2312" w:hAnsi="Times New Roman" w:hint="eastAsia"/>
                      <w:szCs w:val="21"/>
                    </w:rPr>
                    <w:t>0.02</w:t>
                  </w:r>
                </w:p>
              </w:tc>
              <w:tc>
                <w:tcPr>
                  <w:tcW w:w="648" w:type="pct"/>
                  <w:vAlign w:val="center"/>
                </w:tcPr>
                <w:p w:rsidR="00194EB8" w:rsidRPr="00AF6F18" w:rsidRDefault="00194EB8">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w:t>
                  </w:r>
                </w:p>
              </w:tc>
              <w:tc>
                <w:tcPr>
                  <w:tcW w:w="763" w:type="pct"/>
                  <w:vAlign w:val="center"/>
                </w:tcPr>
                <w:p w:rsidR="00194EB8" w:rsidRDefault="00194EB8">
                  <w:pPr>
                    <w:spacing w:line="240" w:lineRule="exact"/>
                    <w:jc w:val="center"/>
                    <w:rPr>
                      <w:rFonts w:ascii="Times New Roman" w:eastAsia="仿宋_GB2312" w:hAnsi="Times New Roman"/>
                      <w:szCs w:val="21"/>
                    </w:rPr>
                  </w:pPr>
                  <w:r>
                    <w:rPr>
                      <w:rFonts w:ascii="Times New Roman" w:eastAsia="仿宋_GB2312" w:hAnsi="Times New Roman" w:hint="eastAsia"/>
                      <w:szCs w:val="21"/>
                    </w:rPr>
                    <w:t>0.02</w:t>
                  </w:r>
                </w:p>
              </w:tc>
              <w:tc>
                <w:tcPr>
                  <w:tcW w:w="958" w:type="pct"/>
                  <w:vAlign w:val="center"/>
                </w:tcPr>
                <w:p w:rsidR="00194EB8" w:rsidRDefault="00194EB8">
                  <w:pPr>
                    <w:spacing w:line="240" w:lineRule="exact"/>
                    <w:jc w:val="center"/>
                    <w:rPr>
                      <w:rFonts w:ascii="Times New Roman" w:eastAsia="仿宋_GB2312" w:hAnsi="Times New Roman"/>
                      <w:szCs w:val="21"/>
                    </w:rPr>
                  </w:pPr>
                  <w:r>
                    <w:rPr>
                      <w:rFonts w:ascii="Times New Roman" w:eastAsia="仿宋_GB2312" w:hAnsi="Times New Roman" w:hint="eastAsia"/>
                      <w:szCs w:val="21"/>
                    </w:rPr>
                    <w:t>0.02</w:t>
                  </w:r>
                </w:p>
              </w:tc>
            </w:tr>
            <w:tr w:rsidR="009A18CC" w:rsidRPr="00AF6F18" w:rsidTr="00A90F7B">
              <w:trPr>
                <w:trHeight w:val="284"/>
              </w:trPr>
              <w:tc>
                <w:tcPr>
                  <w:tcW w:w="453" w:type="pct"/>
                  <w:vMerge/>
                  <w:vAlign w:val="center"/>
                </w:tcPr>
                <w:p w:rsidR="009A18CC" w:rsidRPr="00AF6F18" w:rsidRDefault="009A18CC">
                  <w:pPr>
                    <w:adjustRightInd w:val="0"/>
                    <w:snapToGrid w:val="0"/>
                    <w:jc w:val="center"/>
                    <w:rPr>
                      <w:rFonts w:ascii="Times New Roman" w:eastAsia="仿宋_GB2312" w:hAnsi="Times New Roman"/>
                      <w:bCs/>
                      <w:szCs w:val="21"/>
                    </w:rPr>
                  </w:pPr>
                </w:p>
              </w:tc>
              <w:tc>
                <w:tcPr>
                  <w:tcW w:w="1200" w:type="pct"/>
                  <w:vAlign w:val="center"/>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动植物油</w:t>
                  </w:r>
                </w:p>
              </w:tc>
              <w:tc>
                <w:tcPr>
                  <w:tcW w:w="978" w:type="pct"/>
                  <w:vAlign w:val="center"/>
                </w:tcPr>
                <w:p w:rsidR="009A18CC" w:rsidRDefault="009A18CC">
                  <w:pPr>
                    <w:spacing w:line="240" w:lineRule="exact"/>
                    <w:jc w:val="center"/>
                    <w:rPr>
                      <w:rFonts w:ascii="Times New Roman" w:eastAsia="仿宋_GB2312" w:hAnsi="Times New Roman"/>
                      <w:szCs w:val="21"/>
                    </w:rPr>
                  </w:pPr>
                  <w:r>
                    <w:rPr>
                      <w:rFonts w:ascii="Times New Roman" w:eastAsia="仿宋_GB2312" w:hAnsi="Times New Roman" w:hint="eastAsia"/>
                      <w:szCs w:val="21"/>
                    </w:rPr>
                    <w:t>0.03</w:t>
                  </w:r>
                </w:p>
              </w:tc>
              <w:tc>
                <w:tcPr>
                  <w:tcW w:w="648" w:type="pct"/>
                  <w:vAlign w:val="center"/>
                </w:tcPr>
                <w:p w:rsidR="009A18CC" w:rsidRPr="00AF6F18" w:rsidRDefault="009A18CC">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0.018</w:t>
                  </w:r>
                </w:p>
              </w:tc>
              <w:tc>
                <w:tcPr>
                  <w:tcW w:w="763" w:type="pct"/>
                  <w:vAlign w:val="center"/>
                </w:tcPr>
                <w:p w:rsidR="009A18CC" w:rsidRDefault="009A18CC" w:rsidP="004366AE">
                  <w:pPr>
                    <w:spacing w:line="240" w:lineRule="exact"/>
                    <w:jc w:val="center"/>
                    <w:rPr>
                      <w:rFonts w:ascii="Times New Roman" w:eastAsia="仿宋_GB2312" w:hAnsi="Times New Roman"/>
                      <w:szCs w:val="21"/>
                    </w:rPr>
                  </w:pPr>
                  <w:r>
                    <w:rPr>
                      <w:rFonts w:ascii="Times New Roman" w:eastAsia="仿宋_GB2312" w:hAnsi="Times New Roman" w:hint="eastAsia"/>
                      <w:szCs w:val="21"/>
                    </w:rPr>
                    <w:t>0.012</w:t>
                  </w:r>
                </w:p>
              </w:tc>
              <w:tc>
                <w:tcPr>
                  <w:tcW w:w="958" w:type="pct"/>
                  <w:vAlign w:val="center"/>
                </w:tcPr>
                <w:p w:rsidR="009A18CC" w:rsidRPr="00AF6F18" w:rsidRDefault="009A18CC">
                  <w:pPr>
                    <w:spacing w:line="240" w:lineRule="exact"/>
                    <w:jc w:val="center"/>
                    <w:rPr>
                      <w:rFonts w:ascii="Times New Roman" w:eastAsia="仿宋_GB2312" w:hAnsi="Times New Roman"/>
                      <w:szCs w:val="21"/>
                    </w:rPr>
                  </w:pPr>
                  <w:r>
                    <w:rPr>
                      <w:rFonts w:ascii="Times New Roman" w:eastAsia="仿宋_GB2312" w:hAnsi="Times New Roman" w:hint="eastAsia"/>
                      <w:szCs w:val="21"/>
                    </w:rPr>
                    <w:t>0.0003</w:t>
                  </w:r>
                </w:p>
              </w:tc>
            </w:tr>
            <w:tr w:rsidR="00E75904" w:rsidRPr="00AF6F18" w:rsidTr="00A90F7B">
              <w:trPr>
                <w:trHeight w:val="284"/>
              </w:trPr>
              <w:tc>
                <w:tcPr>
                  <w:tcW w:w="453" w:type="pct"/>
                  <w:vMerge w:val="restart"/>
                  <w:vAlign w:val="center"/>
                </w:tcPr>
                <w:p w:rsidR="00E75904" w:rsidRPr="00AF6F18" w:rsidRDefault="00E75904">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固废</w:t>
                  </w:r>
                </w:p>
              </w:tc>
              <w:tc>
                <w:tcPr>
                  <w:tcW w:w="1200" w:type="pct"/>
                  <w:vAlign w:val="center"/>
                </w:tcPr>
                <w:p w:rsidR="00E75904" w:rsidRDefault="00E75904">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一般固废</w:t>
                  </w:r>
                </w:p>
              </w:tc>
              <w:tc>
                <w:tcPr>
                  <w:tcW w:w="978" w:type="pct"/>
                  <w:vAlign w:val="center"/>
                </w:tcPr>
                <w:p w:rsidR="00E75904" w:rsidRDefault="00883DAA">
                  <w:pPr>
                    <w:spacing w:line="240" w:lineRule="exact"/>
                    <w:jc w:val="center"/>
                    <w:rPr>
                      <w:rFonts w:ascii="Times New Roman" w:eastAsia="仿宋_GB2312" w:hAnsi="Times New Roman"/>
                      <w:szCs w:val="21"/>
                    </w:rPr>
                  </w:pPr>
                  <w:r>
                    <w:rPr>
                      <w:rFonts w:ascii="Times New Roman" w:eastAsia="仿宋_GB2312" w:hAnsi="Times New Roman" w:hint="eastAsia"/>
                      <w:szCs w:val="21"/>
                    </w:rPr>
                    <w:t>0.5</w:t>
                  </w:r>
                </w:p>
              </w:tc>
              <w:tc>
                <w:tcPr>
                  <w:tcW w:w="648" w:type="pct"/>
                  <w:vAlign w:val="center"/>
                </w:tcPr>
                <w:p w:rsidR="00E75904" w:rsidRDefault="00D87C48">
                  <w:pPr>
                    <w:adjustRightInd w:val="0"/>
                    <w:snapToGrid w:val="0"/>
                    <w:jc w:val="center"/>
                    <w:rPr>
                      <w:rFonts w:ascii="Times New Roman" w:eastAsia="仿宋_GB2312" w:hAnsi="Times New Roman"/>
                      <w:bCs/>
                      <w:szCs w:val="21"/>
                    </w:rPr>
                  </w:pPr>
                  <w:r>
                    <w:rPr>
                      <w:rFonts w:ascii="Times New Roman" w:eastAsia="仿宋_GB2312" w:hAnsi="Times New Roman" w:hint="eastAsia"/>
                      <w:szCs w:val="21"/>
                    </w:rPr>
                    <w:t>0.5</w:t>
                  </w:r>
                </w:p>
              </w:tc>
              <w:tc>
                <w:tcPr>
                  <w:tcW w:w="763" w:type="pct"/>
                  <w:vAlign w:val="center"/>
                </w:tcPr>
                <w:p w:rsidR="00E75904" w:rsidRDefault="00D87C48" w:rsidP="004366AE">
                  <w:pPr>
                    <w:spacing w:line="240" w:lineRule="exact"/>
                    <w:jc w:val="center"/>
                    <w:rPr>
                      <w:rFonts w:ascii="Times New Roman" w:eastAsia="仿宋_GB2312" w:hAnsi="Times New Roman"/>
                      <w:szCs w:val="21"/>
                    </w:rPr>
                  </w:pPr>
                  <w:r>
                    <w:rPr>
                      <w:rFonts w:ascii="Times New Roman" w:eastAsia="仿宋_GB2312" w:hAnsi="Times New Roman" w:hint="eastAsia"/>
                      <w:szCs w:val="21"/>
                    </w:rPr>
                    <w:t>/</w:t>
                  </w:r>
                </w:p>
              </w:tc>
              <w:tc>
                <w:tcPr>
                  <w:tcW w:w="958" w:type="pct"/>
                  <w:vAlign w:val="center"/>
                </w:tcPr>
                <w:p w:rsidR="00E75904"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w:t>
                  </w:r>
                </w:p>
              </w:tc>
            </w:tr>
            <w:tr w:rsidR="00E75904" w:rsidRPr="00AF6F18" w:rsidTr="00A90F7B">
              <w:trPr>
                <w:trHeight w:val="284"/>
              </w:trPr>
              <w:tc>
                <w:tcPr>
                  <w:tcW w:w="453" w:type="pct"/>
                  <w:vMerge/>
                  <w:vAlign w:val="center"/>
                </w:tcPr>
                <w:p w:rsidR="00E75904" w:rsidRDefault="00E75904">
                  <w:pPr>
                    <w:adjustRightInd w:val="0"/>
                    <w:snapToGrid w:val="0"/>
                    <w:jc w:val="center"/>
                    <w:rPr>
                      <w:rFonts w:ascii="Times New Roman" w:eastAsia="仿宋_GB2312" w:hAnsi="Times New Roman"/>
                      <w:bCs/>
                      <w:szCs w:val="21"/>
                    </w:rPr>
                  </w:pPr>
                </w:p>
              </w:tc>
              <w:tc>
                <w:tcPr>
                  <w:tcW w:w="1200" w:type="pct"/>
                  <w:vAlign w:val="center"/>
                </w:tcPr>
                <w:p w:rsidR="00E75904" w:rsidRDefault="00E75904">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生活垃圾</w:t>
                  </w:r>
                </w:p>
              </w:tc>
              <w:tc>
                <w:tcPr>
                  <w:tcW w:w="978" w:type="pct"/>
                  <w:vAlign w:val="center"/>
                </w:tcPr>
                <w:p w:rsidR="00E75904" w:rsidRDefault="00E75904">
                  <w:pPr>
                    <w:spacing w:line="240" w:lineRule="exact"/>
                    <w:jc w:val="center"/>
                    <w:rPr>
                      <w:rFonts w:ascii="Times New Roman" w:eastAsia="仿宋_GB2312" w:hAnsi="Times New Roman"/>
                      <w:szCs w:val="21"/>
                    </w:rPr>
                  </w:pPr>
                  <w:r>
                    <w:rPr>
                      <w:rFonts w:ascii="Times New Roman" w:eastAsia="仿宋_GB2312" w:hAnsi="Times New Roman" w:hint="eastAsia"/>
                      <w:szCs w:val="21"/>
                    </w:rPr>
                    <w:t>11.25</w:t>
                  </w:r>
                </w:p>
              </w:tc>
              <w:tc>
                <w:tcPr>
                  <w:tcW w:w="648" w:type="pct"/>
                  <w:vAlign w:val="center"/>
                </w:tcPr>
                <w:p w:rsidR="00E75904" w:rsidRDefault="00D16561">
                  <w:pPr>
                    <w:adjustRightInd w:val="0"/>
                    <w:snapToGrid w:val="0"/>
                    <w:jc w:val="center"/>
                    <w:rPr>
                      <w:rFonts w:ascii="Times New Roman" w:eastAsia="仿宋_GB2312" w:hAnsi="Times New Roman"/>
                      <w:bCs/>
                      <w:szCs w:val="21"/>
                    </w:rPr>
                  </w:pPr>
                  <w:r>
                    <w:rPr>
                      <w:rFonts w:ascii="Times New Roman" w:eastAsia="仿宋_GB2312" w:hAnsi="Times New Roman" w:hint="eastAsia"/>
                      <w:szCs w:val="21"/>
                    </w:rPr>
                    <w:t>11.25</w:t>
                  </w:r>
                </w:p>
              </w:tc>
              <w:tc>
                <w:tcPr>
                  <w:tcW w:w="763" w:type="pct"/>
                  <w:vAlign w:val="center"/>
                </w:tcPr>
                <w:p w:rsidR="00E75904" w:rsidRDefault="00D16561" w:rsidP="004366AE">
                  <w:pPr>
                    <w:spacing w:line="240" w:lineRule="exact"/>
                    <w:jc w:val="center"/>
                    <w:rPr>
                      <w:rFonts w:ascii="Times New Roman" w:eastAsia="仿宋_GB2312" w:hAnsi="Times New Roman"/>
                      <w:szCs w:val="21"/>
                    </w:rPr>
                  </w:pPr>
                  <w:r>
                    <w:rPr>
                      <w:rFonts w:ascii="Times New Roman" w:eastAsia="仿宋_GB2312" w:hAnsi="Times New Roman" w:hint="eastAsia"/>
                      <w:szCs w:val="21"/>
                    </w:rPr>
                    <w:t>/</w:t>
                  </w:r>
                </w:p>
              </w:tc>
              <w:tc>
                <w:tcPr>
                  <w:tcW w:w="958" w:type="pct"/>
                  <w:vAlign w:val="center"/>
                </w:tcPr>
                <w:p w:rsidR="00E75904" w:rsidRDefault="00D16561">
                  <w:pPr>
                    <w:spacing w:line="240" w:lineRule="exact"/>
                    <w:jc w:val="center"/>
                    <w:rPr>
                      <w:rFonts w:ascii="Times New Roman" w:eastAsia="仿宋_GB2312" w:hAnsi="Times New Roman"/>
                      <w:szCs w:val="21"/>
                    </w:rPr>
                  </w:pPr>
                  <w:r>
                    <w:rPr>
                      <w:rFonts w:ascii="Times New Roman" w:eastAsia="仿宋_GB2312" w:hAnsi="Times New Roman" w:hint="eastAsia"/>
                      <w:szCs w:val="21"/>
                    </w:rPr>
                    <w:t>/</w:t>
                  </w:r>
                </w:p>
              </w:tc>
            </w:tr>
          </w:tbl>
          <w:p w:rsidR="00C24B00" w:rsidRPr="00AF6F18" w:rsidRDefault="00060548" w:rsidP="003B3A5A">
            <w:pPr>
              <w:pStyle w:val="20"/>
              <w:spacing w:after="0" w:line="360" w:lineRule="auto"/>
              <w:ind w:leftChars="0" w:left="0" w:firstLine="480"/>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w:t>
            </w:r>
            <w:r w:rsidR="00C24B00" w:rsidRPr="00AF6F18">
              <w:rPr>
                <w:rFonts w:eastAsia="仿宋_GB2312" w:hint="eastAsia"/>
                <w:sz w:val="24"/>
              </w:rPr>
              <w:t>废气：本项目主要废气为食堂油烟，排放量为</w:t>
            </w:r>
            <w:r w:rsidR="004366AE">
              <w:rPr>
                <w:rFonts w:eastAsia="仿宋_GB2312" w:hint="eastAsia"/>
                <w:sz w:val="24"/>
              </w:rPr>
              <w:t>300t/a</w:t>
            </w:r>
            <w:r w:rsidR="00C24B00" w:rsidRPr="00AF6F18">
              <w:rPr>
                <w:rFonts w:eastAsia="仿宋_GB2312"/>
                <w:sz w:val="24"/>
              </w:rPr>
              <w:t xml:space="preserve"> </w:t>
            </w:r>
            <w:r w:rsidR="00C24B00" w:rsidRPr="00AF6F18">
              <w:rPr>
                <w:rFonts w:eastAsia="仿宋_GB2312" w:hint="eastAsia"/>
                <w:sz w:val="24"/>
              </w:rPr>
              <w:t>，该排放量在扬州区域内平衡。</w:t>
            </w:r>
          </w:p>
          <w:p w:rsidR="006B73E7" w:rsidRDefault="00060548" w:rsidP="00FE3986">
            <w:pPr>
              <w:adjustRightInd w:val="0"/>
              <w:snapToGrid w:val="0"/>
              <w:spacing w:line="360" w:lineRule="auto"/>
              <w:ind w:firstLineChars="200" w:firstLine="480"/>
              <w:rPr>
                <w:rFonts w:ascii="Times New Roman" w:eastAsia="仿宋_GB2312" w:hAnsi="Times New Roman"/>
                <w:sz w:val="24"/>
              </w:rPr>
            </w:pPr>
            <w:r w:rsidRPr="00060548">
              <w:rPr>
                <w:rFonts w:ascii="Times New Roman" w:eastAsia="仿宋_GB2312" w:hAnsi="Times New Roman" w:hint="eastAsia"/>
                <w:sz w:val="24"/>
              </w:rPr>
              <w:t>（</w:t>
            </w:r>
            <w:r w:rsidRPr="00060548">
              <w:rPr>
                <w:rFonts w:ascii="Times New Roman" w:eastAsia="仿宋_GB2312" w:hAnsi="Times New Roman" w:hint="eastAsia"/>
                <w:sz w:val="24"/>
              </w:rPr>
              <w:t>2</w:t>
            </w:r>
            <w:r w:rsidRPr="00060548">
              <w:rPr>
                <w:rFonts w:ascii="Times New Roman" w:eastAsia="仿宋_GB2312" w:hAnsi="Times New Roman" w:hint="eastAsia"/>
                <w:sz w:val="24"/>
              </w:rPr>
              <w:t>）</w:t>
            </w:r>
            <w:r w:rsidR="004366AE" w:rsidRPr="00AE0163">
              <w:rPr>
                <w:rFonts w:ascii="Times New Roman" w:eastAsia="仿宋_GB2312" w:hAnsi="Times New Roman" w:hint="eastAsia"/>
                <w:sz w:val="24"/>
              </w:rPr>
              <w:t>废水：本项目废水主要为员工生活污水。本项目废水主要为生活污水。生活污水排放量为</w:t>
            </w:r>
            <w:r w:rsidR="004366AE" w:rsidRPr="00AE0163">
              <w:rPr>
                <w:rFonts w:ascii="Times New Roman" w:eastAsia="仿宋_GB2312" w:hAnsi="Times New Roman" w:hint="eastAsia"/>
                <w:sz w:val="24"/>
              </w:rPr>
              <w:t>300t/a</w:t>
            </w:r>
            <w:r w:rsidR="004366AE" w:rsidRPr="00AE0163">
              <w:rPr>
                <w:rFonts w:ascii="Times New Roman" w:eastAsia="仿宋_GB2312" w:hAnsi="Times New Roman" w:hint="eastAsia"/>
                <w:sz w:val="24"/>
              </w:rPr>
              <w:t>，主要污染物接管量为</w:t>
            </w:r>
            <w:r w:rsidR="004366AE" w:rsidRPr="00AE0163">
              <w:rPr>
                <w:rFonts w:ascii="Times New Roman" w:eastAsia="仿宋_GB2312" w:hAnsi="Times New Roman" w:hint="eastAsia"/>
                <w:sz w:val="24"/>
              </w:rPr>
              <w:t>COD 0.09 t/a</w:t>
            </w:r>
            <w:r w:rsidR="004366AE" w:rsidRPr="00AE0163">
              <w:rPr>
                <w:rFonts w:ascii="Times New Roman" w:eastAsia="仿宋_GB2312" w:hAnsi="Times New Roman" w:hint="eastAsia"/>
                <w:sz w:val="24"/>
              </w:rPr>
              <w:t>、</w:t>
            </w:r>
            <w:r w:rsidR="004366AE" w:rsidRPr="00AE0163">
              <w:rPr>
                <w:rFonts w:ascii="Times New Roman" w:eastAsia="仿宋_GB2312" w:hAnsi="Times New Roman" w:hint="eastAsia"/>
                <w:sz w:val="24"/>
              </w:rPr>
              <w:t>SS 0.06 t/a</w:t>
            </w:r>
            <w:r w:rsidR="004366AE" w:rsidRPr="00AE0163">
              <w:rPr>
                <w:rFonts w:ascii="Times New Roman" w:eastAsia="仿宋_GB2312" w:hAnsi="Times New Roman" w:hint="eastAsia"/>
                <w:sz w:val="24"/>
              </w:rPr>
              <w:t>、氨氮</w:t>
            </w:r>
            <w:r w:rsidR="004366AE" w:rsidRPr="00AE0163">
              <w:rPr>
                <w:rFonts w:ascii="Times New Roman" w:eastAsia="仿宋_GB2312" w:hAnsi="Times New Roman" w:hint="eastAsia"/>
                <w:sz w:val="24"/>
              </w:rPr>
              <w:t>0.009 t/a</w:t>
            </w:r>
            <w:r w:rsidR="004366AE" w:rsidRPr="00AE0163">
              <w:rPr>
                <w:rFonts w:ascii="Times New Roman" w:eastAsia="仿宋_GB2312" w:hAnsi="Times New Roman" w:hint="eastAsia"/>
                <w:sz w:val="24"/>
              </w:rPr>
              <w:t>、</w:t>
            </w:r>
            <w:r w:rsidR="004366AE" w:rsidRPr="00AE0163">
              <w:rPr>
                <w:rFonts w:ascii="Times New Roman" w:eastAsia="仿宋_GB2312" w:hAnsi="Times New Roman" w:hint="eastAsia"/>
                <w:sz w:val="24"/>
              </w:rPr>
              <w:t>TP 0.002 t/a</w:t>
            </w:r>
            <w:r w:rsidR="004366AE" w:rsidRPr="00AE0163">
              <w:rPr>
                <w:rFonts w:ascii="Times New Roman" w:eastAsia="仿宋_GB2312" w:hAnsi="Times New Roman" w:hint="eastAsia"/>
                <w:sz w:val="24"/>
              </w:rPr>
              <w:t>、</w:t>
            </w:r>
            <w:r w:rsidR="00194EB8">
              <w:rPr>
                <w:rFonts w:ascii="Times New Roman" w:eastAsia="仿宋_GB2312" w:hAnsi="Times New Roman" w:hint="eastAsia"/>
                <w:sz w:val="24"/>
              </w:rPr>
              <w:t>总氮</w:t>
            </w:r>
            <w:r w:rsidR="00194EB8">
              <w:rPr>
                <w:rFonts w:ascii="Times New Roman" w:eastAsia="仿宋_GB2312" w:hAnsi="Times New Roman" w:hint="eastAsia"/>
                <w:sz w:val="24"/>
              </w:rPr>
              <w:t>0.02</w:t>
            </w:r>
            <w:r w:rsidR="00194EB8" w:rsidRPr="00AE0163">
              <w:rPr>
                <w:rFonts w:ascii="Times New Roman" w:eastAsia="仿宋_GB2312" w:hAnsi="Times New Roman" w:hint="eastAsia"/>
                <w:sz w:val="24"/>
              </w:rPr>
              <w:t xml:space="preserve"> t/a</w:t>
            </w:r>
            <w:r w:rsidR="00194EB8">
              <w:rPr>
                <w:rFonts w:ascii="Times New Roman" w:eastAsia="仿宋_GB2312" w:hAnsi="Times New Roman" w:hint="eastAsia"/>
                <w:sz w:val="24"/>
              </w:rPr>
              <w:t>、</w:t>
            </w:r>
            <w:r w:rsidR="004366AE" w:rsidRPr="00AE0163">
              <w:rPr>
                <w:rFonts w:ascii="Times New Roman" w:eastAsia="仿宋_GB2312" w:hAnsi="Times New Roman" w:hint="eastAsia"/>
                <w:sz w:val="24"/>
              </w:rPr>
              <w:t>动植物油</w:t>
            </w:r>
            <w:r w:rsidR="004366AE" w:rsidRPr="00AE0163">
              <w:rPr>
                <w:rFonts w:ascii="Times New Roman" w:eastAsia="仿宋_GB2312" w:hAnsi="Times New Roman" w:hint="eastAsia"/>
                <w:sz w:val="24"/>
              </w:rPr>
              <w:t>0.012 t/a</w:t>
            </w:r>
            <w:r w:rsidR="004366AE" w:rsidRPr="00AE0163">
              <w:rPr>
                <w:rFonts w:ascii="Times New Roman" w:eastAsia="仿宋_GB2312" w:hAnsi="Times New Roman" w:hint="eastAsia"/>
                <w:sz w:val="24"/>
              </w:rPr>
              <w:t>，最终外排量</w:t>
            </w:r>
            <w:r w:rsidR="004366AE" w:rsidRPr="00AE0163">
              <w:rPr>
                <w:rFonts w:ascii="Times New Roman" w:eastAsia="仿宋_GB2312" w:hAnsi="Times New Roman" w:hint="eastAsia"/>
                <w:sz w:val="24"/>
              </w:rPr>
              <w:t>COD 0.015 t/a</w:t>
            </w:r>
            <w:r w:rsidR="004366AE" w:rsidRPr="00AE0163">
              <w:rPr>
                <w:rFonts w:ascii="Times New Roman" w:eastAsia="仿宋_GB2312" w:hAnsi="Times New Roman" w:hint="eastAsia"/>
                <w:sz w:val="24"/>
              </w:rPr>
              <w:t>、</w:t>
            </w:r>
            <w:r w:rsidR="004366AE" w:rsidRPr="00AE0163">
              <w:rPr>
                <w:rFonts w:ascii="Times New Roman" w:eastAsia="仿宋_GB2312" w:hAnsi="Times New Roman" w:hint="eastAsia"/>
                <w:sz w:val="24"/>
              </w:rPr>
              <w:t>SS 0.003 t/a</w:t>
            </w:r>
            <w:r w:rsidR="004366AE" w:rsidRPr="00AE0163">
              <w:rPr>
                <w:rFonts w:ascii="Times New Roman" w:eastAsia="仿宋_GB2312" w:hAnsi="Times New Roman" w:hint="eastAsia"/>
                <w:sz w:val="24"/>
              </w:rPr>
              <w:t>、氨氮</w:t>
            </w:r>
            <w:r w:rsidR="004366AE" w:rsidRPr="00AE0163">
              <w:rPr>
                <w:rFonts w:ascii="Times New Roman" w:eastAsia="仿宋_GB2312" w:hAnsi="Times New Roman" w:hint="eastAsia"/>
                <w:sz w:val="24"/>
              </w:rPr>
              <w:t>0.002 t/a</w:t>
            </w:r>
            <w:r w:rsidR="004366AE" w:rsidRPr="00AE0163">
              <w:rPr>
                <w:rFonts w:ascii="Times New Roman" w:eastAsia="仿宋_GB2312" w:hAnsi="Times New Roman" w:hint="eastAsia"/>
                <w:sz w:val="24"/>
              </w:rPr>
              <w:t>、</w:t>
            </w:r>
            <w:r w:rsidR="004366AE" w:rsidRPr="00AE0163">
              <w:rPr>
                <w:rFonts w:ascii="Times New Roman" w:eastAsia="仿宋_GB2312" w:hAnsi="Times New Roman" w:hint="eastAsia"/>
                <w:sz w:val="24"/>
              </w:rPr>
              <w:t>TP 0.0002 t/a</w:t>
            </w:r>
            <w:r w:rsidR="004366AE" w:rsidRPr="00AE0163">
              <w:rPr>
                <w:rFonts w:ascii="Times New Roman" w:eastAsia="仿宋_GB2312" w:hAnsi="Times New Roman" w:hint="eastAsia"/>
                <w:sz w:val="24"/>
              </w:rPr>
              <w:t>、</w:t>
            </w:r>
            <w:r w:rsidR="00194EB8">
              <w:rPr>
                <w:rFonts w:ascii="Times New Roman" w:eastAsia="仿宋_GB2312" w:hAnsi="Times New Roman" w:hint="eastAsia"/>
                <w:sz w:val="24"/>
              </w:rPr>
              <w:t>总氮</w:t>
            </w:r>
            <w:r w:rsidR="00194EB8">
              <w:rPr>
                <w:rFonts w:ascii="Times New Roman" w:eastAsia="仿宋_GB2312" w:hAnsi="Times New Roman" w:hint="eastAsia"/>
                <w:sz w:val="24"/>
              </w:rPr>
              <w:t>0.02</w:t>
            </w:r>
            <w:r w:rsidR="00194EB8" w:rsidRPr="00AE0163">
              <w:rPr>
                <w:rFonts w:ascii="Times New Roman" w:eastAsia="仿宋_GB2312" w:hAnsi="Times New Roman" w:hint="eastAsia"/>
                <w:sz w:val="24"/>
              </w:rPr>
              <w:t xml:space="preserve"> t/a</w:t>
            </w:r>
            <w:r w:rsidR="00194EB8">
              <w:rPr>
                <w:rFonts w:ascii="Times New Roman" w:eastAsia="仿宋_GB2312" w:hAnsi="Times New Roman" w:hint="eastAsia"/>
                <w:sz w:val="24"/>
              </w:rPr>
              <w:t>、</w:t>
            </w:r>
            <w:r w:rsidR="004366AE" w:rsidRPr="00AE0163">
              <w:rPr>
                <w:rFonts w:ascii="Times New Roman" w:eastAsia="仿宋_GB2312" w:hAnsi="Times New Roman" w:hint="eastAsia"/>
                <w:sz w:val="24"/>
              </w:rPr>
              <w:t>动植物油</w:t>
            </w:r>
            <w:r w:rsidR="004366AE" w:rsidRPr="00AE0163">
              <w:rPr>
                <w:rFonts w:ascii="Times New Roman" w:eastAsia="仿宋_GB2312" w:hAnsi="Times New Roman" w:hint="eastAsia"/>
                <w:sz w:val="24"/>
              </w:rPr>
              <w:t>0.0003 t/a</w:t>
            </w:r>
            <w:r w:rsidR="004366AE" w:rsidRPr="00AE0163">
              <w:rPr>
                <w:rFonts w:ascii="Times New Roman" w:eastAsia="仿宋_GB2312" w:hAnsi="Times New Roman" w:hint="eastAsia"/>
                <w:sz w:val="24"/>
              </w:rPr>
              <w:t>，该总量在六圩污水处理厂批复总量范围内平衡。</w:t>
            </w:r>
          </w:p>
          <w:p w:rsidR="00883DAA" w:rsidRPr="0038713F" w:rsidRDefault="00060548" w:rsidP="00883DAA">
            <w:pPr>
              <w:pStyle w:val="Default1"/>
              <w:spacing w:line="360" w:lineRule="auto"/>
              <w:ind w:firstLineChars="200" w:firstLine="480"/>
              <w:jc w:val="both"/>
            </w:pPr>
            <w:r w:rsidRPr="00060548">
              <w:rPr>
                <w:rFonts w:ascii="Times New Roman" w:eastAsia="仿宋_GB2312" w:hAnsi="Times New Roman" w:cs="Times New Roman" w:hint="eastAsia"/>
                <w:color w:val="auto"/>
                <w:kern w:val="2"/>
              </w:rPr>
              <w:t>（</w:t>
            </w:r>
            <w:r w:rsidRPr="00060548">
              <w:rPr>
                <w:rFonts w:ascii="Times New Roman" w:eastAsia="仿宋_GB2312" w:hAnsi="Times New Roman" w:cs="Times New Roman" w:hint="eastAsia"/>
                <w:color w:val="auto"/>
                <w:kern w:val="2"/>
              </w:rPr>
              <w:t>3</w:t>
            </w:r>
            <w:r w:rsidRPr="00060548">
              <w:rPr>
                <w:rFonts w:ascii="Times New Roman" w:eastAsia="仿宋_GB2312" w:hAnsi="Times New Roman" w:cs="Times New Roman" w:hint="eastAsia"/>
                <w:color w:val="auto"/>
                <w:kern w:val="2"/>
              </w:rPr>
              <w:t>）</w:t>
            </w:r>
            <w:r w:rsidR="00883DAA">
              <w:rPr>
                <w:rFonts w:ascii="Times New Roman" w:eastAsia="仿宋_GB2312" w:hAnsi="Times New Roman" w:cs="Times New Roman" w:hint="eastAsia"/>
                <w:color w:val="auto"/>
                <w:kern w:val="2"/>
              </w:rPr>
              <w:t>固体废物：</w:t>
            </w:r>
            <w:r>
              <w:rPr>
                <w:rFonts w:ascii="Times New Roman" w:eastAsia="仿宋_GB2312" w:hAnsi="Times New Roman" w:cs="Times New Roman" w:hint="eastAsia"/>
                <w:color w:val="auto"/>
                <w:kern w:val="2"/>
              </w:rPr>
              <w:t>本</w:t>
            </w:r>
            <w:r w:rsidR="00883DAA">
              <w:rPr>
                <w:rFonts w:ascii="Times New Roman" w:eastAsia="仿宋_GB2312" w:hAnsi="Times New Roman" w:hint="eastAsia"/>
                <w:bCs/>
              </w:rPr>
              <w:t>项目营运期固体废物主要为员工生活垃圾，产生量约为</w:t>
            </w:r>
            <w:r w:rsidR="00883DAA">
              <w:rPr>
                <w:rFonts w:ascii="Times New Roman" w:eastAsia="仿宋_GB2312" w:hAnsi="Times New Roman" w:hint="eastAsia"/>
                <w:bCs/>
              </w:rPr>
              <w:t>11.25t/a</w:t>
            </w:r>
            <w:r w:rsidR="00883DAA">
              <w:rPr>
                <w:rFonts w:ascii="Times New Roman" w:eastAsia="仿宋_GB2312" w:hAnsi="Times New Roman" w:hint="eastAsia"/>
                <w:bCs/>
              </w:rPr>
              <w:t>，收集后定期委托环卫部门清运；</w:t>
            </w:r>
            <w:r w:rsidR="00883DAA">
              <w:rPr>
                <w:rFonts w:ascii="Times New Roman" w:eastAsia="仿宋_GB2312" w:hAnsi="Times New Roman" w:hint="eastAsia"/>
              </w:rPr>
              <w:t>项目充装前阶段气瓶检验过程中会产生的废气瓶头、废</w:t>
            </w:r>
            <w:proofErr w:type="gramStart"/>
            <w:r w:rsidR="00883DAA">
              <w:rPr>
                <w:rFonts w:ascii="Times New Roman" w:eastAsia="仿宋_GB2312" w:hAnsi="Times New Roman" w:hint="eastAsia"/>
              </w:rPr>
              <w:t>乳胶垫约为</w:t>
            </w:r>
            <w:proofErr w:type="gramEnd"/>
            <w:r w:rsidR="00883DAA">
              <w:rPr>
                <w:rFonts w:ascii="Times New Roman" w:eastAsia="仿宋_GB2312" w:hAnsi="Times New Roman" w:hint="eastAsia"/>
              </w:rPr>
              <w:t>0.5t/a</w:t>
            </w:r>
            <w:r w:rsidR="00883DAA">
              <w:rPr>
                <w:rFonts w:ascii="Times New Roman" w:eastAsia="仿宋_GB2312" w:hAnsi="Times New Roman" w:hint="eastAsia"/>
              </w:rPr>
              <w:t>集中收集后外售处置</w:t>
            </w:r>
            <w:r w:rsidR="00CB0A30">
              <w:rPr>
                <w:rFonts w:ascii="Times New Roman" w:eastAsia="仿宋_GB2312" w:hAnsi="Times New Roman" w:hint="eastAsia"/>
              </w:rPr>
              <w:t>。</w:t>
            </w:r>
          </w:p>
          <w:p w:rsidR="00C64CB8" w:rsidRDefault="00C64CB8" w:rsidP="00883DAA">
            <w:pPr>
              <w:pStyle w:val="Default1"/>
              <w:spacing w:line="360" w:lineRule="auto"/>
              <w:rPr>
                <w:rFonts w:ascii="Times New Roman" w:eastAsia="仿宋_GB2312" w:hAnsi="Times New Roman"/>
                <w:b/>
                <w:bCs/>
              </w:rPr>
            </w:pPr>
          </w:p>
          <w:p w:rsidR="00883DAA" w:rsidRDefault="00883DAA" w:rsidP="00883DAA">
            <w:pPr>
              <w:pStyle w:val="Default1"/>
              <w:spacing w:line="360" w:lineRule="auto"/>
              <w:rPr>
                <w:rFonts w:ascii="Times New Roman" w:eastAsia="仿宋_GB2312" w:hAnsi="Times New Roman"/>
                <w:b/>
                <w:bCs/>
              </w:rPr>
            </w:pPr>
            <w:r>
              <w:rPr>
                <w:rFonts w:ascii="Times New Roman" w:eastAsia="仿宋_GB2312" w:hAnsi="Times New Roman" w:hint="eastAsia"/>
                <w:b/>
                <w:bCs/>
              </w:rPr>
              <w:lastRenderedPageBreak/>
              <w:t>总量控制途径：</w:t>
            </w:r>
          </w:p>
          <w:p w:rsidR="00883DAA" w:rsidRDefault="00883DAA" w:rsidP="00CB0A30">
            <w:pPr>
              <w:pStyle w:val="Default1"/>
              <w:spacing w:line="360" w:lineRule="auto"/>
              <w:ind w:firstLineChars="200" w:firstLine="480"/>
              <w:rPr>
                <w:rFonts w:ascii="Times New Roman" w:eastAsia="仿宋_GB2312" w:hAnsi="Times New Roman" w:cs="Times New Roman"/>
                <w:color w:val="auto"/>
                <w:kern w:val="2"/>
              </w:rPr>
            </w:pPr>
            <w:r w:rsidRPr="00CB0A30">
              <w:rPr>
                <w:rFonts w:ascii="Times New Roman" w:eastAsia="仿宋_GB2312" w:hAnsi="Times New Roman" w:cs="Times New Roman"/>
                <w:color w:val="auto"/>
                <w:kern w:val="2"/>
              </w:rPr>
              <w:t>(1)</w:t>
            </w:r>
            <w:r w:rsidR="00CB0A30">
              <w:rPr>
                <w:rFonts w:ascii="Times New Roman" w:eastAsia="仿宋_GB2312" w:hAnsi="Times New Roman" w:cs="Times New Roman" w:hint="eastAsia"/>
                <w:color w:val="auto"/>
                <w:kern w:val="2"/>
              </w:rPr>
              <w:t xml:space="preserve"> </w:t>
            </w:r>
            <w:r w:rsidR="00CB0A30" w:rsidRPr="00CB0A30">
              <w:rPr>
                <w:rFonts w:ascii="Times New Roman" w:eastAsia="仿宋_GB2312" w:hAnsi="Times New Roman" w:cs="Times New Roman" w:hint="eastAsia"/>
                <w:color w:val="auto"/>
                <w:kern w:val="2"/>
              </w:rPr>
              <w:t>水污染</w:t>
            </w:r>
            <w:r w:rsidR="00CB0A30">
              <w:rPr>
                <w:rFonts w:ascii="Times New Roman" w:eastAsia="仿宋_GB2312" w:hAnsi="Times New Roman" w:cs="Times New Roman" w:hint="eastAsia"/>
                <w:color w:val="auto"/>
                <w:kern w:val="2"/>
              </w:rPr>
              <w:t>物排放总量控制途径分析</w:t>
            </w:r>
          </w:p>
          <w:p w:rsidR="00CB0A30" w:rsidRDefault="00CB0A30" w:rsidP="00CB0A30">
            <w:pPr>
              <w:pStyle w:val="Default1"/>
              <w:spacing w:line="360" w:lineRule="auto"/>
              <w:ind w:firstLineChars="200"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项目职工从现有职工调配，无新增生活污水废水产生和排放；营运期无工艺废水产生。因此，项目无需申请总量。</w:t>
            </w:r>
          </w:p>
          <w:p w:rsidR="00CB0A30" w:rsidRDefault="00CB0A30" w:rsidP="00CB0A30">
            <w:pPr>
              <w:pStyle w:val="Default1"/>
              <w:spacing w:line="360" w:lineRule="auto"/>
              <w:ind w:firstLineChars="200" w:firstLine="480"/>
              <w:rPr>
                <w:rFonts w:ascii="Times New Roman" w:eastAsia="仿宋_GB2312" w:hAnsi="Times New Roman" w:cs="Times New Roman"/>
                <w:color w:val="auto"/>
                <w:kern w:val="2"/>
              </w:rPr>
            </w:pPr>
            <w:r>
              <w:rPr>
                <w:rFonts w:ascii="Times New Roman" w:eastAsia="仿宋_GB2312" w:hAnsi="Times New Roman" w:cs="Times New Roman"/>
                <w:color w:val="auto"/>
                <w:kern w:val="2"/>
              </w:rPr>
              <w:t>(</w:t>
            </w:r>
            <w:r>
              <w:rPr>
                <w:rFonts w:ascii="Times New Roman" w:eastAsia="仿宋_GB2312" w:hAnsi="Times New Roman" w:cs="Times New Roman" w:hint="eastAsia"/>
                <w:color w:val="auto"/>
                <w:kern w:val="2"/>
              </w:rPr>
              <w:t>2</w:t>
            </w:r>
            <w:r w:rsidRPr="00CB0A30">
              <w:rPr>
                <w:rFonts w:ascii="Times New Roman" w:eastAsia="仿宋_GB2312" w:hAnsi="Times New Roman" w:cs="Times New Roman"/>
                <w:color w:val="auto"/>
                <w:kern w:val="2"/>
              </w:rPr>
              <w:t>)</w:t>
            </w:r>
            <w:r>
              <w:rPr>
                <w:rFonts w:ascii="Times New Roman" w:eastAsia="仿宋_GB2312" w:hAnsi="Times New Roman" w:cs="Times New Roman" w:hint="eastAsia"/>
                <w:color w:val="auto"/>
                <w:kern w:val="2"/>
              </w:rPr>
              <w:t xml:space="preserve"> </w:t>
            </w:r>
            <w:r>
              <w:rPr>
                <w:rFonts w:ascii="Times New Roman" w:eastAsia="仿宋_GB2312" w:hAnsi="Times New Roman" w:cs="Times New Roman" w:hint="eastAsia"/>
                <w:color w:val="auto"/>
                <w:kern w:val="2"/>
              </w:rPr>
              <w:t>大气污染物排放总量控制途径分析</w:t>
            </w:r>
          </w:p>
          <w:p w:rsidR="00CB0A30" w:rsidRDefault="00CB0A30" w:rsidP="00CB0A30">
            <w:pPr>
              <w:pStyle w:val="Default1"/>
              <w:spacing w:line="360" w:lineRule="auto"/>
              <w:ind w:firstLineChars="200"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项目营运期无需申请总量</w:t>
            </w:r>
          </w:p>
          <w:p w:rsidR="00CB0A30" w:rsidRDefault="00CB0A30" w:rsidP="00CB0A30">
            <w:pPr>
              <w:pStyle w:val="Default1"/>
              <w:spacing w:line="360" w:lineRule="auto"/>
              <w:ind w:firstLineChars="200" w:firstLine="480"/>
              <w:rPr>
                <w:rFonts w:ascii="Times New Roman" w:eastAsia="仿宋_GB2312" w:hAnsi="Times New Roman" w:cs="Times New Roman"/>
                <w:color w:val="auto"/>
                <w:kern w:val="2"/>
              </w:rPr>
            </w:pPr>
            <w:r>
              <w:rPr>
                <w:rFonts w:ascii="Times New Roman" w:eastAsia="仿宋_GB2312" w:hAnsi="Times New Roman" w:cs="Times New Roman"/>
                <w:color w:val="auto"/>
                <w:kern w:val="2"/>
              </w:rPr>
              <w:t>(</w:t>
            </w:r>
            <w:r>
              <w:rPr>
                <w:rFonts w:ascii="Times New Roman" w:eastAsia="仿宋_GB2312" w:hAnsi="Times New Roman" w:cs="Times New Roman" w:hint="eastAsia"/>
                <w:color w:val="auto"/>
                <w:kern w:val="2"/>
              </w:rPr>
              <w:t>3</w:t>
            </w:r>
            <w:r w:rsidRPr="00CB0A30">
              <w:rPr>
                <w:rFonts w:ascii="Times New Roman" w:eastAsia="仿宋_GB2312" w:hAnsi="Times New Roman" w:cs="Times New Roman"/>
                <w:color w:val="auto"/>
                <w:kern w:val="2"/>
              </w:rPr>
              <w:t>)</w:t>
            </w:r>
            <w:r>
              <w:rPr>
                <w:rFonts w:ascii="Times New Roman" w:eastAsia="仿宋_GB2312" w:hAnsi="Times New Roman" w:cs="Times New Roman" w:hint="eastAsia"/>
                <w:color w:val="auto"/>
                <w:kern w:val="2"/>
              </w:rPr>
              <w:t xml:space="preserve"> </w:t>
            </w:r>
            <w:r>
              <w:rPr>
                <w:rFonts w:ascii="Times New Roman" w:eastAsia="仿宋_GB2312" w:hAnsi="Times New Roman" w:cs="Times New Roman" w:hint="eastAsia"/>
                <w:color w:val="auto"/>
                <w:kern w:val="2"/>
              </w:rPr>
              <w:t>固体废弃物排放总量</w:t>
            </w:r>
          </w:p>
          <w:p w:rsidR="00CB0A30" w:rsidRDefault="00CB0A30" w:rsidP="00CB0A30">
            <w:pPr>
              <w:pStyle w:val="Default1"/>
              <w:spacing w:line="360" w:lineRule="auto"/>
              <w:ind w:firstLineChars="200"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项目所有工业固体废物均进行处理、安全处置，固体废弃物零排放。</w:t>
            </w: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rPr>
                <w:rFonts w:ascii="Times New Roman" w:eastAsia="仿宋_GB2312" w:hAnsi="Times New Roman" w:cs="Times New Roman"/>
                <w:color w:val="auto"/>
                <w:kern w:val="2"/>
              </w:rPr>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D87C48" w:rsidRDefault="00D87C48" w:rsidP="00CB0A30">
            <w:pPr>
              <w:pStyle w:val="Default1"/>
              <w:spacing w:line="360" w:lineRule="auto"/>
              <w:ind w:firstLineChars="200" w:firstLine="480"/>
            </w:pPr>
          </w:p>
          <w:p w:rsidR="00745CC3" w:rsidRDefault="00745CC3" w:rsidP="00CB0A30">
            <w:pPr>
              <w:pStyle w:val="Default1"/>
              <w:spacing w:line="360" w:lineRule="auto"/>
              <w:ind w:firstLineChars="200" w:firstLine="480"/>
            </w:pPr>
          </w:p>
          <w:p w:rsidR="00745CC3" w:rsidRDefault="00745CC3" w:rsidP="00CB0A30">
            <w:pPr>
              <w:pStyle w:val="Default1"/>
              <w:spacing w:line="360" w:lineRule="auto"/>
              <w:ind w:firstLineChars="200" w:firstLine="480"/>
            </w:pPr>
          </w:p>
          <w:p w:rsidR="00745CC3" w:rsidRDefault="00745CC3" w:rsidP="00CB0A30">
            <w:pPr>
              <w:pStyle w:val="Default1"/>
              <w:spacing w:line="360" w:lineRule="auto"/>
              <w:ind w:firstLineChars="200" w:firstLine="480"/>
            </w:pPr>
          </w:p>
          <w:p w:rsidR="00745CC3" w:rsidRPr="00CB0A30" w:rsidRDefault="00745CC3" w:rsidP="00CB0A30">
            <w:pPr>
              <w:pStyle w:val="Default1"/>
              <w:spacing w:line="360" w:lineRule="auto"/>
              <w:ind w:firstLineChars="200" w:firstLine="480"/>
            </w:pPr>
          </w:p>
        </w:tc>
      </w:tr>
    </w:tbl>
    <w:p w:rsidR="006B73E7" w:rsidRDefault="006B73E7">
      <w:pPr>
        <w:pStyle w:val="1"/>
        <w:spacing w:line="240" w:lineRule="auto"/>
        <w:rPr>
          <w:rFonts w:ascii="Times New Roman" w:eastAsia="仿宋_GB2312" w:hAnsi="Times New Roman"/>
        </w:rPr>
      </w:pPr>
      <w:bookmarkStart w:id="41" w:name="_Toc24040_WPSOffice_Level1"/>
      <w:bookmarkStart w:id="42" w:name="_Toc487718404"/>
      <w:bookmarkStart w:id="43" w:name="_Toc509840343"/>
      <w:bookmarkStart w:id="44" w:name="_Toc55547377"/>
      <w:r>
        <w:rPr>
          <w:rFonts w:ascii="Times New Roman" w:eastAsia="仿宋_GB2312" w:hAnsi="Times New Roman" w:hint="eastAsia"/>
        </w:rPr>
        <w:lastRenderedPageBreak/>
        <w:t>五、建设项目工程分析</w:t>
      </w:r>
      <w:bookmarkEnd w:id="41"/>
      <w:bookmarkEnd w:id="42"/>
      <w:bookmarkEnd w:id="43"/>
      <w:bookmarkEnd w:id="44"/>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3"/>
      </w:tblGrid>
      <w:tr w:rsidR="006B73E7">
        <w:trPr>
          <w:trHeight w:val="12767"/>
        </w:trPr>
        <w:tc>
          <w:tcPr>
            <w:tcW w:w="9220" w:type="dxa"/>
            <w:tcBorders>
              <w:top w:val="single" w:sz="4" w:space="0" w:color="auto"/>
              <w:left w:val="single" w:sz="4" w:space="0" w:color="auto"/>
              <w:bottom w:val="single" w:sz="4" w:space="0" w:color="auto"/>
              <w:right w:val="single" w:sz="4" w:space="0" w:color="auto"/>
            </w:tcBorders>
          </w:tcPr>
          <w:p w:rsidR="006B73E7" w:rsidRDefault="006B73E7">
            <w:pPr>
              <w:adjustRightInd w:val="0"/>
              <w:snapToGrid w:val="0"/>
              <w:spacing w:line="400" w:lineRule="exact"/>
              <w:rPr>
                <w:rFonts w:ascii="Times New Roman" w:eastAsia="仿宋_GB2312" w:hAnsi="Times New Roman"/>
                <w:sz w:val="24"/>
              </w:rPr>
            </w:pPr>
            <w:r>
              <w:rPr>
                <w:rFonts w:ascii="Times New Roman" w:eastAsia="仿宋_GB2312" w:hAnsi="Times New Roman" w:hint="eastAsia"/>
                <w:b/>
                <w:bCs/>
                <w:sz w:val="24"/>
              </w:rPr>
              <w:t>工艺流程简述（图示）：</w:t>
            </w:r>
          </w:p>
          <w:p w:rsidR="006B73E7" w:rsidRDefault="00716528" w:rsidP="00C94404">
            <w:pPr>
              <w:pStyle w:val="20"/>
              <w:spacing w:after="0" w:line="360" w:lineRule="auto"/>
              <w:ind w:leftChars="0" w:left="0" w:firstLine="482"/>
              <w:rPr>
                <w:rFonts w:eastAsia="仿宋_GB2312"/>
                <w:sz w:val="24"/>
              </w:rPr>
            </w:pPr>
            <w:r>
              <w:rPr>
                <w:rFonts w:eastAsia="仿宋_GB2312"/>
                <w:b/>
                <w:bCs/>
                <w:noProof/>
                <w:sz w:val="24"/>
                <w:lang w:bidi="bo-CN"/>
              </w:rPr>
              <mc:AlternateContent>
                <mc:Choice Requires="wps">
                  <w:drawing>
                    <wp:anchor distT="0" distB="0" distL="114299" distR="114299" simplePos="0" relativeHeight="251698176" behindDoc="0" locked="0" layoutInCell="1" allowOverlap="1">
                      <wp:simplePos x="0" y="0"/>
                      <wp:positionH relativeFrom="column">
                        <wp:posOffset>3241039</wp:posOffset>
                      </wp:positionH>
                      <wp:positionV relativeFrom="paragraph">
                        <wp:posOffset>676275</wp:posOffset>
                      </wp:positionV>
                      <wp:extent cx="0" cy="208915"/>
                      <wp:effectExtent l="57150" t="57150" r="76200" b="3873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8915"/>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255.2pt;margin-top:53.25pt;width:0;height:16.45pt;flip:y;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" strokecolor="black [3213]" strokeweight="1.25pt">
                      <v:stroke dashstyle="1 1" startarrowwidth="wide" startarrowlength="long" endarrow="block"/>
                      <o:lock v:ext="edit" shapetype="f"/>
                    </v:shape>
                  </w:pict>
                </mc:Fallback>
              </mc:AlternateContent>
            </w:r>
            <w:r>
              <w:rPr>
                <w:rFonts w:eastAsia="仿宋_GB2312"/>
                <w:b/>
                <w:bCs/>
                <w:noProof/>
                <w:sz w:val="24"/>
                <w:lang w:bidi="bo-CN"/>
              </w:rPr>
              <mc:AlternateContent>
                <mc:Choice Requires="wps">
                  <w:drawing>
                    <wp:anchor distT="0" distB="0" distL="114300" distR="114300" simplePos="0" relativeHeight="251697152" behindDoc="0" locked="0" layoutInCell="1" allowOverlap="1">
                      <wp:simplePos x="0" y="0"/>
                      <wp:positionH relativeFrom="column">
                        <wp:posOffset>2859405</wp:posOffset>
                      </wp:positionH>
                      <wp:positionV relativeFrom="paragraph">
                        <wp:posOffset>241935</wp:posOffset>
                      </wp:positionV>
                      <wp:extent cx="760730" cy="445135"/>
                      <wp:effectExtent l="0" t="0" r="20320" b="12065"/>
                      <wp:wrapNone/>
                      <wp:docPr id="7" name="流程图: 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445135"/>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C94404">
                                  <w:pPr>
                                    <w:jc w:val="center"/>
                                    <w:rPr>
                                      <w:color w:val="000000" w:themeColor="text1"/>
                                    </w:rPr>
                                  </w:pPr>
                                  <w:r>
                                    <w:rPr>
                                      <w:rFonts w:hint="eastAsia"/>
                                      <w:color w:val="000000" w:themeColor="text1"/>
                                    </w:rPr>
                                    <w:t>噪声、少量氧气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流程图: 过程 7" o:spid="_x0000_s1026" type="#_x0000_t109" style="position:absolute;left:0;text-align:left;margin-left:225.15pt;margin-top:19.05pt;width:59.9pt;height:3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" filled="f" strokecolor="black [3213]" strokeweight="1pt">
                      <v:stroke dashstyle="1 1" opacity="49087f"/>
                      <v:path arrowok="t"/>
                      <v:textbox>
                        <w:txbxContent>
                          <w:p w:rsidR="001743D2" w:rsidRPr="0080349D" w:rsidRDefault="001743D2" w:rsidP="00C94404">
                            <w:pPr>
                              <w:jc w:val="center"/>
                              <w:rPr>
                                <w:color w:val="000000" w:themeColor="text1"/>
                              </w:rPr>
                            </w:pPr>
                            <w:r>
                              <w:rPr>
                                <w:rFonts w:hint="eastAsia"/>
                                <w:color w:val="000000" w:themeColor="text1"/>
                              </w:rPr>
                              <w:t>噪声、少量氧气</w:t>
                            </w:r>
                          </w:p>
                        </w:txbxContent>
                      </v:textbox>
                    </v:shape>
                  </w:pict>
                </mc:Fallback>
              </mc:AlternateContent>
            </w:r>
            <w:r>
              <w:rPr>
                <w:rFonts w:eastAsia="仿宋_GB2312"/>
                <w:noProof/>
                <w:sz w:val="24"/>
                <w:lang w:bidi="bo-CN"/>
              </w:rPr>
              <mc:AlternateContent>
                <mc:Choice Requires="wpg">
                  <w:drawing>
                    <wp:anchor distT="0" distB="0" distL="114300" distR="114300" simplePos="0" relativeHeight="251673600" behindDoc="0" locked="0" layoutInCell="1" allowOverlap="1">
                      <wp:simplePos x="0" y="0"/>
                      <wp:positionH relativeFrom="column">
                        <wp:posOffset>321945</wp:posOffset>
                      </wp:positionH>
                      <wp:positionV relativeFrom="paragraph">
                        <wp:posOffset>245745</wp:posOffset>
                      </wp:positionV>
                      <wp:extent cx="5016500" cy="1106170"/>
                      <wp:effectExtent l="0" t="0" r="12700" b="17780"/>
                      <wp:wrapNone/>
                      <wp:docPr id="41" name="组合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0" cy="1106170"/>
                                <a:chOff x="0" y="0"/>
                                <a:chExt cx="5016721" cy="1106464"/>
                              </a:xfrm>
                            </wpg:grpSpPr>
                            <wps:wsp>
                              <wps:cNvPr id="20" name="流程图: 过程 20"/>
                              <wps:cNvSpPr/>
                              <wps:spPr>
                                <a:xfrm>
                                  <a:off x="0"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80349D">
                                    <w:pPr>
                                      <w:jc w:val="center"/>
                                      <w:rPr>
                                        <w:color w:val="000000" w:themeColor="text1"/>
                                      </w:rPr>
                                    </w:pPr>
                                    <w:r w:rsidRPr="0080349D">
                                      <w:rPr>
                                        <w:rFonts w:hint="eastAsia"/>
                                        <w:color w:val="000000" w:themeColor="text1"/>
                                      </w:rPr>
                                      <w:t>运输低温槽车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流程图: 过程 22"/>
                              <wps:cNvSpPr/>
                              <wps:spPr>
                                <a:xfrm>
                                  <a:off x="877401"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80349D">
                                    <w:pPr>
                                      <w:jc w:val="center"/>
                                      <w:rPr>
                                        <w:color w:val="000000" w:themeColor="text1"/>
                                      </w:rPr>
                                    </w:pPr>
                                    <w:r>
                                      <w:rPr>
                                        <w:rFonts w:hint="eastAsia"/>
                                        <w:color w:val="000000" w:themeColor="text1"/>
                                      </w:rPr>
                                      <w:t>低温液态储罐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接箭头连接符 28"/>
                              <wps:cNvCnPr/>
                              <wps:spPr>
                                <a:xfrm>
                                  <a:off x="639552"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29" name="流程图: 过程 29"/>
                              <wps:cNvSpPr/>
                              <wps:spPr>
                                <a:xfrm>
                                  <a:off x="1754803"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EE3FBC">
                                    <w:pPr>
                                      <w:jc w:val="center"/>
                                      <w:rPr>
                                        <w:color w:val="000000" w:themeColor="text1"/>
                                      </w:rPr>
                                    </w:pPr>
                                    <w:r>
                                      <w:rPr>
                                        <w:rFonts w:hint="eastAsia"/>
                                        <w:color w:val="000000" w:themeColor="text1"/>
                                      </w:rPr>
                                      <w:t>低温液体泵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流程图: 过程 30"/>
                              <wps:cNvSpPr/>
                              <wps:spPr>
                                <a:xfrm>
                                  <a:off x="2626918"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EE3FBC">
                                    <w:pPr>
                                      <w:jc w:val="center"/>
                                      <w:rPr>
                                        <w:color w:val="000000" w:themeColor="text1"/>
                                      </w:rPr>
                                    </w:pPr>
                                    <w:r>
                                      <w:rPr>
                                        <w:rFonts w:hint="eastAsia"/>
                                        <w:color w:val="000000" w:themeColor="text1"/>
                                      </w:rPr>
                                      <w:t>气化器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流程图: 过程 31"/>
                              <wps:cNvSpPr/>
                              <wps:spPr>
                                <a:xfrm>
                                  <a:off x="3504319"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EE3FBC">
                                    <w:pPr>
                                      <w:jc w:val="center"/>
                                      <w:rPr>
                                        <w:color w:val="000000" w:themeColor="text1"/>
                                      </w:rPr>
                                    </w:pPr>
                                    <w:r>
                                      <w:rPr>
                                        <w:rFonts w:hint="eastAsia"/>
                                        <w:color w:val="000000" w:themeColor="text1"/>
                                      </w:rPr>
                                      <w:t>汇流充装泵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流程图: 过程 32"/>
                              <wps:cNvSpPr/>
                              <wps:spPr>
                                <a:xfrm>
                                  <a:off x="4381721"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EE3FBC">
                                    <w:pPr>
                                      <w:jc w:val="center"/>
                                      <w:rPr>
                                        <w:color w:val="000000" w:themeColor="text1"/>
                                      </w:rPr>
                                    </w:pPr>
                                    <w:r>
                                      <w:rPr>
                                        <w:rFonts w:hint="eastAsia"/>
                                        <w:color w:val="000000" w:themeColor="text1"/>
                                      </w:rPr>
                                      <w:t>氧气钢瓶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接箭头连接符 33"/>
                              <wps:cNvCnPr/>
                              <wps:spPr>
                                <a:xfrm>
                                  <a:off x="1511667"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34" name="直接箭头连接符 34"/>
                              <wps:cNvCnPr/>
                              <wps:spPr>
                                <a:xfrm>
                                  <a:off x="2389069"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35" name="直接箭头连接符 35"/>
                              <wps:cNvCnPr/>
                              <wps:spPr>
                                <a:xfrm>
                                  <a:off x="3266470"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36" name="直接箭头连接符 36"/>
                              <wps:cNvCnPr/>
                              <wps:spPr>
                                <a:xfrm>
                                  <a:off x="4143871"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flipV="1">
                                  <a:off x="2066650" y="449272"/>
                                  <a:ext cx="0" cy="209550"/>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38" name="流程图: 过程 38"/>
                              <wps:cNvSpPr/>
                              <wps:spPr>
                                <a:xfrm>
                                  <a:off x="1754803" y="0"/>
                                  <a:ext cx="635000" cy="445770"/>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EE3FBC">
                                    <w:pPr>
                                      <w:jc w:val="center"/>
                                      <w:rPr>
                                        <w:color w:val="000000" w:themeColor="text1"/>
                                      </w:rPr>
                                    </w:pPr>
                                    <w:r>
                                      <w:rPr>
                                        <w:rFonts w:hint="eastAsia"/>
                                        <w:color w:val="000000" w:themeColor="text1"/>
                                      </w:rPr>
                                      <w:t>噪声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接箭头连接符 39"/>
                              <wps:cNvCnPr/>
                              <wps:spPr>
                                <a:xfrm flipV="1">
                                  <a:off x="3810881" y="449272"/>
                                  <a:ext cx="0" cy="209550"/>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40" name="流程图: 过程 40"/>
                              <wps:cNvSpPr/>
                              <wps:spPr>
                                <a:xfrm>
                                  <a:off x="3499034" y="0"/>
                                  <a:ext cx="635000" cy="445770"/>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噪声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组合 41" o:spid="_x0000_s1027" style="position:absolute;left:0;text-align:left;margin-left:25.35pt;margin-top:19.35pt;width:395pt;height:87.1pt;z-index:251673600" coordsize="50167,1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">
                      <v:shape id="流程图: 过程 20" o:spid="_x0000_s1028" type="#_x0000_t109" style="position:absolute;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NDkL8A&#10;AADbAAAADwAAAGRycy9kb3ducmV2LnhtbERPz2vCMBS+C/sfwht4kTW1jG1Uo4zBmNfWgte35tl0&#10;a15KEm39781hsOPH93u7n+0gruRD71jBOstBELdO99wpaI6fT28gQkTWODgmBTcKsN89LLZYajdx&#10;Rdc6diKFcChRgYlxLKUMrSGLIXMjceLOzluMCfpOao9TCreDLPL8RVrsOTUYHOnDUPtbX6yCVn8N&#10;1U/Bp+PKO0PBvVbN87dSy8f5fQMi0hz/xX/ug1ZQpPXpS/oBcn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0OQvwAAANsAAAAPAAAAAAAAAAAAAAAAAJgCAABkcnMvZG93bnJl&#10;di54bWxQSwUGAAAAAAQABAD1AAAAhAMAAAAA&#10;" filled="f" strokecolor="black [3213]" strokeweight="1pt">
                        <v:stroke opacity="49087f"/>
                        <v:textbox>
                          <w:txbxContent>
                            <w:p w:rsidR="001743D2" w:rsidRPr="0080349D" w:rsidRDefault="001743D2" w:rsidP="0080349D">
                              <w:pPr>
                                <w:jc w:val="center"/>
                                <w:rPr>
                                  <w:color w:val="000000" w:themeColor="text1"/>
                                </w:rPr>
                              </w:pPr>
                              <w:r w:rsidRPr="0080349D">
                                <w:rPr>
                                  <w:rFonts w:hint="eastAsia"/>
                                  <w:color w:val="000000" w:themeColor="text1"/>
                                </w:rPr>
                                <w:t>运输低温槽车</w:t>
                              </w:r>
                            </w:p>
                          </w:txbxContent>
                        </v:textbox>
                      </v:shape>
                      <v:shape id="流程图: 过程 22" o:spid="_x0000_s1029" type="#_x0000_t109" style="position:absolute;left:8774;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4fMEA&#10;AADbAAAADwAAAGRycy9kb3ducmV2LnhtbESPQWsCMRSE7wX/Q3iCl6LZLmJlNYoUxF5XhV6fm+dm&#10;dfOyJFG3/94UCh6HmfmGWa5724o7+dA4VvAxyUAQV043XCs4HrbjOYgQkTW2jknBLwVYrwZvSyy0&#10;e3BJ932sRYJwKFCBibErpAyVIYth4jri5J2dtxiT9LXUHh8JbluZZ9lMWmw4LRjs6MtQdd3frIJK&#10;79rykvPP4d07Q8F9lsfpSanRsN8sQETq4yv83/7WCvIc/r6k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teHzBAAAA2wAAAA8AAAAAAAAAAAAAAAAAmAIAAGRycy9kb3du&#10;cmV2LnhtbFBLBQYAAAAABAAEAPUAAACGAwAAAAA=&#10;" filled="f" strokecolor="black [3213]" strokeweight="1pt">
                        <v:stroke opacity="49087f"/>
                        <v:textbox>
                          <w:txbxContent>
                            <w:p w:rsidR="001743D2" w:rsidRPr="0080349D" w:rsidRDefault="001743D2" w:rsidP="0080349D">
                              <w:pPr>
                                <w:jc w:val="center"/>
                                <w:rPr>
                                  <w:color w:val="000000" w:themeColor="text1"/>
                                </w:rPr>
                              </w:pPr>
                              <w:r>
                                <w:rPr>
                                  <w:rFonts w:hint="eastAsia"/>
                                  <w:color w:val="000000" w:themeColor="text1"/>
                                </w:rPr>
                                <w:t>低温液态储罐</w:t>
                              </w:r>
                            </w:p>
                          </w:txbxContent>
                        </v:textbox>
                      </v:shape>
                      <v:shape id="直接箭头连接符 28" o:spid="_x0000_s1030" type="#_x0000_t32" style="position:absolute;left:6395;top:8615;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flrL8AAADbAAAADwAAAGRycy9kb3ducmV2LnhtbERPy4rCMBTdC/MP4Q64kTFVUIaOUYYR&#10;wZ1vmOWluTbV5qYk0da/NwvB5eG8Z4vO1uJOPlSOFYyGGQjiwumKSwXHw+rrG0SIyBprx6TgQQEW&#10;84/eDHPtWt7RfR9LkUI45KjAxNjkUobCkMUwdA1x4s7OW4wJ+lJqj20Kt7UcZ9lUWqw4NRhs6M9Q&#10;cd3frILrYLIt/42XQZ9OB7szl01bLZXqf3a/PyAidfEtfrnXWsE4jU1f0g+Q8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4flrL8AAADbAAAADwAAAAAAAAAAAAAAAACh&#10;AgAAZHJzL2Rvd25yZXYueG1sUEsFBgAAAAAEAAQA+QAAAI0DAAAAAA==&#10;" strokecolor="black [3213]" strokeweight="1.25pt">
                        <v:stroke startarrowwidth="wide" startarrowlength="long" endarrow="block"/>
                      </v:shape>
                      <v:shape id="流程图: 过程 29" o:spid="_x0000_s1031" type="#_x0000_t109" style="position:absolute;left:17548;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qDcEA&#10;AADbAAAADwAAAGRycy9kb3ducmV2LnhtbESPQWsCMRSE7wX/Q3gFL6VmXaTarVFEEL2uCl5fN6+b&#10;bTcvSxJ1/fdGEHocZuYbZr7sbSsu5EPjWMF4lIEgrpxuuFZwPGzeZyBCRNbYOiYFNwqwXAxe5lho&#10;d+WSLvtYiwThUKACE2NXSBkqQxbDyHXEyftx3mJM0tdSe7wmuG1lnmUf0mLDacFgR2tD1d/+bBVU&#10;etuWvzmfDm/eGQpuWh4n30oNX/vVF4hIffwPP9s7rSD/hMeX9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6g3BAAAA2wAAAA8AAAAAAAAAAAAAAAAAmAIAAGRycy9kb3du&#10;cmV2LnhtbFBLBQYAAAAABAAEAPUAAACGAwAAAAA=&#10;" filled="f" strokecolor="black [3213]" strokeweight="1pt">
                        <v:stroke opacity="49087f"/>
                        <v:textbox>
                          <w:txbxContent>
                            <w:p w:rsidR="001743D2" w:rsidRPr="0080349D" w:rsidRDefault="001743D2" w:rsidP="00EE3FBC">
                              <w:pPr>
                                <w:jc w:val="center"/>
                                <w:rPr>
                                  <w:color w:val="000000" w:themeColor="text1"/>
                                </w:rPr>
                              </w:pPr>
                              <w:r>
                                <w:rPr>
                                  <w:rFonts w:hint="eastAsia"/>
                                  <w:color w:val="000000" w:themeColor="text1"/>
                                </w:rPr>
                                <w:t>低温液体泵</w:t>
                              </w:r>
                            </w:p>
                          </w:txbxContent>
                        </v:textbox>
                      </v:shape>
                      <v:shape id="流程图: 过程 30" o:spid="_x0000_s1032" type="#_x0000_t109" style="position:absolute;left:26269;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VTb4A&#10;AADbAAAADwAAAGRycy9kb3ducmV2LnhtbERPy4rCMBTdC/5DuIIb0dQH49AxigjibKvCbO80d5pq&#10;c1OSqPXvJwvB5eG8V5vONuJOPtSOFUwnGQji0umaKwXn0378CSJEZI2NY1LwpACbdb+3wly7Bxd0&#10;P8ZKpBAOOSowMba5lKE0ZDFMXEucuD/nLcYEfSW1x0cKt42cZdmHtFhzajDY0s5QeT3erIJSH5ri&#10;MuOf08g7Q8Eti/PiV6nhoNt+gYjUxbf45f7WCuZpffqSfo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tq1U2+AAAA2wAAAA8AAAAAAAAAAAAAAAAAmAIAAGRycy9kb3ducmV2&#10;LnhtbFBLBQYAAAAABAAEAPUAAACDAwAAAAA=&#10;" filled="f" strokecolor="black [3213]" strokeweight="1pt">
                        <v:stroke opacity="49087f"/>
                        <v:textbox>
                          <w:txbxContent>
                            <w:p w:rsidR="001743D2" w:rsidRPr="0080349D" w:rsidRDefault="001743D2" w:rsidP="00EE3FBC">
                              <w:pPr>
                                <w:jc w:val="center"/>
                                <w:rPr>
                                  <w:color w:val="000000" w:themeColor="text1"/>
                                </w:rPr>
                              </w:pPr>
                              <w:r>
                                <w:rPr>
                                  <w:rFonts w:hint="eastAsia"/>
                                  <w:color w:val="000000" w:themeColor="text1"/>
                                </w:rPr>
                                <w:t>气化器</w:t>
                              </w:r>
                            </w:p>
                          </w:txbxContent>
                        </v:textbox>
                      </v:shape>
                      <v:shape id="流程图: 过程 31" o:spid="_x0000_s1033" type="#_x0000_t109" style="position:absolute;left:35043;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w1sEA&#10;AADbAAAADwAAAGRycy9kb3ducmV2LnhtbESPQWsCMRSE70L/Q3iFXkSzWlFZjSJCaa/rCl6fm+dm&#10;283LkqS6/ntTKHgcZuYbZr3tbSuu5EPjWMFknIEgrpxuuFZwLD9GSxAhImtsHZOCOwXYbl4Ga8y1&#10;u3FB10OsRYJwyFGBibHLpQyVIYth7Dri5F2ctxiT9LXUHm8Jbls5zbK5tNhwWjDY0d5Q9XP4tQoq&#10;/dkW31M+lUPvDAW3KI6zs1Jvr/1uBSJSH5/h//aXVvA+gb8v6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mcNbBAAAA2wAAAA8AAAAAAAAAAAAAAAAAmAIAAGRycy9kb3du&#10;cmV2LnhtbFBLBQYAAAAABAAEAPUAAACGAwAAAAA=&#10;" filled="f" strokecolor="black [3213]" strokeweight="1pt">
                        <v:stroke opacity="49087f"/>
                        <v:textbox>
                          <w:txbxContent>
                            <w:p w:rsidR="001743D2" w:rsidRPr="0080349D" w:rsidRDefault="001743D2" w:rsidP="00EE3FBC">
                              <w:pPr>
                                <w:jc w:val="center"/>
                                <w:rPr>
                                  <w:color w:val="000000" w:themeColor="text1"/>
                                </w:rPr>
                              </w:pPr>
                              <w:r>
                                <w:rPr>
                                  <w:rFonts w:hint="eastAsia"/>
                                  <w:color w:val="000000" w:themeColor="text1"/>
                                </w:rPr>
                                <w:t>汇流充装泵</w:t>
                              </w:r>
                            </w:p>
                          </w:txbxContent>
                        </v:textbox>
                      </v:shape>
                      <v:shape id="流程图: 过程 32" o:spid="_x0000_s1034" type="#_x0000_t109" style="position:absolute;left:43817;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uocEA&#10;AADbAAAADwAAAGRycy9kb3ducmV2LnhtbESPQWsCMRSE7wX/Q3gFL6VmXYuWrVFEEL2uCl5fN6+b&#10;bTcvSxJ1/fdGEHocZuYbZr7sbSsu5EPjWMF4lIEgrpxuuFZwPGzeP0GEiKyxdUwKbhRguRi8zLHQ&#10;7solXfaxFgnCoUAFJsaukDJUhiyGkeuIk/fjvMWYpK+l9nhNcNvKPMum0mLDacFgR2tD1d/+bBVU&#10;etuWvzmfDm/eGQpuVh4/vpUavvarLxCR+vgffrZ3WsEkh8eX9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07qHBAAAA2wAAAA8AAAAAAAAAAAAAAAAAmAIAAGRycy9kb3du&#10;cmV2LnhtbFBLBQYAAAAABAAEAPUAAACGAwAAAAA=&#10;" filled="f" strokecolor="black [3213]" strokeweight="1pt">
                        <v:stroke opacity="49087f"/>
                        <v:textbox>
                          <w:txbxContent>
                            <w:p w:rsidR="001743D2" w:rsidRPr="0080349D" w:rsidRDefault="001743D2" w:rsidP="00EE3FBC">
                              <w:pPr>
                                <w:jc w:val="center"/>
                                <w:rPr>
                                  <w:color w:val="000000" w:themeColor="text1"/>
                                </w:rPr>
                              </w:pPr>
                              <w:r>
                                <w:rPr>
                                  <w:rFonts w:hint="eastAsia"/>
                                  <w:color w:val="000000" w:themeColor="text1"/>
                                </w:rPr>
                                <w:t>氧气钢瓶</w:t>
                              </w:r>
                            </w:p>
                          </w:txbxContent>
                        </v:textbox>
                      </v:shape>
                      <v:shape id="直接箭头连接符 33" o:spid="_x0000_s1035" type="#_x0000_t32" style="position:absolute;left:15116;top:8615;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AMMAAADbAAAADwAAAGRycy9kb3ducmV2LnhtbESPT2sCMRTE74LfITyhF9GslYpsjSKK&#10;0Jv1H/T42Lxutm5eliS6229vCgWPw8z8hlmsOluLO/lQOVYwGWcgiAunKy4VnE+70RxEiMgaa8ek&#10;4JcCrJb93gJz7Vo+0P0YS5EgHHJUYGJscilDYchiGLuGOHnfzluMSfpSao9tgttavmbZTFqsOC0Y&#10;bGhjqLgeb1bBdfj2WX4ZL4O+XE72YH72bbVV6mXQrd9BROriM/zf/tAKplP4+5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64QDDAAAA2wAAAA8AAAAAAAAAAAAA&#10;AAAAoQIAAGRycy9kb3ducmV2LnhtbFBLBQYAAAAABAAEAPkAAACRAwAAAAA=&#10;" strokecolor="black [3213]" strokeweight="1.25pt">
                        <v:stroke startarrowwidth="wide" startarrowlength="long" endarrow="block"/>
                      </v:shape>
                      <v:shape id="直接箭头连接符 34" o:spid="_x0000_s1036" type="#_x0000_t32" style="position:absolute;left:23890;top:8615;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5dMQAAADbAAAADwAAAGRycy9kb3ducmV2LnhtbESPT2sCMRTE74V+h/AKvZSa9V+R1ShF&#10;KfTWuip4fGyem62blyVJ3fXbNwXB4zAzv2EWq9424kI+1I4VDAcZCOLS6ZorBfvdx+sMRIjIGhvH&#10;pOBKAVbLx4cF5tp1vKVLESuRIBxyVGBibHMpQ2nIYhi4ljh5J+ctxiR9JbXHLsFtI0dZ9iYt1pwW&#10;DLa0NlSei1+r4Pwy/a6OxsugD4ed3Zqfr67eKPX81L/PQUTq4z18a39qBeMJ/H9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E3l0xAAAANsAAAAPAAAAAAAAAAAA&#10;AAAAAKECAABkcnMvZG93bnJldi54bWxQSwUGAAAAAAQABAD5AAAAkgMAAAAA&#10;" strokecolor="black [3213]" strokeweight="1.25pt">
                        <v:stroke startarrowwidth="wide" startarrowlength="long" endarrow="block"/>
                      </v:shape>
                      <v:shape id="直接箭头连接符 35" o:spid="_x0000_s1037" type="#_x0000_t32" style="position:absolute;left:32664;top:8615;width:24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c78QAAADbAAAADwAAAGRycy9kb3ducmV2LnhtbESPzWrDMBCE74G+g9hCLyGR25IQnMgh&#10;pBR6a/MHOS7WxnJsrYykxu7bV4VCjsPMfMOs1oNtxY18qB0reJ5mIIhLp2uuFBwP75MFiBCRNbaO&#10;ScEPBVgXD6MV5tr1vKPbPlYiQTjkqMDE2OVShtKQxTB1HXHyLs5bjEn6SmqPfYLbVr5k2VxarDkt&#10;GOxoa6hs9t9WQTOefVVn42XQp9PB7sz1s6/flHp6HDZLEJGGeA//tz+0gtcZ/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X9zvxAAAANsAAAAPAAAAAAAAAAAA&#10;AAAAAKECAABkcnMvZG93bnJldi54bWxQSwUGAAAAAAQABAD5AAAAkgMAAAAA&#10;" strokecolor="black [3213]" strokeweight="1.25pt">
                        <v:stroke startarrowwidth="wide" startarrowlength="long" endarrow="block"/>
                      </v:shape>
                      <v:shape id="直接箭头连接符 36" o:spid="_x0000_s1038" type="#_x0000_t32" style="position:absolute;left:41438;top:8615;width:24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1CmMMAAADbAAAADwAAAGRycy9kb3ducmV2LnhtbESPT2sCMRTE70K/Q3gFL6LZViplNUqp&#10;FLz5r4LHx+a52bp5WZLort/eCAWPw8z8hpktOluLK/lQOVbwNspAEBdOV1wq+N3/DD9BhIissXZM&#10;Cm4UYDF/6c0w167lLV13sRQJwiFHBSbGJpcyFIYshpFriJN3ct5iTNKXUntsE9zW8j3LJtJixWnB&#10;YEPfhorz7mIVnAcfm/JovAz6cNjbrflbt9VSqf5r9zUFEamLz/B/e6UVjCfw+J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NQpjDAAAA2wAAAA8AAAAAAAAAAAAA&#10;AAAAoQIAAGRycy9kb3ducmV2LnhtbFBLBQYAAAAABAAEAPkAAACRAwAAAAA=&#10;" strokecolor="black [3213]" strokeweight="1.25pt">
                        <v:stroke startarrowwidth="wide" startarrowlength="long" endarrow="block"/>
                      </v:shape>
                      <v:shape id="直接箭头连接符 37" o:spid="_x0000_s1039" type="#_x0000_t32" style="position:absolute;left:20666;top:4492;width:0;height:2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FOsQAAADbAAAADwAAAGRycy9kb3ducmV2LnhtbESPT4vCMBTE78J+h/AW9qbpKuhSjSIr&#10;uh5EsOvB47N5/YPNS2mird/eCILHYWZ+w8wWnanEjRpXWlbwPYhAEKdWl5wrOP6v+z8gnEfWWFkm&#10;BXdysJh/9GYYa9vygW6Jz0WAsItRQeF9HUvp0oIMuoGtiYOX2cagD7LJpW6wDXBTyWEUjaXBksNC&#10;gTX9FpRekqtRsDuvsuF51W7plEX3/aYbJZvln1Jfn91yCsJT59/hV3urFYwm8Pw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wU6xAAAANsAAAAPAAAAAAAAAAAA&#10;AAAAAKECAABkcnMvZG93bnJldi54bWxQSwUGAAAAAAQABAD5AAAAkgMAAAAA&#10;" strokecolor="black [3213]" strokeweight="1.25pt">
                        <v:stroke dashstyle="1 1" startarrowwidth="wide" startarrowlength="long" endarrow="block"/>
                      </v:shape>
                      <v:shape id="流程图: 过程 38" o:spid="_x0000_s1040" type="#_x0000_t109" style="position:absolute;left:17548;width:6350;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PUKb8A&#10;AADbAAAADwAAAGRycy9kb3ducmV2LnhtbERPy4rCMBTdC/5DuMJsRNPxhVSjDMMMiDuruL4016a0&#10;uek0GVv/3iwEl4fz3u57W4s7tb50rOBzmoAgzp0uuVBwOf9O1iB8QNZYOyYFD/Kw3w0HW0y16/hE&#10;9ywUIoawT1GBCaFJpfS5IYt+6hriyN1cazFE2BZSt9jFcFvLWZKspMWSY4PBhr4N5VX2bxUcO2lm&#10;CzPOs+pP/syv1Xh5tKTUx6j/2oAI1Ie3+OU+aAXzODZ+iT9A7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09QpvwAAANsAAAAPAAAAAAAAAAAAAAAAAJgCAABkcnMvZG93bnJl&#10;di54bWxQSwUGAAAAAAQABAD1AAAAhAMAAAAA&#10;" filled="f" strokecolor="black [3213]" strokeweight="1pt">
                        <v:stroke dashstyle="1 1" opacity="49087f"/>
                        <v:textbox>
                          <w:txbxContent>
                            <w:p w:rsidR="001743D2" w:rsidRPr="0080349D" w:rsidRDefault="001743D2" w:rsidP="00EE3FBC">
                              <w:pPr>
                                <w:jc w:val="center"/>
                                <w:rPr>
                                  <w:color w:val="000000" w:themeColor="text1"/>
                                </w:rPr>
                              </w:pPr>
                              <w:r>
                                <w:rPr>
                                  <w:rFonts w:hint="eastAsia"/>
                                  <w:color w:val="000000" w:themeColor="text1"/>
                                </w:rPr>
                                <w:t>噪声</w:t>
                              </w:r>
                            </w:p>
                          </w:txbxContent>
                        </v:textbox>
                      </v:shape>
                      <v:shape id="直接箭头连接符 39" o:spid="_x0000_s1041" type="#_x0000_t32" style="position:absolute;left:38108;top:4492;width:0;height:2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w008QAAADbAAAADwAAAGRycy9kb3ducmV2LnhtbESPT4vCMBTE78J+h/AW9qbpKohbjSIr&#10;uh5EsOvB47N5/YPNS2mird/eCILHYWZ+w8wWnanEjRpXWlbwPYhAEKdWl5wrOP6v+xMQziNrrCyT&#10;gjs5WMw/ejOMtW35QLfE5yJA2MWooPC+jqV0aUEG3cDWxMHLbGPQB9nkUjfYBrip5DCKxtJgyWGh&#10;wJp+C0ovydUo2J1X2fC8ard0yqL7ftONks3yT6mvz245BeGp8+/wq73VCkY/8Pw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jDTTxAAAANsAAAAPAAAAAAAAAAAA&#10;AAAAAKECAABkcnMvZG93bnJldi54bWxQSwUGAAAAAAQABAD5AAAAkgMAAAAA&#10;" strokecolor="black [3213]" strokeweight="1.25pt">
                        <v:stroke dashstyle="1 1" startarrowwidth="wide" startarrowlength="long" endarrow="block"/>
                      </v:shape>
                      <v:shape id="流程图: 过程 40" o:spid="_x0000_s1042" type="#_x0000_t109" style="position:absolute;left:34990;width:6350;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rUr8A&#10;AADbAAAADwAAAGRycy9kb3ducmV2LnhtbERPy4rCMBTdC/5DuMJsRNPxhVSjDMMMiDuruL4016a0&#10;uek0GVv/3iwEl4fz3u57W4s7tb50rOBzmoAgzp0uuVBwOf9O1iB8QNZYOyYFD/Kw3w0HW0y16/hE&#10;9ywUIoawT1GBCaFJpfS5IYt+6hriyN1cazFE2BZSt9jFcFvLWZKspMWSY4PBhr4N5VX2bxUcO2lm&#10;CzPOs+pP/syv1Xh5tKTUx6j/2oAI1Ie3+OU+aAWLuD5+iT9A7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o6tSvwAAANsAAAAPAAAAAAAAAAAAAAAAAJgCAABkcnMvZG93bnJl&#10;di54bWxQSwUGAAAAAAQABAD1AAAAhAMAAAAA&#10;" filled="f" strokecolor="black [3213]" strokeweight="1pt">
                        <v:stroke dashstyle="1 1" opacity="49087f"/>
                        <v:textbox>
                          <w:txbxContent>
                            <w:p w:rsidR="001743D2" w:rsidRPr="0080349D" w:rsidRDefault="001743D2" w:rsidP="00B710C4">
                              <w:pPr>
                                <w:jc w:val="center"/>
                                <w:rPr>
                                  <w:color w:val="000000" w:themeColor="text1"/>
                                </w:rPr>
                              </w:pPr>
                              <w:r>
                                <w:rPr>
                                  <w:rFonts w:hint="eastAsia"/>
                                  <w:color w:val="000000" w:themeColor="text1"/>
                                </w:rPr>
                                <w:t>噪声</w:t>
                              </w:r>
                            </w:p>
                          </w:txbxContent>
                        </v:textbox>
                      </v:shape>
                    </v:group>
                  </w:pict>
                </mc:Fallback>
              </mc:AlternateContent>
            </w:r>
            <w:r w:rsidR="006B73E7">
              <w:rPr>
                <w:rFonts w:eastAsia="仿宋_GB2312" w:hint="eastAsia"/>
                <w:sz w:val="24"/>
              </w:rPr>
              <w:t>本项目产品主要为</w:t>
            </w:r>
            <w:r w:rsidR="006B73E7">
              <w:rPr>
                <w:rFonts w:eastAsia="仿宋_GB2312" w:hint="eastAsia"/>
                <w:kern w:val="0"/>
                <w:sz w:val="24"/>
              </w:rPr>
              <w:t>装配式模具，具体工艺流程如下</w:t>
            </w:r>
            <w:r w:rsidR="006B73E7">
              <w:rPr>
                <w:rFonts w:eastAsia="仿宋_GB2312" w:hint="eastAsia"/>
                <w:sz w:val="24"/>
              </w:rPr>
              <w:t>。</w:t>
            </w:r>
          </w:p>
          <w:p w:rsidR="006B73E7" w:rsidRPr="002B1946" w:rsidRDefault="0080349D" w:rsidP="0080349D">
            <w:pPr>
              <w:tabs>
                <w:tab w:val="left" w:pos="570"/>
              </w:tabs>
              <w:adjustRightInd w:val="0"/>
              <w:snapToGrid w:val="0"/>
              <w:rPr>
                <w:rFonts w:ascii="Times New Roman" w:eastAsia="仿宋_GB2312" w:hAnsi="Times New Roman"/>
                <w:sz w:val="24"/>
              </w:rPr>
            </w:pPr>
            <w:r>
              <w:rPr>
                <w:rFonts w:ascii="Times New Roman" w:eastAsia="仿宋_GB2312" w:hAnsi="Times New Roman"/>
                <w:sz w:val="24"/>
              </w:rPr>
              <w:tab/>
            </w:r>
          </w:p>
          <w:p w:rsidR="0080349D" w:rsidRDefault="0080349D">
            <w:pPr>
              <w:adjustRightInd w:val="0"/>
              <w:snapToGrid w:val="0"/>
              <w:spacing w:before="6" w:after="6"/>
              <w:jc w:val="center"/>
              <w:rPr>
                <w:rFonts w:ascii="Times New Roman" w:eastAsia="仿宋_GB2312" w:hAnsi="Times New Roman"/>
                <w:b/>
                <w:bCs/>
                <w:sz w:val="24"/>
              </w:rPr>
            </w:pPr>
          </w:p>
          <w:p w:rsidR="0080349D" w:rsidRDefault="0080349D">
            <w:pPr>
              <w:adjustRightInd w:val="0"/>
              <w:snapToGrid w:val="0"/>
              <w:spacing w:before="6" w:after="6"/>
              <w:jc w:val="center"/>
              <w:rPr>
                <w:rFonts w:ascii="Times New Roman" w:eastAsia="仿宋_GB2312" w:hAnsi="Times New Roman"/>
                <w:b/>
                <w:bCs/>
                <w:sz w:val="24"/>
              </w:rPr>
            </w:pPr>
          </w:p>
          <w:p w:rsidR="0080349D" w:rsidRDefault="0080349D">
            <w:pPr>
              <w:adjustRightInd w:val="0"/>
              <w:snapToGrid w:val="0"/>
              <w:spacing w:before="6" w:after="6"/>
              <w:jc w:val="center"/>
              <w:rPr>
                <w:rFonts w:ascii="Times New Roman" w:eastAsia="仿宋_GB2312" w:hAnsi="Times New Roman"/>
                <w:b/>
                <w:bCs/>
                <w:sz w:val="24"/>
              </w:rPr>
            </w:pPr>
          </w:p>
          <w:p w:rsidR="0080349D" w:rsidRDefault="0080349D">
            <w:pPr>
              <w:adjustRightInd w:val="0"/>
              <w:snapToGrid w:val="0"/>
              <w:spacing w:before="6" w:after="6"/>
              <w:jc w:val="center"/>
              <w:rPr>
                <w:rFonts w:ascii="Times New Roman" w:eastAsia="仿宋_GB2312" w:hAnsi="Times New Roman"/>
                <w:b/>
                <w:bCs/>
                <w:sz w:val="24"/>
              </w:rPr>
            </w:pPr>
          </w:p>
          <w:p w:rsidR="0080349D" w:rsidRDefault="0080349D">
            <w:pPr>
              <w:adjustRightInd w:val="0"/>
              <w:snapToGrid w:val="0"/>
              <w:spacing w:before="6" w:after="6"/>
              <w:jc w:val="center"/>
              <w:rPr>
                <w:rFonts w:ascii="Times New Roman" w:eastAsia="仿宋_GB2312" w:hAnsi="Times New Roman"/>
                <w:b/>
                <w:bCs/>
                <w:sz w:val="24"/>
              </w:rPr>
            </w:pPr>
          </w:p>
          <w:p w:rsidR="00B710C4" w:rsidRPr="00B710C4" w:rsidRDefault="00B710C4" w:rsidP="00B710C4">
            <w:pPr>
              <w:pStyle w:val="Default1"/>
            </w:pPr>
          </w:p>
          <w:p w:rsidR="0080349D" w:rsidRDefault="00B710C4">
            <w:pPr>
              <w:adjustRightInd w:val="0"/>
              <w:snapToGrid w:val="0"/>
              <w:spacing w:before="6" w:after="6"/>
              <w:jc w:val="center"/>
              <w:rPr>
                <w:rFonts w:ascii="Times New Roman" w:eastAsia="仿宋_GB2312" w:hAnsi="Times New Roman"/>
                <w:b/>
                <w:bCs/>
                <w:sz w:val="24"/>
              </w:rPr>
            </w:pPr>
            <w:r>
              <w:rPr>
                <w:rFonts w:ascii="Times New Roman" w:eastAsia="仿宋_GB2312" w:hAnsi="Times New Roman" w:hint="eastAsia"/>
                <w:b/>
                <w:bCs/>
                <w:sz w:val="24"/>
              </w:rPr>
              <w:t>图</w:t>
            </w:r>
            <w:r>
              <w:rPr>
                <w:rFonts w:ascii="Times New Roman" w:eastAsia="仿宋_GB2312" w:hAnsi="Times New Roman" w:hint="eastAsia"/>
                <w:b/>
                <w:bCs/>
                <w:sz w:val="24"/>
              </w:rPr>
              <w:t>5-1</w:t>
            </w:r>
            <w:r>
              <w:rPr>
                <w:rFonts w:ascii="Times New Roman" w:eastAsia="仿宋_GB2312" w:hAnsi="Times New Roman" w:hint="eastAsia"/>
                <w:b/>
                <w:bCs/>
                <w:sz w:val="24"/>
              </w:rPr>
              <w:t>氧气气体分装外售工艺流程</w:t>
            </w:r>
            <w:proofErr w:type="gramStart"/>
            <w:r>
              <w:rPr>
                <w:rFonts w:ascii="Times New Roman" w:eastAsia="仿宋_GB2312" w:hAnsi="Times New Roman" w:hint="eastAsia"/>
                <w:b/>
                <w:bCs/>
                <w:sz w:val="24"/>
              </w:rPr>
              <w:t>及产污环节</w:t>
            </w:r>
            <w:proofErr w:type="gramEnd"/>
            <w:r>
              <w:rPr>
                <w:rFonts w:ascii="Times New Roman" w:eastAsia="仿宋_GB2312" w:hAnsi="Times New Roman" w:hint="eastAsia"/>
                <w:b/>
                <w:bCs/>
                <w:sz w:val="24"/>
              </w:rPr>
              <w:t>工艺图</w:t>
            </w:r>
          </w:p>
          <w:p w:rsidR="0080349D" w:rsidRDefault="00716528">
            <w:pPr>
              <w:adjustRightInd w:val="0"/>
              <w:snapToGrid w:val="0"/>
              <w:spacing w:before="6" w:after="6"/>
              <w:jc w:val="center"/>
              <w:rPr>
                <w:rFonts w:ascii="Times New Roman" w:eastAsia="仿宋_GB2312" w:hAnsi="Times New Roman"/>
                <w:b/>
                <w:bCs/>
                <w:sz w:val="24"/>
              </w:rPr>
            </w:pPr>
            <w:r>
              <w:rPr>
                <w:noProof/>
                <w:lang w:bidi="bo-CN"/>
              </w:rPr>
              <mc:AlternateContent>
                <mc:Choice Requires="wps">
                  <w:drawing>
                    <wp:anchor distT="0" distB="0" distL="114300" distR="114300" simplePos="0" relativeHeight="251693056" behindDoc="0" locked="0" layoutInCell="1" allowOverlap="1">
                      <wp:simplePos x="0" y="0"/>
                      <wp:positionH relativeFrom="column">
                        <wp:posOffset>2891155</wp:posOffset>
                      </wp:positionH>
                      <wp:positionV relativeFrom="paragraph">
                        <wp:posOffset>80010</wp:posOffset>
                      </wp:positionV>
                      <wp:extent cx="760730" cy="445135"/>
                      <wp:effectExtent l="0" t="0" r="20320" b="12065"/>
                      <wp:wrapNone/>
                      <wp:docPr id="3" name="流程图: 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445135"/>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4E666D">
                                  <w:pPr>
                                    <w:jc w:val="center"/>
                                    <w:rPr>
                                      <w:color w:val="000000" w:themeColor="text1"/>
                                    </w:rPr>
                                  </w:pPr>
                                  <w:r>
                                    <w:rPr>
                                      <w:rFonts w:hint="eastAsia"/>
                                      <w:color w:val="000000" w:themeColor="text1"/>
                                    </w:rPr>
                                    <w:t>噪声、少量氩气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流程图: 过程 3" o:spid="_x0000_s1043" type="#_x0000_t109" style="position:absolute;left:0;text-align:left;margin-left:227.65pt;margin-top:6.3pt;width:59.9pt;height:3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" filled="f" strokecolor="black [3213]" strokeweight="1pt">
                      <v:stroke dashstyle="1 1" opacity="49087f"/>
                      <v:path arrowok="t"/>
                      <v:textbox>
                        <w:txbxContent>
                          <w:p w:rsidR="001743D2" w:rsidRPr="0080349D" w:rsidRDefault="001743D2" w:rsidP="004E666D">
                            <w:pPr>
                              <w:jc w:val="center"/>
                              <w:rPr>
                                <w:color w:val="000000" w:themeColor="text1"/>
                              </w:rPr>
                            </w:pPr>
                            <w:r>
                              <w:rPr>
                                <w:rFonts w:hint="eastAsia"/>
                                <w:color w:val="000000" w:themeColor="text1"/>
                              </w:rPr>
                              <w:t>噪声、少量氩气</w:t>
                            </w:r>
                          </w:p>
                        </w:txbxContent>
                      </v:textbox>
                    </v:shape>
                  </w:pict>
                </mc:Fallback>
              </mc:AlternateContent>
            </w:r>
            <w:r>
              <w:rPr>
                <w:rFonts w:eastAsia="仿宋_GB2312"/>
                <w:noProof/>
                <w:sz w:val="24"/>
                <w:lang w:bidi="bo-CN"/>
              </w:rPr>
              <mc:AlternateContent>
                <mc:Choice Requires="wpg">
                  <w:drawing>
                    <wp:anchor distT="0" distB="0" distL="114300" distR="114300" simplePos="0" relativeHeight="251675648" behindDoc="0" locked="0" layoutInCell="1" allowOverlap="1">
                      <wp:simplePos x="0" y="0"/>
                      <wp:positionH relativeFrom="column">
                        <wp:posOffset>327025</wp:posOffset>
                      </wp:positionH>
                      <wp:positionV relativeFrom="paragraph">
                        <wp:posOffset>82550</wp:posOffset>
                      </wp:positionV>
                      <wp:extent cx="5016500" cy="1106170"/>
                      <wp:effectExtent l="0" t="0" r="12700" b="17780"/>
                      <wp:wrapNone/>
                      <wp:docPr id="42" name="组合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0" cy="1106170"/>
                                <a:chOff x="0" y="0"/>
                                <a:chExt cx="5016721" cy="1106464"/>
                              </a:xfrm>
                            </wpg:grpSpPr>
                            <wps:wsp>
                              <wps:cNvPr id="43" name="流程图: 过程 43"/>
                              <wps:cNvSpPr/>
                              <wps:spPr>
                                <a:xfrm>
                                  <a:off x="0"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sidRPr="0080349D">
                                      <w:rPr>
                                        <w:rFonts w:hint="eastAsia"/>
                                        <w:color w:val="000000" w:themeColor="text1"/>
                                      </w:rPr>
                                      <w:t>运输低温槽车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流程图: 过程 44"/>
                              <wps:cNvSpPr/>
                              <wps:spPr>
                                <a:xfrm>
                                  <a:off x="877401"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低温液态储罐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直接箭头连接符 45"/>
                              <wps:cNvCnPr/>
                              <wps:spPr>
                                <a:xfrm>
                                  <a:off x="639552"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46" name="流程图: 过程 46"/>
                              <wps:cNvSpPr/>
                              <wps:spPr>
                                <a:xfrm>
                                  <a:off x="1754803"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低温液体泵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流程图: 过程 47"/>
                              <wps:cNvSpPr/>
                              <wps:spPr>
                                <a:xfrm>
                                  <a:off x="2626918"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气化器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流程图: 过程 48"/>
                              <wps:cNvSpPr/>
                              <wps:spPr>
                                <a:xfrm>
                                  <a:off x="3504319"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汇流充装泵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流程图: 过程 49"/>
                              <wps:cNvSpPr/>
                              <wps:spPr>
                                <a:xfrm>
                                  <a:off x="4381721" y="660694"/>
                                  <a:ext cx="635000" cy="445770"/>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氩气钢瓶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接箭头连接符 50"/>
                              <wps:cNvCnPr/>
                              <wps:spPr>
                                <a:xfrm>
                                  <a:off x="1511667"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wps:spPr>
                                <a:xfrm>
                                  <a:off x="2389069"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52" name="直接箭头连接符 52"/>
                              <wps:cNvCnPr/>
                              <wps:spPr>
                                <a:xfrm>
                                  <a:off x="3266470"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53" name="直接箭头连接符 53"/>
                              <wps:cNvCnPr/>
                              <wps:spPr>
                                <a:xfrm>
                                  <a:off x="4143871" y="861545"/>
                                  <a:ext cx="240030"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54" name="直接箭头连接符 54"/>
                              <wps:cNvCnPr/>
                              <wps:spPr>
                                <a:xfrm flipV="1">
                                  <a:off x="2066650" y="449272"/>
                                  <a:ext cx="0" cy="209550"/>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55" name="流程图: 过程 55"/>
                              <wps:cNvSpPr/>
                              <wps:spPr>
                                <a:xfrm>
                                  <a:off x="1754803" y="0"/>
                                  <a:ext cx="635000" cy="445770"/>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噪声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直接箭头连接符 56"/>
                              <wps:cNvCnPr/>
                              <wps:spPr>
                                <a:xfrm flipV="1">
                                  <a:off x="3810881" y="449272"/>
                                  <a:ext cx="0" cy="209550"/>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57" name="流程图: 过程 57"/>
                              <wps:cNvSpPr/>
                              <wps:spPr>
                                <a:xfrm>
                                  <a:off x="3499034" y="0"/>
                                  <a:ext cx="635000" cy="445770"/>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噪声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组合 42" o:spid="_x0000_s1044" style="position:absolute;left:0;text-align:left;margin-left:25.75pt;margin-top:6.5pt;width:395pt;height:87.1pt;z-index:251675648" coordsize="50167,1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">
                      <v:shape id="流程图: 过程 43" o:spid="_x0000_s1045" type="#_x0000_t109" style="position:absolute;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44R8IA&#10;AADbAAAADwAAAGRycy9kb3ducmV2LnhtbESPQWvCQBSE74X+h+UVeim60UqVmI1IodRrjNDrM/vM&#10;RrNvw+5W03/vFgo9DjPzDVNsRtuLK/nQOVYwm2YgiBunO24VHOqPyQpEiMgae8ek4IcCbMrHhwJz&#10;7W5c0XUfW5EgHHJUYGIccilDY8himLqBOHkn5y3GJH0rtcdbgttezrPsTVrsOC0YHOjdUHPZf1sF&#10;jf7sq/Ocv+oX7wwFt6wOi6NSz0/jdg0i0hj/w3/tnVaweIXfL+kH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jhHwgAAANsAAAAPAAAAAAAAAAAAAAAAAJgCAABkcnMvZG93&#10;bnJldi54bWxQSwUGAAAAAAQABAD1AAAAhwMAAAAA&#10;" filled="f" strokecolor="black [3213]" strokeweight="1pt">
                        <v:stroke opacity="49087f"/>
                        <v:textbox>
                          <w:txbxContent>
                            <w:p w:rsidR="001743D2" w:rsidRPr="0080349D" w:rsidRDefault="001743D2" w:rsidP="00B710C4">
                              <w:pPr>
                                <w:jc w:val="center"/>
                                <w:rPr>
                                  <w:color w:val="000000" w:themeColor="text1"/>
                                </w:rPr>
                              </w:pPr>
                              <w:r w:rsidRPr="0080349D">
                                <w:rPr>
                                  <w:rFonts w:hint="eastAsia"/>
                                  <w:color w:val="000000" w:themeColor="text1"/>
                                </w:rPr>
                                <w:t>运输低温槽车</w:t>
                              </w:r>
                            </w:p>
                          </w:txbxContent>
                        </v:textbox>
                      </v:shape>
                      <v:shape id="流程图: 过程 44" o:spid="_x0000_s1046" type="#_x0000_t109" style="position:absolute;left:8774;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gM8IA&#10;AADbAAAADwAAAGRycy9kb3ducmV2LnhtbESPQWvCQBSE7wX/w/KEXopuKqFKdBNEEHuNCl6f2Wc2&#10;bfZt2N1q+u+7hUKPw8x8w2yq0fbiTj50jhW8zjMQxI3THbcKzqf9bAUiRGSNvWNS8E0BqnLytMFC&#10;uwfXdD/GViQIhwIVmBiHQsrQGLIY5m4gTt7NeYsxSd9K7fGR4LaXiyx7kxY7TgsGB9oZaj6PX1ZB&#10;ow99/bHgy+nFO0PBLetzflXqeTpu1yAijfE//Nd+1wryHH6/pB8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6AzwgAAANsAAAAPAAAAAAAAAAAAAAAAAJgCAABkcnMvZG93&#10;bnJldi54bWxQSwUGAAAAAAQABAD1AAAAhwM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低温液态储罐</w:t>
                              </w:r>
                            </w:p>
                          </w:txbxContent>
                        </v:textbox>
                      </v:shape>
                      <v:shape id="直接箭头连接符 45" o:spid="_x0000_s1047" type="#_x0000_t32" style="position:absolute;left:6395;top:8615;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mvksQAAADbAAAADwAAAGRycy9kb3ducmV2LnhtbESPzWrDMBCE74G+g9hCLyGRW5oQnMgh&#10;pBR6a/MHOS7WxnJsrYykxu7bV4VCjsPMfMOs1oNtxY18qB0reJ5mIIhLp2uuFBwP75MFiBCRNbaO&#10;ScEPBVgXD6MV5tr1vKPbPlYiQTjkqMDE2OVShtKQxTB1HXHyLs5bjEn6SmqPfYLbVr5k2VxarDkt&#10;GOxoa6hs9t9WQTOefVVn42XQp9PB7sz1s6/flHp6HDZLEJGGeA//tz+0gtcZ/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Wa+SxAAAANsAAAAPAAAAAAAAAAAA&#10;AAAAAKECAABkcnMvZG93bnJldi54bWxQSwUGAAAAAAQABAD5AAAAkgMAAAAA&#10;" strokecolor="black [3213]" strokeweight="1.25pt">
                        <v:stroke startarrowwidth="wide" startarrowlength="long" endarrow="block"/>
                      </v:shape>
                      <v:shape id="流程图: 过程 46" o:spid="_x0000_s1048" type="#_x0000_t109" style="position:absolute;left:17548;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mb38IA&#10;AADbAAAADwAAAGRycy9kb3ducmV2LnhtbESPwWrDMBBE74X8g9hCLiWRa0wa3CghFEp6tRPodWNt&#10;LLfWykhq7P59VQjkOMzMG2azm2wvruRD51jB8zIDQdw43XGr4HR8X6xBhIissXdMCn4pwG47e9hg&#10;qd3IFV3r2IoE4VCiAhPjUEoZGkMWw9INxMm7OG8xJulbqT2OCW57mWfZSlrsOC0YHOjNUPNd/1gF&#10;jT701VfOn8cn7wwF91KdirNS88dp/woi0hTv4Vv7QysoVvD/Jf0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ZvfwgAAANsAAAAPAAAAAAAAAAAAAAAAAJgCAABkcnMvZG93&#10;bnJldi54bWxQSwUGAAAAAAQABAD1AAAAhwM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低温液体泵</w:t>
                              </w:r>
                            </w:p>
                          </w:txbxContent>
                        </v:textbox>
                      </v:shape>
                      <v:shape id="流程图: 过程 47" o:spid="_x0000_s1049" type="#_x0000_t109" style="position:absolute;left:26269;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RMIA&#10;AADbAAAADwAAAGRycy9kb3ducmV2LnhtbESPwWrDMBBE74H+g9hCLqGRG0JSnCihFEpztR3odWtt&#10;LLfWykiq7fx9VCjkOMzMG2Z/nGwnBvKhdazgeZmBIK6dbrlRcK7en15AhIissXNMCq4U4Hh4mO0x&#10;127kgoYyNiJBOOSowMTY51KG2pDFsHQ9cfIuzluMSfpGao9jgttOrrJsIy22nBYM9vRmqP4pf62C&#10;Wn90xfeKP6uFd4aC2xbn9ZdS88fpdQci0hTv4f/2SStYb+HvS/oB8n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hT5EwgAAANsAAAAPAAAAAAAAAAAAAAAAAJgCAABkcnMvZG93&#10;bnJldi54bWxQSwUGAAAAAAQABAD1AAAAhwM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气化器</w:t>
                              </w:r>
                            </w:p>
                          </w:txbxContent>
                        </v:textbox>
                      </v:shape>
                      <v:shape id="流程图: 过程 48" o:spid="_x0000_s1050" type="#_x0000_t109" style="position:absolute;left:35043;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qNr0A&#10;AADbAAAADwAAAGRycy9kb3ducmV2LnhtbERPTYvCMBC9C/6HMIIXWdMVUekaRRZEr1XB69jMNl2b&#10;SUmi1n9vDoLHx/terjvbiDv5UDtW8D3OQBCXTtdcKTgdt18LECEia2wck4InBViv+r0l5to9uKD7&#10;IVYihXDIUYGJsc2lDKUhi2HsWuLE/TlvMSboK6k9PlK4beQky2bSYs2pwWBLv4bK6+FmFZR61xT/&#10;Ez4fR94ZCm5enKYXpYaDbvMDIlIXP+K3e68VTNPY9CX9ALl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RqqNr0AAADbAAAADwAAAAAAAAAAAAAAAACYAgAAZHJzL2Rvd25yZXYu&#10;eG1sUEsFBgAAAAAEAAQA9QAAAIIDA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汇流充装泵</w:t>
                              </w:r>
                            </w:p>
                          </w:txbxContent>
                        </v:textbox>
                      </v:shape>
                      <v:shape id="流程图: 过程 49" o:spid="_x0000_s1051" type="#_x0000_t109" style="position:absolute;left:43817;top:6606;width:6350;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PrcEA&#10;AADbAAAADwAAAGRycy9kb3ducmV2LnhtbESPQWsCMRSE74X+h/AKvRTNVsTqapQiFL2uK/T63Dw3&#10;225eliTq+u+NIHgcZuYbZrHqbSvO5EPjWMHnMANBXDndcK1gX/4MpiBCRNbYOiYFVwqwWr6+LDDX&#10;7sIFnXexFgnCIUcFJsYulzJUhiyGoeuIk3d03mJM0tdSe7wkuG3lKMsm0mLDacFgR2tD1f/uZBVU&#10;etMWfyP+LT+8MxTcV7EfH5R6f+u/5yAi9fEZfrS3WsF4Bvcv6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WD63BAAAA2wAAAA8AAAAAAAAAAAAAAAAAmAIAAGRycy9kb3du&#10;cmV2LnhtbFBLBQYAAAAABAAEAPUAAACGAw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氩气钢瓶</w:t>
                              </w:r>
                            </w:p>
                          </w:txbxContent>
                        </v:textbox>
                      </v:shape>
                      <v:shape id="直接箭头连接符 50" o:spid="_x0000_s1052" type="#_x0000_t32" style="position:absolute;left:15116;top:8615;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ea178AAADbAAAADwAAAGRycy9kb3ducmV2LnhtbERPy4rCMBTdC/MP4Q64kTFVUIaOUYYR&#10;wZ1vmOWluTbV5qYk0da/NwvB5eG8Z4vO1uJOPlSOFYyGGQjiwumKSwXHw+rrG0SIyBprx6TgQQEW&#10;84/eDHPtWt7RfR9LkUI45KjAxNjkUobCkMUwdA1x4s7OW4wJ+lJqj20Kt7UcZ9lUWqw4NRhs6M9Q&#10;cd3frILrYLIt/42XQZ9OB7szl01bLZXqf3a/PyAidfEtfrnXWsEkrU9f0g+Q8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fea178AAADbAAAADwAAAAAAAAAAAAAAAACh&#10;AgAAZHJzL2Rvd25yZXYueG1sUEsFBgAAAAAEAAQA+QAAAI0DAAAAAA==&#10;" strokecolor="black [3213]" strokeweight="1.25pt">
                        <v:stroke startarrowwidth="wide" startarrowlength="long" endarrow="block"/>
                      </v:shape>
                      <v:shape id="直接箭头连接符 51" o:spid="_x0000_s1053" type="#_x0000_t32" style="position:absolute;left:23890;top:8615;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s/TMQAAADbAAAADwAAAGRycy9kb3ducmV2LnhtbESPQWvCQBSE74X+h+UVeim6saCUmI2U&#10;itCb1Sj0+Mg+s9Hs27C7NfHfdwsFj8PMfMMUq9F24ko+tI4VzKYZCOLa6ZYbBYdqM3kDESKyxs4x&#10;KbhRgFX5+FBgrt3AO7ruYyMShEOOCkyMfS5lqA1ZDFPXEyfv5LzFmKRvpPY4JLjt5GuWLaTFltOC&#10;wZ4+DNWX/Y9VcHmZfzXfxsugj8fK7sx5O7RrpZ6fxvcliEhjvIf/259awXwGf1/SD5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z9MxAAAANsAAAAPAAAAAAAAAAAA&#10;AAAAAKECAABkcnMvZG93bnJldi54bWxQSwUGAAAAAAQABAD5AAAAkgMAAAAA&#10;" strokecolor="black [3213]" strokeweight="1.25pt">
                        <v:stroke startarrowwidth="wide" startarrowlength="long" endarrow="block"/>
                      </v:shape>
                      <v:shape id="直接箭头连接符 52" o:spid="_x0000_s1054" type="#_x0000_t32" style="position:absolute;left:32664;top:8615;width:24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mhO8MAAADbAAAADwAAAGRycy9kb3ducmV2LnhtbESPQWsCMRSE7wX/Q3iCl6JZBYusRhGl&#10;4K3VVfD42Dw3q5uXJUnd7b9vCoUeh5n5hlltetuIJ/lQO1YwnWQgiEuna64UnIv38QJEiMgaG8ek&#10;4JsCbNaDlxXm2nV8pOcpViJBOOSowMTY5lKG0pDFMHEtcfJuzluMSfpKao9dgttGzrLsTVqsOS0Y&#10;bGlnqHycvqyCx+v8s7oaL4O+XAp7NPePrt4rNRr22yWISH38D/+1D1rBfAa/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poTvDAAAA2wAAAA8AAAAAAAAAAAAA&#10;AAAAoQIAAGRycy9kb3ducmV2LnhtbFBLBQYAAAAABAAEAPkAAACRAwAAAAA=&#10;" strokecolor="black [3213]" strokeweight="1.25pt">
                        <v:stroke startarrowwidth="wide" startarrowlength="long" endarrow="block"/>
                      </v:shape>
                      <v:shape id="直接箭头连接符 53" o:spid="_x0000_s1055" type="#_x0000_t32" style="position:absolute;left:41438;top:8615;width:24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UEoMQAAADbAAAADwAAAGRycy9kb3ducmV2LnhtbESPzWrDMBCE74G+g9hCLyGR25IQnMgh&#10;pBR6a/MHOS7WxnJsrYykxu7bV4VCjsPMfMOs1oNtxY18qB0reJ5mIIhLp2uuFBwP75MFiBCRNbaO&#10;ScEPBVgXD6MV5tr1vKPbPlYiQTjkqMDE2OVShtKQxTB1HXHyLs5bjEn6SmqPfYLbVr5k2VxarDkt&#10;GOxoa6hs9t9WQTOefVVn42XQp9PB7sz1s6/flHp6HDZLEJGGeA//tz+0gtkr/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QSgxAAAANsAAAAPAAAAAAAAAAAA&#10;AAAAAKECAABkcnMvZG93bnJldi54bWxQSwUGAAAAAAQABAD5AAAAkgMAAAAA&#10;" strokecolor="black [3213]" strokeweight="1.25pt">
                        <v:stroke startarrowwidth="wide" startarrowlength="long" endarrow="block"/>
                      </v:shape>
                      <v:shape id="直接箭头连接符 54" o:spid="_x0000_s1056" type="#_x0000_t32" style="position:absolute;left:20666;top:4492;width:0;height:2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7cUAAADbAAAADwAAAGRycy9kb3ducmV2LnhtbESPT2vCQBTE7wW/w/KE3upGq0Wiq4hS&#10;9SBCowePz+zLH8y+Ddmtid/eFQo9DjPzG2a+7Ewl7tS40rKC4SACQZxaXXKu4Hz6/piCcB5ZY2WZ&#10;FDzIwXLRe5tjrG3LP3RPfC4ChF2MCgrv61hKlxZk0A1sTRy8zDYGfZBNLnWDbYCbSo6i6EsaLDks&#10;FFjTuqD0lvwaBYfrJhtdN+2eLln0OG67z2S72in13u9WMxCeOv8f/mvvtYLJGF5fw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J+7cUAAADbAAAADwAAAAAAAAAA&#10;AAAAAAChAgAAZHJzL2Rvd25yZXYueG1sUEsFBgAAAAAEAAQA+QAAAJMDAAAAAA==&#10;" strokecolor="black [3213]" strokeweight="1.25pt">
                        <v:stroke dashstyle="1 1" startarrowwidth="wide" startarrowlength="long" endarrow="block"/>
                      </v:shape>
                      <v:shape id="流程图: 过程 55" o:spid="_x0000_s1057" type="#_x0000_t109" style="position:absolute;left:17548;width:6350;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eF8MA&#10;AADbAAAADwAAAGRycy9kb3ducmV2LnhtbESPQWvCQBSE7wX/w/IEL6Kb2kYkuglSKhRvTYvnR/aZ&#10;Dcm+jdmtSf99t1DocZiZb5hDMdlO3GnwjWMFj+sEBHHldMO1gs+P02oHwgdkjZ1jUvBNHop89nDA&#10;TLuR3+lehlpECPsMFZgQ+kxKXxmy6NeuJ47e1Q0WQ5RDLfWAY4TbTm6SZCstNhwXDPb0Yqhqyy+r&#10;4DxKs3k2y6psb/L16dIu07MlpRbz6bgHEWgK/+G/9ptWkKb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2eF8MAAADbAAAADwAAAAAAAAAAAAAAAACYAgAAZHJzL2Rv&#10;d25yZXYueG1sUEsFBgAAAAAEAAQA9QAAAIgDAAAAAA==&#10;" filled="f" strokecolor="black [3213]" strokeweight="1pt">
                        <v:stroke dashstyle="1 1" opacity="49087f"/>
                        <v:textbox>
                          <w:txbxContent>
                            <w:p w:rsidR="001743D2" w:rsidRPr="0080349D" w:rsidRDefault="001743D2" w:rsidP="00B710C4">
                              <w:pPr>
                                <w:jc w:val="center"/>
                                <w:rPr>
                                  <w:color w:val="000000" w:themeColor="text1"/>
                                </w:rPr>
                              </w:pPr>
                              <w:r>
                                <w:rPr>
                                  <w:rFonts w:hint="eastAsia"/>
                                  <w:color w:val="000000" w:themeColor="text1"/>
                                </w:rPr>
                                <w:t>噪声</w:t>
                              </w:r>
                            </w:p>
                          </w:txbxContent>
                        </v:textbox>
                      </v:shape>
                      <v:shape id="直接箭头连接符 56" o:spid="_x0000_s1058" type="#_x0000_t32" style="position:absolute;left:38108;top:4492;width:0;height:2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FAcQAAADbAAAADwAAAGRycy9kb3ducmV2LnhtbESPT4vCMBTE78J+h/CEvWmqy8pSjSIr&#10;uh5EsOvB47N5/YPNS2mird/eCILHYWZ+w8wWnanEjRpXWlYwGkYgiFOrS84VHP/Xgx8QziNrrCyT&#10;gjs5WMw/ejOMtW35QLfE5yJA2MWooPC+jqV0aUEG3dDWxMHLbGPQB9nkUjfYBrip5DiKJtJgyWGh&#10;wJp+C0ovydUo2J1X2fi8ard0yqL7ftN9JZvln1Kf/W45BeGp8+/wq73VCr4n8Pw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zEUBxAAAANsAAAAPAAAAAAAAAAAA&#10;AAAAAKECAABkcnMvZG93bnJldi54bWxQSwUGAAAAAAQABAD5AAAAkgMAAAAA&#10;" strokecolor="black [3213]" strokeweight="1.25pt">
                        <v:stroke dashstyle="1 1" startarrowwidth="wide" startarrowlength="long" endarrow="block"/>
                      </v:shape>
                      <v:shape id="流程图: 过程 57" o:spid="_x0000_s1059" type="#_x0000_t109" style="position:absolute;left:34990;width:6350;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Ol+8MA&#10;AADbAAAADwAAAGRycy9kb3ducmV2LnhtbESPQWvCQBSE74X+h+UVehHdVGuV1E2QUkG8NS2eH9nX&#10;bEj2bZpdTfrvXUHwOMzMN8wmH20rztT72rGCl1kCgrh0uuZKwc/3broG4QOyxtYxKfgnD3n2+LDB&#10;VLuBv+hchEpECPsUFZgQulRKXxqy6GeuI47er+sthij7Suoehwi3rZwnyZu0WHNcMNjRh6GyKU5W&#10;wWGQZv5qJmXR/MnPxbGZLA+WlHp+GrfvIAKN4R6+tfdawXIF1y/xB8j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Ol+8MAAADbAAAADwAAAAAAAAAAAAAAAACYAgAAZHJzL2Rv&#10;d25yZXYueG1sUEsFBgAAAAAEAAQA9QAAAIgDAAAAAA==&#10;" filled="f" strokecolor="black [3213]" strokeweight="1pt">
                        <v:stroke dashstyle="1 1" opacity="49087f"/>
                        <v:textbox>
                          <w:txbxContent>
                            <w:p w:rsidR="001743D2" w:rsidRPr="0080349D" w:rsidRDefault="001743D2" w:rsidP="00B710C4">
                              <w:pPr>
                                <w:jc w:val="center"/>
                                <w:rPr>
                                  <w:color w:val="000000" w:themeColor="text1"/>
                                </w:rPr>
                              </w:pPr>
                              <w:r>
                                <w:rPr>
                                  <w:rFonts w:hint="eastAsia"/>
                                  <w:color w:val="000000" w:themeColor="text1"/>
                                </w:rPr>
                                <w:t>噪声</w:t>
                              </w:r>
                            </w:p>
                          </w:txbxContent>
                        </v:textbox>
                      </v:shape>
                    </v:group>
                  </w:pict>
                </mc:Fallback>
              </mc:AlternateContent>
            </w:r>
          </w:p>
          <w:p w:rsidR="0080349D" w:rsidRDefault="0080349D">
            <w:pPr>
              <w:adjustRightInd w:val="0"/>
              <w:snapToGrid w:val="0"/>
              <w:spacing w:before="6" w:after="6"/>
              <w:jc w:val="center"/>
              <w:rPr>
                <w:rFonts w:ascii="Times New Roman" w:eastAsia="仿宋_GB2312" w:hAnsi="Times New Roman"/>
                <w:b/>
                <w:bCs/>
                <w:sz w:val="24"/>
              </w:rPr>
            </w:pPr>
          </w:p>
          <w:p w:rsidR="0080349D" w:rsidRDefault="00716528">
            <w:pPr>
              <w:adjustRightInd w:val="0"/>
              <w:snapToGrid w:val="0"/>
              <w:spacing w:before="6" w:after="6"/>
              <w:jc w:val="center"/>
              <w:rPr>
                <w:rFonts w:ascii="Times New Roman" w:eastAsia="仿宋_GB2312" w:hAnsi="Times New Roman"/>
                <w:b/>
                <w:bCs/>
                <w:sz w:val="24"/>
              </w:rPr>
            </w:pPr>
            <w:r>
              <w:rPr>
                <w:noProof/>
                <w:lang w:bidi="bo-CN"/>
              </w:rPr>
              <mc:AlternateContent>
                <mc:Choice Requires="wps">
                  <w:drawing>
                    <wp:anchor distT="0" distB="0" distL="114299" distR="114299" simplePos="0" relativeHeight="251695104" behindDoc="0" locked="0" layoutInCell="1" allowOverlap="1">
                      <wp:simplePos x="0" y="0"/>
                      <wp:positionH relativeFrom="column">
                        <wp:posOffset>3272789</wp:posOffset>
                      </wp:positionH>
                      <wp:positionV relativeFrom="paragraph">
                        <wp:posOffset>155575</wp:posOffset>
                      </wp:positionV>
                      <wp:extent cx="0" cy="208915"/>
                      <wp:effectExtent l="57150" t="57150" r="76200" b="3873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8915"/>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257.7pt;margin-top:12.25pt;width:0;height:16.45pt;flip:y;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" strokecolor="black [3213]" strokeweight="1.25pt">
                      <v:stroke dashstyle="1 1" startarrowwidth="wide" startarrowlength="long" endarrow="block"/>
                      <o:lock v:ext="edit" shapetype="f"/>
                    </v:shape>
                  </w:pict>
                </mc:Fallback>
              </mc:AlternateContent>
            </w:r>
          </w:p>
          <w:p w:rsidR="0080349D" w:rsidRDefault="0080349D">
            <w:pPr>
              <w:adjustRightInd w:val="0"/>
              <w:snapToGrid w:val="0"/>
              <w:spacing w:before="6" w:after="6"/>
              <w:jc w:val="center"/>
              <w:rPr>
                <w:rFonts w:ascii="Times New Roman" w:eastAsia="仿宋_GB2312" w:hAnsi="Times New Roman"/>
                <w:b/>
                <w:bCs/>
                <w:sz w:val="24"/>
              </w:rPr>
            </w:pPr>
          </w:p>
          <w:p w:rsidR="0080349D" w:rsidRDefault="0080349D">
            <w:pPr>
              <w:adjustRightInd w:val="0"/>
              <w:snapToGrid w:val="0"/>
              <w:spacing w:before="6" w:after="6"/>
              <w:jc w:val="center"/>
              <w:rPr>
                <w:rFonts w:ascii="Times New Roman" w:eastAsia="仿宋_GB2312" w:hAnsi="Times New Roman"/>
                <w:b/>
                <w:bCs/>
                <w:sz w:val="24"/>
              </w:rPr>
            </w:pPr>
          </w:p>
          <w:p w:rsidR="00B710C4" w:rsidRDefault="00B710C4" w:rsidP="00B710C4">
            <w:pPr>
              <w:pStyle w:val="Default1"/>
            </w:pPr>
          </w:p>
          <w:p w:rsidR="00B710C4" w:rsidRPr="00B710C4" w:rsidRDefault="00B710C4" w:rsidP="00B710C4">
            <w:pPr>
              <w:pStyle w:val="Default1"/>
            </w:pPr>
          </w:p>
          <w:p w:rsidR="00B710C4" w:rsidRDefault="006B73E7" w:rsidP="00B710C4">
            <w:pPr>
              <w:adjustRightInd w:val="0"/>
              <w:snapToGrid w:val="0"/>
              <w:spacing w:before="6" w:after="6"/>
              <w:jc w:val="center"/>
              <w:rPr>
                <w:rFonts w:ascii="Times New Roman" w:eastAsia="仿宋_GB2312" w:hAnsi="Times New Roman"/>
                <w:b/>
                <w:bCs/>
                <w:sz w:val="24"/>
              </w:rPr>
            </w:pPr>
            <w:r>
              <w:rPr>
                <w:rFonts w:ascii="Times New Roman" w:eastAsia="仿宋_GB2312" w:hAnsi="Times New Roman" w:hint="eastAsia"/>
                <w:b/>
                <w:bCs/>
                <w:sz w:val="24"/>
              </w:rPr>
              <w:t>图</w:t>
            </w:r>
            <w:r>
              <w:rPr>
                <w:rFonts w:ascii="Times New Roman" w:eastAsia="仿宋_GB2312" w:hAnsi="Times New Roman"/>
                <w:b/>
                <w:bCs/>
                <w:sz w:val="24"/>
              </w:rPr>
              <w:t>5-</w:t>
            </w:r>
            <w:r w:rsidR="00B710C4">
              <w:rPr>
                <w:rFonts w:ascii="Times New Roman" w:eastAsia="仿宋_GB2312" w:hAnsi="Times New Roman" w:hint="eastAsia"/>
                <w:b/>
                <w:bCs/>
                <w:sz w:val="24"/>
              </w:rPr>
              <w:t>2</w:t>
            </w:r>
            <w:r w:rsidR="00B710C4">
              <w:rPr>
                <w:rFonts w:ascii="Times New Roman" w:eastAsia="仿宋_GB2312" w:hAnsi="Times New Roman" w:hint="eastAsia"/>
                <w:b/>
                <w:bCs/>
                <w:sz w:val="24"/>
              </w:rPr>
              <w:t>氩气气体分装外售工艺流程</w:t>
            </w:r>
            <w:proofErr w:type="gramStart"/>
            <w:r w:rsidR="00B710C4">
              <w:rPr>
                <w:rFonts w:ascii="Times New Roman" w:eastAsia="仿宋_GB2312" w:hAnsi="Times New Roman" w:hint="eastAsia"/>
                <w:b/>
                <w:bCs/>
                <w:sz w:val="24"/>
              </w:rPr>
              <w:t>及产污环节</w:t>
            </w:r>
            <w:proofErr w:type="gramEnd"/>
            <w:r w:rsidR="00B710C4">
              <w:rPr>
                <w:rFonts w:ascii="Times New Roman" w:eastAsia="仿宋_GB2312" w:hAnsi="Times New Roman" w:hint="eastAsia"/>
                <w:b/>
                <w:bCs/>
                <w:sz w:val="24"/>
              </w:rPr>
              <w:t>工艺图</w:t>
            </w:r>
          </w:p>
          <w:p w:rsidR="006B73E7" w:rsidRDefault="00716528">
            <w:pPr>
              <w:adjustRightInd w:val="0"/>
              <w:snapToGrid w:val="0"/>
              <w:spacing w:before="6" w:after="6"/>
              <w:jc w:val="center"/>
              <w:rPr>
                <w:rFonts w:ascii="Times New Roman" w:eastAsia="仿宋_GB2312" w:hAnsi="Times New Roman"/>
                <w:b/>
                <w:bCs/>
                <w:sz w:val="24"/>
              </w:rPr>
            </w:pPr>
            <w:r>
              <w:rPr>
                <w:rFonts w:ascii="Times New Roman" w:eastAsia="仿宋_GB2312" w:hAnsi="Times New Roman"/>
                <w:b/>
                <w:bCs/>
                <w:noProof/>
                <w:sz w:val="24"/>
                <w:lang w:bidi="bo-CN"/>
              </w:rPr>
              <mc:AlternateContent>
                <mc:Choice Requires="wpg">
                  <w:drawing>
                    <wp:anchor distT="0" distB="0" distL="114300" distR="114300" simplePos="0" relativeHeight="251689984" behindDoc="0" locked="0" layoutInCell="1" allowOverlap="1">
                      <wp:simplePos x="0" y="0"/>
                      <wp:positionH relativeFrom="column">
                        <wp:posOffset>340995</wp:posOffset>
                      </wp:positionH>
                      <wp:positionV relativeFrom="paragraph">
                        <wp:posOffset>76200</wp:posOffset>
                      </wp:positionV>
                      <wp:extent cx="4325620" cy="1105535"/>
                      <wp:effectExtent l="0" t="0" r="17780" b="18415"/>
                      <wp:wrapNone/>
                      <wp:docPr id="74" name="组合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5620" cy="1105535"/>
                                <a:chOff x="0" y="0"/>
                                <a:chExt cx="4326280" cy="1105610"/>
                              </a:xfrm>
                            </wpg:grpSpPr>
                            <wps:wsp>
                              <wps:cNvPr id="59" name="流程图: 过程 59"/>
                              <wps:cNvSpPr/>
                              <wps:spPr>
                                <a:xfrm>
                                  <a:off x="0" y="659958"/>
                                  <a:ext cx="634972" cy="445652"/>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sidRPr="0080349D">
                                      <w:rPr>
                                        <w:rFonts w:hint="eastAsia"/>
                                        <w:color w:val="000000" w:themeColor="text1"/>
                                      </w:rPr>
                                      <w:t>运输低温槽车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流程图: 过程 60"/>
                              <wps:cNvSpPr/>
                              <wps:spPr>
                                <a:xfrm>
                                  <a:off x="874643" y="659958"/>
                                  <a:ext cx="634972" cy="445652"/>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低温液态储罐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直接箭头连接符 61"/>
                              <wps:cNvCnPr/>
                              <wps:spPr>
                                <a:xfrm>
                                  <a:off x="636104" y="866692"/>
                                  <a:ext cx="240019"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62" name="流程图: 过程 62"/>
                              <wps:cNvSpPr/>
                              <wps:spPr>
                                <a:xfrm>
                                  <a:off x="1757238" y="659958"/>
                                  <a:ext cx="634972" cy="445652"/>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低温液体泵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流程图: 过程 64"/>
                              <wps:cNvSpPr/>
                              <wps:spPr>
                                <a:xfrm>
                                  <a:off x="2604951" y="659958"/>
                                  <a:ext cx="814108" cy="445135"/>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84388" w:rsidRDefault="00E9435D" w:rsidP="00B538C8">
                                    <w:pPr>
                                      <w:spacing w:line="276" w:lineRule="auto"/>
                                      <w:jc w:val="center"/>
                                      <w:rPr>
                                        <w:color w:val="000000" w:themeColor="text1"/>
                                        <w:szCs w:val="21"/>
                                      </w:rPr>
                                    </w:pPr>
                                    <w:r w:rsidRPr="00884388">
                                      <w:rPr>
                                        <w:rFonts w:hint="eastAsia"/>
                                        <w:color w:val="000000" w:themeColor="text1"/>
                                        <w:szCs w:val="21"/>
                                      </w:rPr>
                                      <w:t>液化气体灌装秤</w:t>
                                    </w:r>
                                  </w:p>
                                  <w:p w:rsidR="00E9435D" w:rsidRPr="0080349D" w:rsidRDefault="00E9435D" w:rsidP="00B710C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流程图: 过程 65"/>
                              <wps:cNvSpPr/>
                              <wps:spPr>
                                <a:xfrm>
                                  <a:off x="3691915" y="659958"/>
                                  <a:ext cx="634365" cy="445135"/>
                                </a:xfrm>
                                <a:prstGeom prst="flowChartProcess">
                                  <a:avLst/>
                                </a:prstGeom>
                                <a:noFill/>
                                <a:ln w="12700">
                                  <a:solidFill>
                                    <a:schemeClr val="tx1">
                                      <a:alpha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二氧化碳钢瓶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直接箭头连接符 66"/>
                              <wps:cNvCnPr/>
                              <wps:spPr>
                                <a:xfrm>
                                  <a:off x="1510748" y="866692"/>
                                  <a:ext cx="240019"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67" name="直接箭头连接符 67"/>
                              <wps:cNvCnPr/>
                              <wps:spPr>
                                <a:xfrm>
                                  <a:off x="2385391" y="866692"/>
                                  <a:ext cx="240019"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69" name="直接箭头连接符 69"/>
                              <wps:cNvCnPr/>
                              <wps:spPr>
                                <a:xfrm>
                                  <a:off x="3419255" y="866692"/>
                                  <a:ext cx="239395" cy="0"/>
                                </a:xfrm>
                                <a:prstGeom prst="straightConnector1">
                                  <a:avLst/>
                                </a:prstGeom>
                                <a:ln w="15875">
                                  <a:solidFill>
                                    <a:schemeClr val="tx1"/>
                                  </a:solidFill>
                                  <a:headEnd type="none" w="lg" len="lg"/>
                                  <a:tailEnd type="triangle"/>
                                </a:ln>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flipV="1">
                                  <a:off x="2067339" y="445273"/>
                                  <a:ext cx="0" cy="209494"/>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71" name="流程图: 过程 71"/>
                              <wps:cNvSpPr/>
                              <wps:spPr>
                                <a:xfrm>
                                  <a:off x="1757238" y="0"/>
                                  <a:ext cx="634972" cy="445652"/>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噪声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直接箭头连接符 72"/>
                              <wps:cNvCnPr/>
                              <wps:spPr>
                                <a:xfrm flipV="1">
                                  <a:off x="2949934" y="445273"/>
                                  <a:ext cx="0" cy="208915"/>
                                </a:xfrm>
                                <a:prstGeom prst="straightConnector1">
                                  <a:avLst/>
                                </a:prstGeom>
                                <a:ln w="15875">
                                  <a:solidFill>
                                    <a:schemeClr val="tx1"/>
                                  </a:solidFill>
                                  <a:prstDash val="sysDot"/>
                                  <a:headEnd type="none" w="lg" len="lg"/>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wps:wsp>
                              <wps:cNvPr id="73" name="流程图: 过程 73"/>
                              <wps:cNvSpPr/>
                              <wps:spPr>
                                <a:xfrm>
                                  <a:off x="2553244" y="0"/>
                                  <a:ext cx="812062" cy="445135"/>
                                </a:xfrm>
                                <a:prstGeom prst="flowChartProcess">
                                  <a:avLst/>
                                </a:prstGeom>
                                <a:noFill/>
                                <a:ln w="12700">
                                  <a:solidFill>
                                    <a:schemeClr val="tx1">
                                      <a:alpha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9435D" w:rsidRPr="0080349D" w:rsidRDefault="00E9435D" w:rsidP="00B710C4">
                                    <w:pPr>
                                      <w:jc w:val="center"/>
                                      <w:rPr>
                                        <w:color w:val="000000" w:themeColor="text1"/>
                                      </w:rPr>
                                    </w:pPr>
                                    <w:r>
                                      <w:rPr>
                                        <w:rFonts w:hint="eastAsia"/>
                                        <w:color w:val="000000" w:themeColor="text1"/>
                                      </w:rPr>
                                      <w:t>少量二氧化碳、噪声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组合 74" o:spid="_x0000_s1060" style="position:absolute;left:0;text-align:left;margin-left:26.85pt;margin-top:6pt;width:340.6pt;height:87.05pt;z-index:251689984;mso-width-relative:margin" coordsize="43262,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">
                      <v:shape id="流程图: 过程 59" o:spid="_x0000_s1061" type="#_x0000_t109" style="position:absolute;top:6599;width:6349;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cMEA&#10;AADbAAAADwAAAGRycy9kb3ducmV2LnhtbESPQWsCMRSE70L/Q3gFL6LZSrW6GqUUpF5XhV6fm+dm&#10;dfOyJKlu/30jCB6HmfmGWa4724gr+VA7VvA2ykAQl07XXCk47DfDGYgQkTU2jknBHwVYr156S8y1&#10;u3FB112sRIJwyFGBibHNpQylIYth5Fri5J2ctxiT9JXUHm8Jbhs5zrKptFhzWjDY0peh8rL7tQpK&#10;/d0U5zH/7AfeGQruozi8H5Xqv3afCxCRuvgMP9pbrWAyh/u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mXDBAAAA2wAAAA8AAAAAAAAAAAAAAAAAmAIAAGRycy9kb3du&#10;cmV2LnhtbFBLBQYAAAAABAAEAPUAAACGAwAAAAA=&#10;" filled="f" strokecolor="black [3213]" strokeweight="1pt">
                        <v:stroke opacity="49087f"/>
                        <v:textbox>
                          <w:txbxContent>
                            <w:p w:rsidR="001743D2" w:rsidRPr="0080349D" w:rsidRDefault="001743D2" w:rsidP="00B710C4">
                              <w:pPr>
                                <w:jc w:val="center"/>
                                <w:rPr>
                                  <w:color w:val="000000" w:themeColor="text1"/>
                                </w:rPr>
                              </w:pPr>
                              <w:r w:rsidRPr="0080349D">
                                <w:rPr>
                                  <w:rFonts w:hint="eastAsia"/>
                                  <w:color w:val="000000" w:themeColor="text1"/>
                                </w:rPr>
                                <w:t>运输低温槽车</w:t>
                              </w:r>
                            </w:p>
                          </w:txbxContent>
                        </v:textbox>
                      </v:shape>
                      <v:shape id="流程图: 过程 60" o:spid="_x0000_s1062" type="#_x0000_t109" style="position:absolute;left:8746;top:6599;width:6350;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6UL4A&#10;AADbAAAADwAAAGRycy9kb3ducmV2LnhtbERPTYvCMBC9C/6HMIIXWVNFVLpGEWFxr9WC17GZbbo2&#10;k5JktfvvzUHw+Hjfm11vW3EnHxrHCmbTDARx5XTDtYLy/PWxBhEissbWMSn4pwC77XCwwVy7Bxd0&#10;P8VapBAOOSowMXa5lKEyZDFMXUecuB/nLcYEfS21x0cKt62cZ9lSWmw4NRjs6GCoup3+rIJKH9vi&#10;d86X88Q7Q8GtinJxVWo86vefICL18S1+ub+1gmVan76kHyC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Z+lC+AAAA2wAAAA8AAAAAAAAAAAAAAAAAmAIAAGRycy9kb3ducmV2&#10;LnhtbFBLBQYAAAAABAAEAPUAAACDAw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低温液态储罐</w:t>
                              </w:r>
                            </w:p>
                          </w:txbxContent>
                        </v:textbox>
                      </v:shape>
                      <v:shape id="直接箭头连接符 61" o:spid="_x0000_s1063" type="#_x0000_t32" style="position:absolute;left:6361;top:8666;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f18cMAAADbAAAADwAAAGRycy9kb3ducmV2LnhtbESPzWrDMBCE74W8g9hALqWRE2gIruUQ&#10;Ugq5pfmDHBdra7mxVkZSYuftq0Khx2FmvmGK1WBbcScfGscKZtMMBHHldMO1gtPx42UJIkRkja1j&#10;UvCgAKty9FRgrl3Pe7ofYi0ShEOOCkyMXS5lqAxZDFPXESfvy3mLMUlfS+2xT3DbynmWLaTFhtOC&#10;wY42hqrr4WYVXJ9fP+uL8TLo8/lo9+Z71zfvSk3Gw/oNRKQh/of/2lutYDGD3y/pB8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X9fHDAAAA2wAAAA8AAAAAAAAAAAAA&#10;AAAAoQIAAGRycy9kb3ducmV2LnhtbFBLBQYAAAAABAAEAPkAAACRAwAAAAA=&#10;" strokecolor="black [3213]" strokeweight="1.25pt">
                        <v:stroke startarrowwidth="wide" startarrowlength="long" endarrow="block"/>
                      </v:shape>
                      <v:shape id="流程图: 过程 62" o:spid="_x0000_s1064" type="#_x0000_t109" style="position:absolute;left:17572;top:6599;width:6350;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fBvMEA&#10;AADbAAAADwAAAGRycy9kb3ducmV2LnhtbESPQWsCMRSE70L/Q3gFL1KzLmLL1iilUOp1dcHr6+Z1&#10;s7p5WZKo6783guBxmJlvmOV6sJ04kw+tYwWzaQaCuHa65UZBtft5+wARIrLGzjEpuFKA9epltMRC&#10;uwuXdN7GRiQIhwIVmBj7QspQG7IYpq4nTt6/8xZjkr6R2uMlwW0n8yxbSIstpwWDPX0bqo/bk1VQ&#10;69+uPOS83028MxTce1nN/5Qavw5fnyAiDfEZfrQ3WsEih/uX9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HwbzBAAAA2wAAAA8AAAAAAAAAAAAAAAAAmAIAAGRycy9kb3du&#10;cmV2LnhtbFBLBQYAAAAABAAEAPUAAACGAw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低温液体泵</w:t>
                              </w:r>
                            </w:p>
                          </w:txbxContent>
                        </v:textbox>
                      </v:shape>
                      <v:shape id="流程图: 过程 64" o:spid="_x0000_s1065" type="#_x0000_t109" style="position:absolute;left:26049;top:6599;width:8141;height:4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8U8IA&#10;AADbAAAADwAAAGRycy9kb3ducmV2LnhtbESPwWrDMBBE74X8g9hCLiWRa0wa3CghFEp6tRPodWNt&#10;LLfWykhq7P59VQjkOMzMG2azm2wvruRD51jB8zIDQdw43XGr4HR8X6xBhIissXdMCn4pwG47e9hg&#10;qd3IFV3r2IoE4VCiAhPjUEoZGkMWw9INxMm7OG8xJulbqT2OCW57mWfZSlrsOC0YHOjNUPNd/1gF&#10;jT701VfOn8cn7wwF91KdirNS88dp/woi0hTv4Vv7QytYFfD/Jf0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4vxTwgAAANsAAAAPAAAAAAAAAAAAAAAAAJgCAABkcnMvZG93&#10;bnJldi54bWxQSwUGAAAAAAQABAD1AAAAhwMAAAAA&#10;" filled="f" strokecolor="black [3213]" strokeweight="1pt">
                        <v:stroke opacity="49087f"/>
                        <v:textbox>
                          <w:txbxContent>
                            <w:p w:rsidR="001743D2" w:rsidRPr="00884388" w:rsidRDefault="001743D2" w:rsidP="00B538C8">
                              <w:pPr>
                                <w:spacing w:line="276" w:lineRule="auto"/>
                                <w:jc w:val="center"/>
                                <w:rPr>
                                  <w:color w:val="000000" w:themeColor="text1"/>
                                  <w:szCs w:val="21"/>
                                </w:rPr>
                              </w:pPr>
                              <w:r w:rsidRPr="00884388">
                                <w:rPr>
                                  <w:rFonts w:hint="eastAsia"/>
                                  <w:color w:val="000000" w:themeColor="text1"/>
                                  <w:szCs w:val="21"/>
                                </w:rPr>
                                <w:t>液化气体灌装秤</w:t>
                              </w:r>
                            </w:p>
                            <w:p w:rsidR="001743D2" w:rsidRPr="0080349D" w:rsidRDefault="001743D2" w:rsidP="00B710C4">
                              <w:pPr>
                                <w:jc w:val="center"/>
                                <w:rPr>
                                  <w:color w:val="000000" w:themeColor="text1"/>
                                </w:rPr>
                              </w:pPr>
                            </w:p>
                          </w:txbxContent>
                        </v:textbox>
                      </v:shape>
                      <v:shape id="流程图: 过程 65" o:spid="_x0000_s1066" type="#_x0000_t109" style="position:absolute;left:36919;top:6599;width:6343;height:4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5ZyMIA&#10;AADbAAAADwAAAGRycy9kb3ducmV2LnhtbESPQWsCMRSE74X+h/AEL0WzFWtlNbuUQtHrqtDrc/Pc&#10;rG5eliTV9d+bQqHHYWa+YdblYDtxJR9axwpepxkI4trplhsFh/3XZAkiRGSNnWNScKcAZfH8tMZc&#10;uxtXdN3FRiQIhxwVmBj7XMpQG7IYpq4nTt7JeYsxSd9I7fGW4LaTsyxbSIstpwWDPX0aqi+7H6ug&#10;1puuOs/4e//inaHg3qvD/KjUeDR8rEBEGuJ/+K+91QoWb/D7Jf0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lnIwgAAANsAAAAPAAAAAAAAAAAAAAAAAJgCAABkcnMvZG93&#10;bnJldi54bWxQSwUGAAAAAAQABAD1AAAAhwMAAAAA&#10;" filled="f" strokecolor="black [3213]" strokeweight="1pt">
                        <v:stroke opacity="49087f"/>
                        <v:textbox>
                          <w:txbxContent>
                            <w:p w:rsidR="001743D2" w:rsidRPr="0080349D" w:rsidRDefault="001743D2" w:rsidP="00B710C4">
                              <w:pPr>
                                <w:jc w:val="center"/>
                                <w:rPr>
                                  <w:color w:val="000000" w:themeColor="text1"/>
                                </w:rPr>
                              </w:pPr>
                              <w:r>
                                <w:rPr>
                                  <w:rFonts w:hint="eastAsia"/>
                                  <w:color w:val="000000" w:themeColor="text1"/>
                                </w:rPr>
                                <w:t>二氧化碳钢瓶</w:t>
                              </w:r>
                            </w:p>
                          </w:txbxContent>
                        </v:textbox>
                      </v:shape>
                      <v:shape id="直接箭头连接符 66" o:spid="_x0000_s1067" type="#_x0000_t32" style="position:absolute;left:15107;top:8666;width:2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hcMAAADbAAAADwAAAGRycy9kb3ducmV2LnhtbESPQWvCQBSE7wX/w/IEL0U3Cg0ldROK&#10;Inhr1QoeH9nXbGr2bdhdTfrvu4VCj8PMfMOsq9F24k4+tI4VLBcZCOLa6ZYbBR+n3fwZRIjIGjvH&#10;pOCbAlTl5GGNhXYDH+h+jI1IEA4FKjAx9oWUoTZkMSxcT5y8T+ctxiR9I7XHIcFtJ1dZlkuLLacF&#10;gz1tDNXX480quD4+vTcX42XQ5/PJHszX29BulZpNx9cXEJHG+B/+a++1gjyH3y/pB8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bYXDAAAA2wAAAA8AAAAAAAAAAAAA&#10;AAAAoQIAAGRycy9kb3ducmV2LnhtbFBLBQYAAAAABAAEAPkAAACRAwAAAAA=&#10;" strokecolor="black [3213]" strokeweight="1.25pt">
                        <v:stroke startarrowwidth="wide" startarrowlength="long" endarrow="block"/>
                      </v:shape>
                      <v:shape id="直接箭头连接符 67" o:spid="_x0000_s1068" type="#_x0000_t32" style="position:absolute;left:23853;top:8666;width:24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IHsQAAADbAAAADwAAAGRycy9kb3ducmV2LnhtbESPzWrDMBCE74G+g9hCLyGRW2gSnMgh&#10;pBR6a/MHOS7WxnJsrYykxu7bV4VCjsPMfMOs1oNtxY18qB0reJ5mIIhLp2uuFBwP75MFiBCRNbaO&#10;ScEPBVgXD6MV5tr1vKPbPlYiQTjkqMDE2OVShtKQxTB1HXHyLs5bjEn6SmqPfYLbVr5k2UxarDkt&#10;GOxoa6hs9t9WQTN+/arOxsugT6eD3ZnrZ1+/KfX0OGyWICIN8R7+b39oBbM5/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csgexAAAANsAAAAPAAAAAAAAAAAA&#10;AAAAAKECAABkcnMvZG93bnJldi54bWxQSwUGAAAAAAQABAD5AAAAkgMAAAAA&#10;" strokecolor="black [3213]" strokeweight="1.25pt">
                        <v:stroke startarrowwidth="wide" startarrowlength="long" endarrow="block"/>
                      </v:shape>
                      <v:shape id="直接箭头连接符 69" o:spid="_x0000_s1069" type="#_x0000_t32" style="position:absolute;left:34192;top:8666;width:23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598QAAADbAAAADwAAAGRycy9kb3ducmV2LnhtbESPzWrDMBCE74G+g9hCLyGRW2hInMgh&#10;pBR6a/MHOS7WxnJsrYykxu7bV4VCjsPMfMOs1oNtxY18qB0reJ5mIIhLp2uuFBwP75M5iBCRNbaO&#10;ScEPBVgXD6MV5tr1vKPbPlYiQTjkqMDE2OVShtKQxTB1HXHyLs5bjEn6SmqPfYLbVr5k2UxarDkt&#10;GOxoa6hs9t9WQTN+/arOxsugT6eD3ZnrZ1+/KfX0OGyWICIN8R7+b39oBbMF/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ofn3xAAAANsAAAAPAAAAAAAAAAAA&#10;AAAAAKECAABkcnMvZG93bnJldi54bWxQSwUGAAAAAAQABAD5AAAAkgMAAAAA&#10;" strokecolor="black [3213]" strokeweight="1.25pt">
                        <v:stroke startarrowwidth="wide" startarrowlength="long" endarrow="block"/>
                      </v:shape>
                      <v:shape id="直接箭头连接符 70" o:spid="_x0000_s1070" type="#_x0000_t32" style="position:absolute;left:20673;top:4452;width:0;height:20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wkjsIAAADbAAAADwAAAGRycy9kb3ducmV2LnhtbERPy2rCQBTdF/yH4Qrd1YkptCU6SlBq&#10;XZSCqQuX18zNAzN3Qmaax993FoLLw3mvt6NpRE+dqy0rWC4iEMS51TWXCs6/ny8fIJxH1thYJgUT&#10;OdhuZk9rTLQd+ER95ksRQtglqKDyvk2kdHlFBt3CtsSBK2xn0AfYlVJ3OIRw08g4it6kwZpDQ4Ut&#10;7SrKb9mfUfB93RfxdT8c6VJE089hfM0O6ZdSz/MxXYHwNPqH+O4+agXvYX34En6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9wkjsIAAADbAAAADwAAAAAAAAAAAAAA&#10;AAChAgAAZHJzL2Rvd25yZXYueG1sUEsFBgAAAAAEAAQA+QAAAJADAAAAAA==&#10;" strokecolor="black [3213]" strokeweight="1.25pt">
                        <v:stroke dashstyle="1 1" startarrowwidth="wide" startarrowlength="long" endarrow="block"/>
                      </v:shape>
                      <v:shape id="流程图: 过程 71" o:spid="_x0000_s1071" type="#_x0000_t109" style="position:absolute;left:17572;width:6350;height:4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EdMMA&#10;AADbAAAADwAAAGRycy9kb3ducmV2LnhtbESPQWvCQBSE74X+h+UVehHdqK1KdBWRCsWbqXh+ZJ/Z&#10;kOzbmF1N/PduodDjMDPfMKtNb2txp9aXjhWMRwkI4tzpkgsFp5/9cAHCB2SNtWNS8CAPm/XrywpT&#10;7To+0j0LhYgQ9ikqMCE0qZQ+N2TRj1xDHL2Lay2GKNtC6ha7CLe1nCTJTFosOS4YbGhnKK+ym1Vw&#10;6KSZfJhBnlVX+TU9V4PPgyWl3t/67RJEoD78h//a31rBfAy/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PEdMMAAADbAAAADwAAAAAAAAAAAAAAAACYAgAAZHJzL2Rv&#10;d25yZXYueG1sUEsFBgAAAAAEAAQA9QAAAIgDAAAAAA==&#10;" filled="f" strokecolor="black [3213]" strokeweight="1pt">
                        <v:stroke dashstyle="1 1" opacity="49087f"/>
                        <v:textbox>
                          <w:txbxContent>
                            <w:p w:rsidR="001743D2" w:rsidRPr="0080349D" w:rsidRDefault="001743D2" w:rsidP="00B710C4">
                              <w:pPr>
                                <w:jc w:val="center"/>
                                <w:rPr>
                                  <w:color w:val="000000" w:themeColor="text1"/>
                                </w:rPr>
                              </w:pPr>
                              <w:r>
                                <w:rPr>
                                  <w:rFonts w:hint="eastAsia"/>
                                  <w:color w:val="000000" w:themeColor="text1"/>
                                </w:rPr>
                                <w:t>噪声</w:t>
                              </w:r>
                            </w:p>
                          </w:txbxContent>
                        </v:textbox>
                      </v:shape>
                      <v:shape id="直接箭头连接符 72" o:spid="_x0000_s1072" type="#_x0000_t32" style="position:absolute;left:29499;top:4452;width:0;height:20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IfYsUAAADbAAAADwAAAGRycy9kb3ducmV2LnhtbESPT2vCQBTE7wW/w/KE3ppNU7AldRNE&#10;0XooQqOHHp/Zlz80+zZktyZ+e7cg9DjMzG+YZT6ZTlxocK1lBc9RDIK4tLrlWsHpuH16A+E8ssbO&#10;Mim4koM8mz0sMdV25C+6FL4WAcIuRQWN930qpSsbMugi2xMHr7KDQR/kUEs94BjgppNJHC+kwZbD&#10;QoM9rRsqf4pfo+DzvKmS82bc03cVXw+76aXYrT6UepxPq3cQnib/H76391rBawJ/X8IPk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IfYsUAAADbAAAADwAAAAAAAAAA&#10;AAAAAAChAgAAZHJzL2Rvd25yZXYueG1sUEsFBgAAAAAEAAQA+QAAAJMDAAAAAA==&#10;" strokecolor="black [3213]" strokeweight="1.25pt">
                        <v:stroke dashstyle="1 1" startarrowwidth="wide" startarrowlength="long" endarrow="block"/>
                      </v:shape>
                      <v:shape id="流程图: 过程 73" o:spid="_x0000_s1073" type="#_x0000_t109" style="position:absolute;left:25532;width:8121;height:4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mMQA&#10;AADbAAAADwAAAGRycy9kb3ducmV2LnhtbESPzWrDMBCE74W8g9hALyGRm58muJFNKC2U3OKUnBdr&#10;axlbK9dSYvftq0Kgx2FmvmH2+WhbcaPe144VPC0SEMSl0zVXCj7P7/MdCB+QNbaOScEPecizycMe&#10;U+0GPtGtCJWIEPYpKjAhdKmUvjRk0S9cRxy9L9dbDFH2ldQ9DhFuW7lMkmdpsea4YLCjV0NlU1yt&#10;guMgzXJtZmXRfMu31aWZbY6WlHqcjocXEIHG8B++tz+0gu0K/r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d/5jEAAAA2wAAAA8AAAAAAAAAAAAAAAAAmAIAAGRycy9k&#10;b3ducmV2LnhtbFBLBQYAAAAABAAEAPUAAACJAwAAAAA=&#10;" filled="f" strokecolor="black [3213]" strokeweight="1pt">
                        <v:stroke dashstyle="1 1" opacity="49087f"/>
                        <v:textbox>
                          <w:txbxContent>
                            <w:p w:rsidR="001743D2" w:rsidRPr="0080349D" w:rsidRDefault="001743D2" w:rsidP="00B710C4">
                              <w:pPr>
                                <w:jc w:val="center"/>
                                <w:rPr>
                                  <w:color w:val="000000" w:themeColor="text1"/>
                                </w:rPr>
                              </w:pPr>
                              <w:r>
                                <w:rPr>
                                  <w:rFonts w:hint="eastAsia"/>
                                  <w:color w:val="000000" w:themeColor="text1"/>
                                </w:rPr>
                                <w:t>少量二氧化碳、噪声</w:t>
                              </w:r>
                            </w:p>
                          </w:txbxContent>
                        </v:textbox>
                      </v:shape>
                    </v:group>
                  </w:pict>
                </mc:Fallback>
              </mc:AlternateContent>
            </w:r>
          </w:p>
          <w:p w:rsidR="00B710C4" w:rsidRDefault="00B710C4" w:rsidP="00B710C4">
            <w:pPr>
              <w:pStyle w:val="Default1"/>
            </w:pPr>
          </w:p>
          <w:p w:rsidR="00B710C4" w:rsidRDefault="00B710C4" w:rsidP="00B710C4">
            <w:pPr>
              <w:pStyle w:val="Default1"/>
            </w:pPr>
          </w:p>
          <w:p w:rsidR="00B710C4" w:rsidRDefault="00B710C4" w:rsidP="00B710C4">
            <w:pPr>
              <w:pStyle w:val="Default1"/>
            </w:pPr>
          </w:p>
          <w:p w:rsidR="00B710C4" w:rsidRDefault="00B710C4" w:rsidP="00B710C4">
            <w:pPr>
              <w:pStyle w:val="Default1"/>
            </w:pPr>
          </w:p>
          <w:p w:rsidR="00B710C4" w:rsidRDefault="00B710C4" w:rsidP="00B710C4">
            <w:pPr>
              <w:pStyle w:val="Default1"/>
            </w:pPr>
          </w:p>
          <w:p w:rsidR="00B710C4" w:rsidRDefault="00B710C4" w:rsidP="00B710C4">
            <w:pPr>
              <w:adjustRightInd w:val="0"/>
              <w:snapToGrid w:val="0"/>
              <w:spacing w:before="6" w:after="6"/>
              <w:jc w:val="center"/>
              <w:rPr>
                <w:rFonts w:ascii="Times New Roman" w:eastAsia="仿宋_GB2312" w:hAnsi="Times New Roman"/>
                <w:b/>
                <w:bCs/>
                <w:sz w:val="24"/>
              </w:rPr>
            </w:pPr>
          </w:p>
          <w:p w:rsidR="00B710C4" w:rsidRDefault="00B710C4" w:rsidP="00B710C4">
            <w:pPr>
              <w:adjustRightInd w:val="0"/>
              <w:snapToGrid w:val="0"/>
              <w:spacing w:before="6" w:after="6"/>
              <w:jc w:val="center"/>
              <w:rPr>
                <w:rFonts w:ascii="Times New Roman" w:eastAsia="仿宋_GB2312" w:hAnsi="Times New Roman"/>
                <w:b/>
                <w:bCs/>
                <w:sz w:val="24"/>
              </w:rPr>
            </w:pPr>
            <w:r>
              <w:rPr>
                <w:rFonts w:ascii="Times New Roman" w:eastAsia="仿宋_GB2312" w:hAnsi="Times New Roman" w:hint="eastAsia"/>
                <w:b/>
                <w:bCs/>
                <w:sz w:val="24"/>
              </w:rPr>
              <w:t>图</w:t>
            </w:r>
            <w:r>
              <w:rPr>
                <w:rFonts w:ascii="Times New Roman" w:eastAsia="仿宋_GB2312" w:hAnsi="Times New Roman"/>
                <w:b/>
                <w:bCs/>
                <w:sz w:val="24"/>
              </w:rPr>
              <w:t>5-</w:t>
            </w:r>
            <w:r>
              <w:rPr>
                <w:rFonts w:ascii="Times New Roman" w:eastAsia="仿宋_GB2312" w:hAnsi="Times New Roman" w:hint="eastAsia"/>
                <w:b/>
                <w:bCs/>
                <w:sz w:val="24"/>
              </w:rPr>
              <w:t>3</w:t>
            </w:r>
            <w:r>
              <w:rPr>
                <w:rFonts w:ascii="Times New Roman" w:eastAsia="仿宋_GB2312" w:hAnsi="Times New Roman" w:hint="eastAsia"/>
                <w:b/>
                <w:bCs/>
                <w:sz w:val="24"/>
              </w:rPr>
              <w:t>二氧化碳气体分装外售工艺流程</w:t>
            </w:r>
            <w:proofErr w:type="gramStart"/>
            <w:r>
              <w:rPr>
                <w:rFonts w:ascii="Times New Roman" w:eastAsia="仿宋_GB2312" w:hAnsi="Times New Roman" w:hint="eastAsia"/>
                <w:b/>
                <w:bCs/>
                <w:sz w:val="24"/>
              </w:rPr>
              <w:t>及产污环节</w:t>
            </w:r>
            <w:proofErr w:type="gramEnd"/>
            <w:r>
              <w:rPr>
                <w:rFonts w:ascii="Times New Roman" w:eastAsia="仿宋_GB2312" w:hAnsi="Times New Roman" w:hint="eastAsia"/>
                <w:b/>
                <w:bCs/>
                <w:sz w:val="24"/>
              </w:rPr>
              <w:t>工艺图</w:t>
            </w:r>
          </w:p>
          <w:p w:rsidR="00B710C4" w:rsidRPr="00ED7AC5" w:rsidRDefault="00B710C4">
            <w:pPr>
              <w:spacing w:line="360" w:lineRule="auto"/>
              <w:jc w:val="left"/>
              <w:rPr>
                <w:rFonts w:ascii="Times New Roman" w:eastAsia="仿宋_GB2312" w:hAnsi="Times New Roman"/>
                <w:bCs/>
                <w:sz w:val="24"/>
              </w:rPr>
            </w:pPr>
          </w:p>
          <w:p w:rsidR="006B73E7" w:rsidRDefault="006B73E7">
            <w:pPr>
              <w:spacing w:line="360" w:lineRule="auto"/>
              <w:jc w:val="left"/>
              <w:rPr>
                <w:rFonts w:ascii="Times New Roman" w:eastAsia="仿宋_GB2312" w:hAnsi="Times New Roman"/>
                <w:b/>
                <w:bCs/>
                <w:sz w:val="24"/>
              </w:rPr>
            </w:pPr>
            <w:r>
              <w:rPr>
                <w:rFonts w:ascii="Times New Roman" w:eastAsia="仿宋_GB2312" w:hAnsi="Times New Roman" w:hint="eastAsia"/>
                <w:b/>
                <w:bCs/>
                <w:sz w:val="24"/>
              </w:rPr>
              <w:t>工艺流程描述</w:t>
            </w:r>
            <w:proofErr w:type="gramStart"/>
            <w:r w:rsidR="008064E6">
              <w:rPr>
                <w:rFonts w:ascii="Times New Roman" w:eastAsia="仿宋_GB2312" w:hAnsi="Times New Roman" w:hint="eastAsia"/>
                <w:b/>
                <w:bCs/>
                <w:sz w:val="24"/>
              </w:rPr>
              <w:t>及产污环节</w:t>
            </w:r>
            <w:proofErr w:type="gramEnd"/>
            <w:r w:rsidR="008064E6">
              <w:rPr>
                <w:rFonts w:ascii="Times New Roman" w:eastAsia="仿宋_GB2312" w:hAnsi="Times New Roman" w:hint="eastAsia"/>
                <w:b/>
                <w:bCs/>
                <w:sz w:val="24"/>
              </w:rPr>
              <w:t>说明</w:t>
            </w:r>
            <w:r>
              <w:rPr>
                <w:rFonts w:ascii="Times New Roman" w:eastAsia="仿宋_GB2312" w:hAnsi="Times New Roman" w:hint="eastAsia"/>
                <w:b/>
                <w:bCs/>
                <w:sz w:val="24"/>
              </w:rPr>
              <w:t>：</w:t>
            </w:r>
            <w:r w:rsidR="00FE3986">
              <w:rPr>
                <w:rFonts w:ascii="Times New Roman" w:eastAsia="仿宋_GB2312" w:hAnsi="Times New Roman"/>
                <w:b/>
                <w:bCs/>
                <w:sz w:val="24"/>
              </w:rPr>
              <w:t xml:space="preserve"> </w:t>
            </w:r>
          </w:p>
          <w:p w:rsidR="00ED7AC5" w:rsidRDefault="00FE3986" w:rsidP="003B3A5A">
            <w:pPr>
              <w:adjustRightInd w:val="0"/>
              <w:snapToGrid w:val="0"/>
              <w:spacing w:line="360" w:lineRule="auto"/>
              <w:ind w:firstLineChars="200" w:firstLine="480"/>
              <w:rPr>
                <w:rFonts w:ascii="Times New Roman" w:eastAsia="仿宋_GB2312" w:hAnsi="Times New Roman"/>
                <w:kern w:val="0"/>
                <w:sz w:val="24"/>
                <w:lang w:val="zh-CN"/>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w:t>
            </w:r>
            <w:r>
              <w:rPr>
                <w:rFonts w:ascii="Times New Roman" w:eastAsia="仿宋_GB2312" w:hAnsi="Times New Roman" w:hint="eastAsia"/>
                <w:kern w:val="0"/>
                <w:sz w:val="24"/>
                <w:lang w:val="zh-CN"/>
              </w:rPr>
              <w:t>①</w:t>
            </w:r>
            <w:r w:rsidR="00625A40">
              <w:rPr>
                <w:rFonts w:ascii="Times New Roman" w:eastAsia="仿宋_GB2312" w:hAnsi="Times New Roman" w:hint="eastAsia"/>
                <w:kern w:val="0"/>
                <w:sz w:val="24"/>
                <w:lang w:val="zh-CN"/>
              </w:rPr>
              <w:t>卸载：低温液体槽车拉来的液氧，通过快速接头、软管、阀门，直接接入液氧储罐。为卸净槽车中的液氧，启动槽车中的增压喉，将槽车中的部分液体气化，使槽车中的压力始终高于储罐的压力，爆炸槽车中的液体顺利的流入储罐，从而保证槽车中的液体能够彻底卸净。</w:t>
            </w:r>
          </w:p>
          <w:p w:rsidR="00625A40" w:rsidRPr="00625A40" w:rsidRDefault="00FE3986" w:rsidP="003B3A5A">
            <w:pPr>
              <w:pStyle w:val="Default1"/>
              <w:spacing w:line="360" w:lineRule="auto"/>
              <w:ind w:firstLineChars="200" w:firstLine="480"/>
              <w:jc w:val="both"/>
              <w:rPr>
                <w:rFonts w:ascii="Times New Roman" w:eastAsia="仿宋_GB2312" w:hAnsi="Times New Roman" w:cs="Times New Roman"/>
                <w:color w:val="auto"/>
                <w:lang w:val="zh-CN"/>
              </w:rPr>
            </w:pPr>
            <w:r>
              <w:rPr>
                <w:rFonts w:ascii="Times New Roman" w:eastAsia="仿宋_GB2312" w:hAnsi="Times New Roman" w:cs="Times New Roman" w:hint="eastAsia"/>
                <w:color w:val="auto"/>
                <w:lang w:val="zh-CN"/>
              </w:rPr>
              <w:t>②</w:t>
            </w:r>
            <w:r w:rsidR="00625A40" w:rsidRPr="00625A40">
              <w:rPr>
                <w:rFonts w:ascii="Times New Roman" w:eastAsia="仿宋_GB2312" w:hAnsi="Times New Roman" w:cs="Times New Roman" w:hint="eastAsia"/>
                <w:color w:val="auto"/>
                <w:lang w:val="zh-CN"/>
              </w:rPr>
              <w:t>充装：</w:t>
            </w:r>
            <w:r w:rsidR="00625A40">
              <w:rPr>
                <w:rFonts w:ascii="Times New Roman" w:eastAsia="仿宋_GB2312" w:hAnsi="Times New Roman" w:cs="Times New Roman" w:hint="eastAsia"/>
                <w:color w:val="auto"/>
                <w:lang w:val="zh-CN"/>
              </w:rPr>
              <w:t>项目充装使用的原料氧（液化的）卸入低温液体储罐储存后，当有充装气瓶的需要时，缓缓开启低温泵，由低温泵将液体由</w:t>
            </w:r>
            <w:proofErr w:type="gramStart"/>
            <w:r w:rsidR="00625A40">
              <w:rPr>
                <w:rFonts w:ascii="Times New Roman" w:eastAsia="仿宋_GB2312" w:hAnsi="Times New Roman" w:cs="Times New Roman" w:hint="eastAsia"/>
                <w:color w:val="auto"/>
                <w:lang w:val="zh-CN"/>
              </w:rPr>
              <w:t>储罐泵处加压</w:t>
            </w:r>
            <w:proofErr w:type="gramEnd"/>
            <w:r w:rsidR="006E345A">
              <w:rPr>
                <w:rFonts w:ascii="Times New Roman" w:eastAsia="仿宋_GB2312" w:hAnsi="Times New Roman" w:cs="Times New Roman" w:hint="eastAsia"/>
                <w:color w:val="auto"/>
                <w:lang w:val="zh-CN"/>
              </w:rPr>
              <w:t>，经汽化器汽化、充装排调压后充装入气瓶。</w:t>
            </w:r>
          </w:p>
          <w:p w:rsidR="006E345A" w:rsidRDefault="00FE3986" w:rsidP="00312E85">
            <w:pPr>
              <w:adjustRightInd w:val="0"/>
              <w:snapToGrid w:val="0"/>
              <w:spacing w:line="360" w:lineRule="auto"/>
              <w:ind w:firstLineChars="200" w:firstLine="480"/>
              <w:rPr>
                <w:rFonts w:ascii="Times New Roman" w:eastAsia="仿宋_GB2312" w:hAnsi="Times New Roman"/>
                <w:kern w:val="0"/>
                <w:sz w:val="24"/>
                <w:lang w:val="zh-CN"/>
              </w:rPr>
            </w:pPr>
            <w:r>
              <w:rPr>
                <w:rFonts w:ascii="Times New Roman" w:eastAsia="仿宋_GB2312" w:hAnsi="Times New Roman" w:hint="eastAsia"/>
                <w:kern w:val="0"/>
                <w:sz w:val="24"/>
                <w:lang w:val="zh-CN"/>
              </w:rPr>
              <w:t>（</w:t>
            </w:r>
            <w:r>
              <w:rPr>
                <w:rFonts w:ascii="Times New Roman" w:eastAsia="仿宋_GB2312" w:hAnsi="Times New Roman" w:hint="eastAsia"/>
                <w:kern w:val="0"/>
                <w:sz w:val="24"/>
                <w:lang w:val="zh-CN"/>
              </w:rPr>
              <w:t>2</w:t>
            </w:r>
            <w:r>
              <w:rPr>
                <w:rFonts w:ascii="Times New Roman" w:eastAsia="仿宋_GB2312" w:hAnsi="Times New Roman" w:hint="eastAsia"/>
                <w:kern w:val="0"/>
                <w:sz w:val="24"/>
                <w:lang w:val="zh-CN"/>
              </w:rPr>
              <w:t>）①</w:t>
            </w:r>
            <w:r w:rsidR="006E345A">
              <w:rPr>
                <w:rFonts w:ascii="Times New Roman" w:eastAsia="仿宋_GB2312" w:hAnsi="Times New Roman" w:hint="eastAsia"/>
                <w:kern w:val="0"/>
                <w:sz w:val="24"/>
                <w:lang w:val="zh-CN"/>
              </w:rPr>
              <w:t>卸载：低温液体槽车拉来的液氩，通过快速接头、软管、阀门，直接接入</w:t>
            </w:r>
            <w:r w:rsidR="006E345A">
              <w:rPr>
                <w:rFonts w:ascii="Times New Roman" w:eastAsia="仿宋_GB2312" w:hAnsi="Times New Roman" w:hint="eastAsia"/>
                <w:kern w:val="0"/>
                <w:sz w:val="24"/>
                <w:lang w:val="zh-CN"/>
              </w:rPr>
              <w:lastRenderedPageBreak/>
              <w:t>液氧储罐。为卸净槽车中的液氩，启动槽车中的增压喉，将槽车中的部分液体气化，使槽车中的压力始终高于储罐的压力，爆炸槽车中的液体顺利的流入储罐，从而保证槽车中的液体能够彻底卸净。</w:t>
            </w:r>
          </w:p>
          <w:p w:rsidR="00ED7AC5" w:rsidRPr="006E345A" w:rsidRDefault="00FE3986" w:rsidP="00312E85">
            <w:pPr>
              <w:pStyle w:val="Default1"/>
              <w:spacing w:line="360" w:lineRule="auto"/>
              <w:ind w:firstLineChars="200" w:firstLine="480"/>
              <w:rPr>
                <w:rFonts w:ascii="Times New Roman" w:eastAsia="仿宋_GB2312" w:hAnsi="Times New Roman" w:cs="Times New Roman"/>
                <w:color w:val="auto"/>
                <w:lang w:val="zh-CN"/>
              </w:rPr>
            </w:pPr>
            <w:r>
              <w:rPr>
                <w:rFonts w:ascii="Times New Roman" w:eastAsia="仿宋_GB2312" w:hAnsi="Times New Roman" w:cs="Times New Roman" w:hint="eastAsia"/>
                <w:color w:val="auto"/>
                <w:lang w:val="zh-CN"/>
              </w:rPr>
              <w:t>②</w:t>
            </w:r>
            <w:r w:rsidR="006E345A" w:rsidRPr="00625A40">
              <w:rPr>
                <w:rFonts w:ascii="Times New Roman" w:eastAsia="仿宋_GB2312" w:hAnsi="Times New Roman" w:cs="Times New Roman" w:hint="eastAsia"/>
                <w:color w:val="auto"/>
                <w:lang w:val="zh-CN"/>
              </w:rPr>
              <w:t>充装：</w:t>
            </w:r>
            <w:r w:rsidR="006E345A">
              <w:rPr>
                <w:rFonts w:ascii="Times New Roman" w:eastAsia="仿宋_GB2312" w:hAnsi="Times New Roman" w:cs="Times New Roman" w:hint="eastAsia"/>
                <w:color w:val="auto"/>
                <w:lang w:val="zh-CN"/>
              </w:rPr>
              <w:t>项目充装使用的原料氩（液化的）卸入低温液体储罐储存后，当有充装气瓶的需要时，缓缓开启低温泵，由低温泵将液体由</w:t>
            </w:r>
            <w:proofErr w:type="gramStart"/>
            <w:r w:rsidR="006E345A">
              <w:rPr>
                <w:rFonts w:ascii="Times New Roman" w:eastAsia="仿宋_GB2312" w:hAnsi="Times New Roman" w:cs="Times New Roman" w:hint="eastAsia"/>
                <w:color w:val="auto"/>
                <w:lang w:val="zh-CN"/>
              </w:rPr>
              <w:t>储罐泵处加压</w:t>
            </w:r>
            <w:proofErr w:type="gramEnd"/>
            <w:r w:rsidR="006E345A">
              <w:rPr>
                <w:rFonts w:ascii="Times New Roman" w:eastAsia="仿宋_GB2312" w:hAnsi="Times New Roman" w:cs="Times New Roman" w:hint="eastAsia"/>
                <w:color w:val="auto"/>
                <w:lang w:val="zh-CN"/>
              </w:rPr>
              <w:t>，经汽化器汽化、充装排调压后充装入气瓶。</w:t>
            </w:r>
          </w:p>
          <w:p w:rsidR="006E345A" w:rsidRDefault="00FE3986" w:rsidP="00FE3986">
            <w:pPr>
              <w:adjustRightInd w:val="0"/>
              <w:snapToGrid w:val="0"/>
              <w:spacing w:line="360" w:lineRule="auto"/>
              <w:ind w:firstLineChars="200" w:firstLine="480"/>
              <w:rPr>
                <w:rFonts w:ascii="Times New Roman" w:eastAsia="仿宋_GB2312" w:hAnsi="Times New Roman"/>
                <w:kern w:val="0"/>
                <w:sz w:val="24"/>
                <w:lang w:val="zh-CN"/>
              </w:rPr>
            </w:pPr>
            <w:r>
              <w:rPr>
                <w:rFonts w:ascii="Times New Roman" w:eastAsia="仿宋_GB2312" w:hAnsi="Times New Roman" w:hint="eastAsia"/>
                <w:kern w:val="0"/>
                <w:sz w:val="24"/>
                <w:lang w:val="zh-CN"/>
              </w:rPr>
              <w:t>（</w:t>
            </w:r>
            <w:r>
              <w:rPr>
                <w:rFonts w:ascii="Times New Roman" w:eastAsia="仿宋_GB2312" w:hAnsi="Times New Roman" w:hint="eastAsia"/>
                <w:kern w:val="0"/>
                <w:sz w:val="24"/>
                <w:lang w:val="zh-CN"/>
              </w:rPr>
              <w:t>3</w:t>
            </w:r>
            <w:r>
              <w:rPr>
                <w:rFonts w:ascii="Times New Roman" w:eastAsia="仿宋_GB2312" w:hAnsi="Times New Roman" w:hint="eastAsia"/>
                <w:kern w:val="0"/>
                <w:sz w:val="24"/>
                <w:lang w:val="zh-CN"/>
              </w:rPr>
              <w:t>）①</w:t>
            </w:r>
            <w:r w:rsidR="006E345A">
              <w:rPr>
                <w:rFonts w:ascii="Times New Roman" w:eastAsia="仿宋_GB2312" w:hAnsi="Times New Roman" w:hint="eastAsia"/>
                <w:kern w:val="0"/>
                <w:sz w:val="24"/>
                <w:lang w:val="zh-CN"/>
              </w:rPr>
              <w:t>卸载：低温液体槽车拉来的液态二氧化碳，通过快速接头、软管、阀门，直接接入二氧化碳储罐。为卸净槽车中的液态二氧化碳，启动槽车中的增压喉，将槽车中部分液体气化，使槽车中的压力始终高于储罐的压力，保证槽车中的液体顺利流入储罐，从而保证槽车中的液体能够彻底卸净。</w:t>
            </w:r>
          </w:p>
          <w:p w:rsidR="006E345A" w:rsidRPr="006E345A" w:rsidRDefault="00FE3986" w:rsidP="00312E85">
            <w:pPr>
              <w:pStyle w:val="Default1"/>
              <w:spacing w:line="360" w:lineRule="auto"/>
              <w:ind w:firstLineChars="200" w:firstLine="480"/>
              <w:jc w:val="both"/>
              <w:rPr>
                <w:rFonts w:ascii="Times New Roman" w:eastAsia="仿宋_GB2312" w:hAnsi="Times New Roman" w:cs="Times New Roman"/>
                <w:color w:val="auto"/>
                <w:lang w:val="zh-CN"/>
              </w:rPr>
            </w:pPr>
            <w:r>
              <w:rPr>
                <w:rFonts w:ascii="Times New Roman" w:eastAsia="仿宋_GB2312" w:hAnsi="Times New Roman" w:cs="Times New Roman" w:hint="eastAsia"/>
                <w:color w:val="auto"/>
                <w:lang w:val="zh-CN"/>
              </w:rPr>
              <w:t>②</w:t>
            </w:r>
            <w:r w:rsidR="006E345A" w:rsidRPr="006E345A">
              <w:rPr>
                <w:rFonts w:ascii="Times New Roman" w:eastAsia="仿宋_GB2312" w:hAnsi="Times New Roman" w:cs="Times New Roman" w:hint="eastAsia"/>
                <w:color w:val="auto"/>
                <w:lang w:val="zh-CN"/>
              </w:rPr>
              <w:t>充装：</w:t>
            </w:r>
            <w:r w:rsidR="006E345A">
              <w:rPr>
                <w:rFonts w:ascii="Times New Roman" w:eastAsia="仿宋_GB2312" w:hAnsi="Times New Roman" w:cs="Times New Roman" w:hint="eastAsia"/>
                <w:color w:val="auto"/>
                <w:lang w:val="zh-CN"/>
              </w:rPr>
              <w:t>项目充装使用的原料液体二氧化碳卸入低温液体储罐储存后，当有充装气瓶的需要时，缓缓开启二氧化碳泵加压后，通过</w:t>
            </w:r>
            <w:r w:rsidR="00DB577F">
              <w:rPr>
                <w:rFonts w:ascii="Times New Roman" w:eastAsia="仿宋_GB2312" w:hAnsi="Times New Roman" w:cs="Times New Roman" w:hint="eastAsia"/>
                <w:color w:val="auto"/>
                <w:lang w:val="zh-CN"/>
              </w:rPr>
              <w:t>液化气体灌装秤，经充装排调压后充装入气瓶。</w:t>
            </w:r>
          </w:p>
          <w:p w:rsidR="00C94404" w:rsidRDefault="00C94404" w:rsidP="00C94404">
            <w:pPr>
              <w:spacing w:line="360" w:lineRule="auto"/>
              <w:jc w:val="left"/>
              <w:rPr>
                <w:rFonts w:ascii="Times New Roman" w:eastAsia="仿宋_GB2312" w:hAnsi="Times New Roman"/>
                <w:b/>
                <w:bCs/>
                <w:sz w:val="24"/>
              </w:rPr>
            </w:pPr>
            <w:r>
              <w:rPr>
                <w:rFonts w:ascii="Times New Roman" w:eastAsia="仿宋_GB2312" w:hAnsi="Times New Roman" w:hint="eastAsia"/>
                <w:b/>
                <w:bCs/>
                <w:sz w:val="24"/>
              </w:rPr>
              <w:t>气瓶充装工艺操作规范：</w:t>
            </w:r>
          </w:p>
          <w:p w:rsidR="006B73E7" w:rsidRDefault="00C94404" w:rsidP="00C94404">
            <w:pPr>
              <w:pStyle w:val="Default1"/>
              <w:spacing w:line="360" w:lineRule="auto"/>
              <w:ind w:firstLineChars="200" w:firstLine="480"/>
              <w:rPr>
                <w:rFonts w:ascii="Times New Roman" w:eastAsia="仿宋_GB2312" w:hAnsi="Times New Roman"/>
                <w:lang w:val="zh-CN"/>
              </w:rPr>
            </w:pPr>
            <w:r>
              <w:rPr>
                <w:rFonts w:ascii="Times New Roman" w:eastAsia="仿宋_GB2312" w:hAnsi="Times New Roman" w:hint="eastAsia"/>
                <w:lang w:val="zh-CN"/>
              </w:rPr>
              <w:t>（</w:t>
            </w:r>
            <w:r>
              <w:rPr>
                <w:rFonts w:ascii="Times New Roman" w:eastAsia="仿宋_GB2312" w:hAnsi="Times New Roman" w:hint="eastAsia"/>
                <w:lang w:val="zh-CN"/>
              </w:rPr>
              <w:t>1</w:t>
            </w:r>
            <w:r>
              <w:rPr>
                <w:rFonts w:ascii="Times New Roman" w:eastAsia="仿宋_GB2312" w:hAnsi="Times New Roman" w:hint="eastAsia"/>
                <w:lang w:val="zh-CN"/>
              </w:rPr>
              <w:t>）充装前的准备</w:t>
            </w:r>
          </w:p>
          <w:p w:rsidR="00C94404" w:rsidRDefault="00242869" w:rsidP="00C94404">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①</w:t>
            </w:r>
            <w:r w:rsidR="005C203A">
              <w:rPr>
                <w:rFonts w:ascii="Times New Roman" w:eastAsia="仿宋_GB2312" w:hAnsi="Times New Roman" w:hint="eastAsia"/>
                <w:lang w:val="zh-CN"/>
              </w:rPr>
              <w:t>确认泵、气化器、充装卡具、阀门、管道系统完好，压力表、安全阀状态正常、灵敏可靠；</w:t>
            </w:r>
          </w:p>
          <w:p w:rsidR="005C203A" w:rsidRDefault="00242869" w:rsidP="00C94404">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②</w:t>
            </w:r>
            <w:r w:rsidR="005C203A">
              <w:rPr>
                <w:rFonts w:ascii="Times New Roman" w:eastAsia="仿宋_GB2312" w:hAnsi="Times New Roman" w:hint="eastAsia"/>
                <w:lang w:val="zh-CN"/>
              </w:rPr>
              <w:t>待</w:t>
            </w:r>
            <w:proofErr w:type="gramStart"/>
            <w:r w:rsidR="005C203A">
              <w:rPr>
                <w:rFonts w:ascii="Times New Roman" w:eastAsia="仿宋_GB2312" w:hAnsi="Times New Roman" w:hint="eastAsia"/>
                <w:lang w:val="zh-CN"/>
              </w:rPr>
              <w:t>充气瓶经充装</w:t>
            </w:r>
            <w:proofErr w:type="gramEnd"/>
            <w:r w:rsidR="005C203A">
              <w:rPr>
                <w:rFonts w:ascii="Times New Roman" w:eastAsia="仿宋_GB2312" w:hAnsi="Times New Roman" w:hint="eastAsia"/>
                <w:lang w:val="zh-CN"/>
              </w:rPr>
              <w:t>前检查，符合充装规范要求，确认气瓶公称工作压力、介质、颜色与所充装压力和介质相符，并在有效使用周期内。</w:t>
            </w:r>
          </w:p>
          <w:p w:rsidR="00B8296F" w:rsidRDefault="00242869" w:rsidP="00C94404">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③</w:t>
            </w:r>
            <w:r w:rsidR="00B8296F">
              <w:rPr>
                <w:rFonts w:ascii="Times New Roman" w:eastAsia="仿宋_GB2312" w:hAnsi="Times New Roman" w:hint="eastAsia"/>
                <w:lang w:val="zh-CN"/>
              </w:rPr>
              <w:t>气瓶应留</w:t>
            </w:r>
            <w:r w:rsidR="00B8296F">
              <w:rPr>
                <w:rFonts w:ascii="Times New Roman" w:eastAsia="仿宋_GB2312" w:hAnsi="Times New Roman" w:hint="eastAsia"/>
                <w:lang w:val="zh-CN"/>
              </w:rPr>
              <w:t>0.05M</w:t>
            </w:r>
            <w:r w:rsidR="00B8296F">
              <w:rPr>
                <w:rFonts w:ascii="Times New Roman" w:eastAsia="仿宋_GB2312" w:hAnsi="Times New Roman"/>
                <w:lang w:val="zh-CN"/>
              </w:rPr>
              <w:t>p</w:t>
            </w:r>
            <w:r w:rsidR="00B8296F">
              <w:rPr>
                <w:rFonts w:ascii="Times New Roman" w:eastAsia="仿宋_GB2312" w:hAnsi="Times New Roman" w:hint="eastAsia"/>
                <w:lang w:val="zh-CN"/>
              </w:rPr>
              <w:t>a</w:t>
            </w:r>
            <w:r w:rsidR="00B8296F">
              <w:rPr>
                <w:rFonts w:ascii="Times New Roman" w:eastAsia="仿宋_GB2312" w:hAnsi="Times New Roman" w:hint="eastAsia"/>
                <w:lang w:val="zh-CN"/>
              </w:rPr>
              <w:t>以上的余气，对无余气的气瓶必须进行加热、抽真空、置换处理合格后可充装。</w:t>
            </w:r>
          </w:p>
          <w:p w:rsidR="00B8296F" w:rsidRDefault="00B8296F" w:rsidP="00312E85">
            <w:pPr>
              <w:pStyle w:val="Default1"/>
              <w:spacing w:line="360" w:lineRule="auto"/>
              <w:ind w:firstLineChars="200" w:firstLine="480"/>
              <w:rPr>
                <w:rFonts w:ascii="Times New Roman" w:eastAsia="仿宋_GB2312" w:hAnsi="Times New Roman"/>
                <w:lang w:val="zh-CN"/>
              </w:rPr>
            </w:pPr>
            <w:r>
              <w:rPr>
                <w:rFonts w:ascii="Times New Roman" w:eastAsia="仿宋_GB2312" w:hAnsi="Times New Roman" w:hint="eastAsia"/>
                <w:lang w:val="zh-CN"/>
              </w:rPr>
              <w:t>（</w:t>
            </w:r>
            <w:r>
              <w:rPr>
                <w:rFonts w:ascii="Times New Roman" w:eastAsia="仿宋_GB2312" w:hAnsi="Times New Roman" w:hint="eastAsia"/>
                <w:lang w:val="zh-CN"/>
              </w:rPr>
              <w:t>2</w:t>
            </w:r>
            <w:r>
              <w:rPr>
                <w:rFonts w:ascii="Times New Roman" w:eastAsia="仿宋_GB2312" w:hAnsi="Times New Roman" w:hint="eastAsia"/>
                <w:lang w:val="zh-CN"/>
              </w:rPr>
              <w:t>）充装</w:t>
            </w:r>
          </w:p>
          <w:p w:rsidR="00B8296F"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①</w:t>
            </w:r>
            <w:r w:rsidR="00C46B16">
              <w:rPr>
                <w:rFonts w:ascii="Times New Roman" w:eastAsia="仿宋_GB2312" w:hAnsi="Times New Roman" w:hint="eastAsia"/>
                <w:lang w:val="zh-CN"/>
              </w:rPr>
              <w:t>用卡具</w:t>
            </w:r>
            <w:r w:rsidR="00111BF8">
              <w:rPr>
                <w:rFonts w:ascii="Times New Roman" w:eastAsia="仿宋_GB2312" w:hAnsi="Times New Roman" w:hint="eastAsia"/>
                <w:lang w:val="zh-CN"/>
              </w:rPr>
              <w:t>连接好待充气瓶，逐只打开</w:t>
            </w:r>
            <w:r>
              <w:rPr>
                <w:rFonts w:ascii="Times New Roman" w:eastAsia="仿宋_GB2312" w:hAnsi="Times New Roman" w:hint="eastAsia"/>
                <w:lang w:val="zh-CN"/>
              </w:rPr>
              <w:t>瓶阀和支路阀，并检查有无泄露现象。</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②</w:t>
            </w:r>
            <w:r>
              <w:rPr>
                <w:rFonts w:ascii="Times New Roman" w:eastAsia="仿宋_GB2312" w:hAnsi="Times New Roman" w:hint="eastAsia"/>
                <w:lang w:val="zh-CN"/>
              </w:rPr>
              <w:t>打开泵进液阀、预冷阀和回气阀，对</w:t>
            </w:r>
            <w:proofErr w:type="gramStart"/>
            <w:r>
              <w:rPr>
                <w:rFonts w:ascii="Times New Roman" w:eastAsia="仿宋_GB2312" w:hAnsi="Times New Roman" w:hint="eastAsia"/>
                <w:lang w:val="zh-CN"/>
              </w:rPr>
              <w:t>泵进行</w:t>
            </w:r>
            <w:proofErr w:type="gramEnd"/>
            <w:r>
              <w:rPr>
                <w:rFonts w:ascii="Times New Roman" w:eastAsia="仿宋_GB2312" w:hAnsi="Times New Roman" w:hint="eastAsia"/>
                <w:lang w:val="zh-CN"/>
              </w:rPr>
              <w:t>预冷，当</w:t>
            </w:r>
            <w:proofErr w:type="gramStart"/>
            <w:r>
              <w:rPr>
                <w:rFonts w:ascii="Times New Roman" w:eastAsia="仿宋_GB2312" w:hAnsi="Times New Roman" w:hint="eastAsia"/>
                <w:lang w:val="zh-CN"/>
              </w:rPr>
              <w:t>预冷阀出口管</w:t>
            </w:r>
            <w:proofErr w:type="gramEnd"/>
            <w:r>
              <w:rPr>
                <w:rFonts w:ascii="Times New Roman" w:eastAsia="仿宋_GB2312" w:hAnsi="Times New Roman" w:hint="eastAsia"/>
                <w:lang w:val="zh-CN"/>
              </w:rPr>
              <w:t>余气排净</w:t>
            </w:r>
            <w:proofErr w:type="gramStart"/>
            <w:r>
              <w:rPr>
                <w:rFonts w:ascii="Times New Roman" w:eastAsia="仿宋_GB2312" w:hAnsi="Times New Roman" w:hint="eastAsia"/>
                <w:lang w:val="zh-CN"/>
              </w:rPr>
              <w:t>出现满管液体</w:t>
            </w:r>
            <w:proofErr w:type="gramEnd"/>
            <w:r>
              <w:rPr>
                <w:rFonts w:ascii="Times New Roman" w:eastAsia="仿宋_GB2312" w:hAnsi="Times New Roman" w:hint="eastAsia"/>
                <w:lang w:val="zh-CN"/>
              </w:rPr>
              <w:t>时，启动泵。</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③</w:t>
            </w:r>
            <w:r>
              <w:rPr>
                <w:rFonts w:ascii="Times New Roman" w:eastAsia="仿宋_GB2312" w:hAnsi="Times New Roman" w:hint="eastAsia"/>
                <w:lang w:val="zh-CN"/>
              </w:rPr>
              <w:t>逐渐关闭预冷阀，打开</w:t>
            </w:r>
            <w:proofErr w:type="gramStart"/>
            <w:r>
              <w:rPr>
                <w:rFonts w:ascii="Times New Roman" w:eastAsia="仿宋_GB2312" w:hAnsi="Times New Roman" w:hint="eastAsia"/>
                <w:lang w:val="zh-CN"/>
              </w:rPr>
              <w:t>泵出口阀（泵出现</w:t>
            </w:r>
            <w:proofErr w:type="gramEnd"/>
            <w:r>
              <w:rPr>
                <w:rFonts w:ascii="Times New Roman" w:eastAsia="仿宋_GB2312" w:hAnsi="Times New Roman" w:hint="eastAsia"/>
                <w:lang w:val="zh-CN"/>
              </w:rPr>
              <w:t>有节奏的敲击声，否则应重新预冷）进行充装作业。</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④</w:t>
            </w:r>
            <w:r>
              <w:rPr>
                <w:rFonts w:ascii="Times New Roman" w:eastAsia="仿宋_GB2312" w:hAnsi="Times New Roman" w:hint="eastAsia"/>
                <w:lang w:val="zh-CN"/>
              </w:rPr>
              <w:t>充装压力在</w:t>
            </w:r>
            <w:r>
              <w:rPr>
                <w:rFonts w:ascii="Times New Roman" w:eastAsia="仿宋_GB2312" w:hAnsi="Times New Roman" w:hint="eastAsia"/>
                <w:lang w:val="zh-CN"/>
              </w:rPr>
              <w:t>5M</w:t>
            </w:r>
            <w:r>
              <w:rPr>
                <w:rFonts w:ascii="Times New Roman" w:eastAsia="仿宋_GB2312" w:hAnsi="Times New Roman"/>
                <w:lang w:val="zh-CN"/>
              </w:rPr>
              <w:t>p</w:t>
            </w:r>
            <w:r>
              <w:rPr>
                <w:rFonts w:ascii="Times New Roman" w:eastAsia="仿宋_GB2312" w:hAnsi="Times New Roman" w:hint="eastAsia"/>
                <w:lang w:val="zh-CN"/>
              </w:rPr>
              <w:t>a</w:t>
            </w:r>
            <w:r>
              <w:rPr>
                <w:rFonts w:ascii="Times New Roman" w:eastAsia="仿宋_GB2312" w:hAnsi="Times New Roman" w:hint="eastAsia"/>
                <w:lang w:val="zh-CN"/>
              </w:rPr>
              <w:t>前应逐只检查气瓶的温升情况，温升过高应终止该瓶的充装，</w:t>
            </w:r>
            <w:r>
              <w:rPr>
                <w:rFonts w:ascii="Times New Roman" w:eastAsia="仿宋_GB2312" w:hAnsi="Times New Roman" w:hint="eastAsia"/>
                <w:lang w:val="zh-CN"/>
              </w:rPr>
              <w:lastRenderedPageBreak/>
              <w:t>并妥善处理。对无温升气瓶，应退出气瓶检查阀，排除故障在另行充装。</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⑤</w:t>
            </w:r>
            <w:r>
              <w:rPr>
                <w:rFonts w:ascii="Times New Roman" w:eastAsia="仿宋_GB2312" w:hAnsi="Times New Roman" w:hint="eastAsia"/>
                <w:lang w:val="zh-CN"/>
              </w:rPr>
              <w:t>充装压力达到</w:t>
            </w:r>
            <w:r>
              <w:rPr>
                <w:rFonts w:ascii="Times New Roman" w:eastAsia="仿宋_GB2312" w:hAnsi="Times New Roman" w:hint="eastAsia"/>
                <w:lang w:val="zh-CN"/>
              </w:rPr>
              <w:t>1.5M</w:t>
            </w:r>
            <w:r>
              <w:rPr>
                <w:rFonts w:ascii="Times New Roman" w:eastAsia="仿宋_GB2312" w:hAnsi="Times New Roman"/>
                <w:lang w:val="zh-CN"/>
              </w:rPr>
              <w:t>p</w:t>
            </w:r>
            <w:r>
              <w:rPr>
                <w:rFonts w:ascii="Times New Roman" w:eastAsia="仿宋_GB2312" w:hAnsi="Times New Roman" w:hint="eastAsia"/>
                <w:lang w:val="zh-CN"/>
              </w:rPr>
              <w:t>a</w:t>
            </w:r>
            <w:r>
              <w:rPr>
                <w:rFonts w:ascii="Times New Roman" w:eastAsia="仿宋_GB2312" w:hAnsi="Times New Roman" w:hint="eastAsia"/>
                <w:lang w:val="zh-CN"/>
              </w:rPr>
              <w:t>后严禁插入空瓶。</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⑥</w:t>
            </w:r>
            <w:r>
              <w:rPr>
                <w:rFonts w:ascii="Times New Roman" w:eastAsia="仿宋_GB2312" w:hAnsi="Times New Roman" w:hint="eastAsia"/>
                <w:lang w:val="zh-CN"/>
              </w:rPr>
              <w:t>充装中应控制充装速度，每组气瓶的充装时间不得小于</w:t>
            </w:r>
            <w:r>
              <w:rPr>
                <w:rFonts w:ascii="Times New Roman" w:eastAsia="仿宋_GB2312" w:hAnsi="Times New Roman" w:hint="eastAsia"/>
                <w:lang w:val="zh-CN"/>
              </w:rPr>
              <w:t>30min</w:t>
            </w:r>
            <w:r>
              <w:rPr>
                <w:rFonts w:ascii="Times New Roman" w:eastAsia="仿宋_GB2312" w:hAnsi="Times New Roman" w:hint="eastAsia"/>
                <w:lang w:val="zh-CN"/>
              </w:rPr>
              <w:t>。</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⑦</w:t>
            </w:r>
            <w:r>
              <w:rPr>
                <w:rFonts w:ascii="Times New Roman" w:eastAsia="仿宋_GB2312" w:hAnsi="Times New Roman" w:hint="eastAsia"/>
                <w:lang w:val="zh-CN"/>
              </w:rPr>
              <w:t>充装中应注意观察气化器出口温度不得小于</w:t>
            </w:r>
            <w:r>
              <w:rPr>
                <w:rFonts w:ascii="Times New Roman" w:eastAsia="仿宋_GB2312" w:hAnsi="Times New Roman" w:hint="eastAsia"/>
                <w:lang w:val="zh-CN"/>
              </w:rPr>
              <w:t>0</w:t>
            </w:r>
            <w:r>
              <w:rPr>
                <w:rFonts w:ascii="Times New Roman" w:eastAsia="仿宋_GB2312" w:hAnsi="Times New Roman" w:hint="eastAsia"/>
                <w:lang w:val="zh-CN"/>
              </w:rPr>
              <w:t>℃</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⑧</w:t>
            </w:r>
            <w:r>
              <w:rPr>
                <w:rFonts w:ascii="Times New Roman" w:eastAsia="仿宋_GB2312" w:hAnsi="Times New Roman" w:hint="eastAsia"/>
                <w:lang w:val="zh-CN"/>
              </w:rPr>
              <w:t>气瓶充装终了压力，应符合《永久气体气瓶充装规定》，不得超过在规定温度下的充装压力。</w:t>
            </w:r>
          </w:p>
          <w:p w:rsidR="00242869" w:rsidRDefault="00242869" w:rsidP="00312E85">
            <w:pPr>
              <w:pStyle w:val="Default1"/>
              <w:spacing w:line="360" w:lineRule="auto"/>
              <w:ind w:firstLineChars="250" w:firstLine="600"/>
              <w:rPr>
                <w:rFonts w:ascii="Times New Roman" w:eastAsia="仿宋_GB2312" w:hAnsi="Times New Roman"/>
                <w:lang w:val="zh-CN"/>
              </w:rPr>
            </w:pPr>
            <w:r w:rsidRPr="00242869">
              <w:rPr>
                <w:rFonts w:ascii="Times New Roman" w:eastAsia="仿宋_GB2312" w:hAnsi="Times New Roman" w:hint="eastAsia"/>
                <w:lang w:val="zh-CN"/>
              </w:rPr>
              <w:t>⑨</w:t>
            </w:r>
            <w:r>
              <w:rPr>
                <w:rFonts w:ascii="Times New Roman" w:eastAsia="仿宋_GB2312" w:hAnsi="Times New Roman" w:hint="eastAsia"/>
                <w:lang w:val="zh-CN"/>
              </w:rPr>
              <w:t>在达到充装终了压力时，应逐步关闭该组</w:t>
            </w:r>
            <w:proofErr w:type="gramStart"/>
            <w:r>
              <w:rPr>
                <w:rFonts w:ascii="Times New Roman" w:eastAsia="仿宋_GB2312" w:hAnsi="Times New Roman" w:hint="eastAsia"/>
                <w:lang w:val="zh-CN"/>
              </w:rPr>
              <w:t>进气阀并微开</w:t>
            </w:r>
            <w:proofErr w:type="gramEnd"/>
            <w:r>
              <w:rPr>
                <w:rFonts w:ascii="Times New Roman" w:eastAsia="仿宋_GB2312" w:hAnsi="Times New Roman" w:hint="eastAsia"/>
                <w:lang w:val="zh-CN"/>
              </w:rPr>
              <w:t>另一组进气阀，直至全关改组进气阀，全开另一组进气阀。</w:t>
            </w:r>
          </w:p>
          <w:p w:rsidR="00242869" w:rsidRDefault="00D87C48" w:rsidP="00312E85">
            <w:pPr>
              <w:pStyle w:val="Default1"/>
              <w:spacing w:line="360" w:lineRule="auto"/>
              <w:ind w:firstLineChars="250" w:firstLine="600"/>
              <w:rPr>
                <w:rFonts w:ascii="Times New Roman" w:eastAsia="仿宋_GB2312" w:hAnsi="Times New Roman"/>
                <w:lang w:val="zh-CN"/>
              </w:rPr>
            </w:pPr>
            <w:r w:rsidRPr="00D56C7C">
              <w:rPr>
                <w:rFonts w:ascii="Times New Roman" w:eastAsia="仿宋_GB2312" w:hAnsi="Times New Roman" w:hint="eastAsia"/>
                <w:lang w:val="zh-CN"/>
              </w:rPr>
              <w:t>⑩</w:t>
            </w:r>
            <w:r w:rsidR="00242869">
              <w:rPr>
                <w:rFonts w:ascii="Times New Roman" w:eastAsia="仿宋_GB2312" w:hAnsi="Times New Roman" w:hint="eastAsia"/>
                <w:lang w:val="zh-CN"/>
              </w:rPr>
              <w:t>逐只关闭支路阀和瓶阀，从卡具上卸下气瓶。</w:t>
            </w:r>
          </w:p>
          <w:p w:rsidR="00242869" w:rsidRDefault="00242869" w:rsidP="006C4DBC">
            <w:pPr>
              <w:pStyle w:val="Default1"/>
              <w:spacing w:line="360" w:lineRule="auto"/>
              <w:ind w:firstLineChars="250" w:firstLine="600"/>
              <w:rPr>
                <w:rFonts w:ascii="Cambria Math" w:eastAsia="仿宋" w:hAnsi="Cambria Math" w:cs="Cambria Math" w:hint="eastAsia"/>
                <w:lang w:val="zh-CN"/>
              </w:rPr>
            </w:pPr>
            <w:r w:rsidRPr="006C4DBC">
              <w:rPr>
                <w:rFonts w:ascii="Cambria Math" w:eastAsia="仿宋" w:hAnsi="Cambria Math" w:cs="Cambria Math"/>
                <w:lang w:val="zh-CN"/>
              </w:rPr>
              <w:t>⑪</w:t>
            </w:r>
            <w:r w:rsidRPr="00D87C48">
              <w:rPr>
                <w:rFonts w:ascii="Times New Roman" w:eastAsia="仿宋_GB2312" w:hAnsi="Times New Roman" w:hint="eastAsia"/>
                <w:lang w:val="zh-CN"/>
              </w:rPr>
              <w:t>逐只检查瓶阀和瓶体有无泄露现象，并妥善处理</w:t>
            </w:r>
            <w:r w:rsidR="00B71A35" w:rsidRPr="00D87C48">
              <w:rPr>
                <w:rFonts w:ascii="Times New Roman" w:eastAsia="仿宋_GB2312" w:hAnsi="Times New Roman" w:hint="eastAsia"/>
                <w:lang w:val="zh-CN"/>
              </w:rPr>
              <w:t>。</w:t>
            </w:r>
          </w:p>
          <w:p w:rsidR="00242869" w:rsidRPr="00D87C48" w:rsidRDefault="00242869" w:rsidP="00312E85">
            <w:pPr>
              <w:pStyle w:val="Default1"/>
              <w:spacing w:line="360" w:lineRule="auto"/>
              <w:ind w:firstLineChars="250" w:firstLine="600"/>
              <w:rPr>
                <w:rFonts w:ascii="Times New Roman" w:eastAsia="仿宋_GB2312" w:hAnsi="Times New Roman"/>
                <w:lang w:val="zh-CN"/>
              </w:rPr>
            </w:pPr>
            <w:r w:rsidRPr="00242869">
              <w:rPr>
                <w:rFonts w:ascii="Cambria Math" w:eastAsia="仿宋" w:hAnsi="Cambria Math" w:cs="Cambria Math"/>
                <w:lang w:val="zh-CN"/>
              </w:rPr>
              <w:t>⑫</w:t>
            </w:r>
            <w:r w:rsidR="00B71A35" w:rsidRPr="00D87C48">
              <w:rPr>
                <w:rFonts w:ascii="Times New Roman" w:eastAsia="仿宋_GB2312" w:hAnsi="Times New Roman" w:hint="eastAsia"/>
                <w:lang w:val="zh-CN"/>
              </w:rPr>
              <w:t>充装完毕应认真填写充装记录，签名备查。</w:t>
            </w:r>
          </w:p>
          <w:p w:rsidR="00242869" w:rsidRPr="00242869" w:rsidRDefault="00242869" w:rsidP="00312E85">
            <w:pPr>
              <w:pStyle w:val="Default1"/>
              <w:spacing w:line="360" w:lineRule="auto"/>
              <w:ind w:firstLineChars="250" w:firstLine="600"/>
              <w:rPr>
                <w:rFonts w:ascii="仿宋" w:eastAsia="仿宋" w:hAnsi="仿宋" w:cs="Cambria Math"/>
                <w:lang w:val="zh-CN"/>
              </w:rPr>
            </w:pPr>
            <w:r w:rsidRPr="00242869">
              <w:rPr>
                <w:rFonts w:ascii="Cambria Math" w:eastAsia="仿宋" w:hAnsi="Cambria Math" w:cs="Cambria Math"/>
                <w:lang w:val="zh-CN"/>
              </w:rPr>
              <w:t>⑬</w:t>
            </w:r>
            <w:r w:rsidR="00B71A35" w:rsidRPr="00D87C48">
              <w:rPr>
                <w:rFonts w:ascii="Times New Roman" w:eastAsia="仿宋_GB2312" w:hAnsi="Times New Roman" w:hint="eastAsia"/>
                <w:lang w:val="zh-CN"/>
              </w:rPr>
              <w:t>充装合格的气瓶粘贴充装标签和警示标签。</w:t>
            </w:r>
          </w:p>
          <w:p w:rsidR="00242869" w:rsidRPr="00D87C48" w:rsidRDefault="00242869" w:rsidP="00312E85">
            <w:pPr>
              <w:pStyle w:val="Default1"/>
              <w:spacing w:line="360" w:lineRule="auto"/>
              <w:ind w:firstLineChars="250" w:firstLine="600"/>
              <w:rPr>
                <w:rFonts w:ascii="Times New Roman" w:eastAsia="仿宋_GB2312" w:hAnsi="Times New Roman"/>
                <w:lang w:val="zh-CN"/>
              </w:rPr>
            </w:pPr>
            <w:r w:rsidRPr="00242869">
              <w:rPr>
                <w:rFonts w:ascii="Cambria Math" w:eastAsia="仿宋" w:hAnsi="Cambria Math" w:cs="Cambria Math"/>
                <w:lang w:val="zh-CN"/>
              </w:rPr>
              <w:t>⑭</w:t>
            </w:r>
            <w:r w:rsidR="00B71A35" w:rsidRPr="00D87C48">
              <w:rPr>
                <w:rFonts w:ascii="Times New Roman" w:eastAsia="仿宋_GB2312" w:hAnsi="Times New Roman" w:hint="eastAsia"/>
                <w:lang w:val="zh-CN"/>
              </w:rPr>
              <w:t>如充装结束，应关闭泵的进液阀、回气阀，打开预冷阀排液泄压，并停止泵的运行。确认</w:t>
            </w:r>
            <w:proofErr w:type="gramStart"/>
            <w:r w:rsidR="00B71A35" w:rsidRPr="00D87C48">
              <w:rPr>
                <w:rFonts w:ascii="Times New Roman" w:eastAsia="仿宋_GB2312" w:hAnsi="Times New Roman" w:hint="eastAsia"/>
                <w:lang w:val="zh-CN"/>
              </w:rPr>
              <w:t>预冷阀出口管</w:t>
            </w:r>
            <w:proofErr w:type="gramEnd"/>
            <w:r w:rsidR="00B71A35" w:rsidRPr="00D87C48">
              <w:rPr>
                <w:rFonts w:ascii="Times New Roman" w:eastAsia="仿宋_GB2312" w:hAnsi="Times New Roman" w:hint="eastAsia"/>
                <w:lang w:val="zh-CN"/>
              </w:rPr>
              <w:t>无液体和气体，关闭预冷阀。</w:t>
            </w:r>
          </w:p>
          <w:p w:rsidR="00242869" w:rsidRDefault="00242869"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Default="00745CC3" w:rsidP="00B8296F">
            <w:pPr>
              <w:pStyle w:val="Default1"/>
              <w:spacing w:line="360" w:lineRule="auto"/>
              <w:ind w:firstLineChars="300" w:firstLine="720"/>
              <w:rPr>
                <w:rFonts w:eastAsia="仿宋_GB2312"/>
              </w:rPr>
            </w:pPr>
          </w:p>
          <w:p w:rsidR="00745CC3" w:rsidRPr="00C94404" w:rsidRDefault="00745CC3" w:rsidP="00B8296F">
            <w:pPr>
              <w:pStyle w:val="Default1"/>
              <w:spacing w:line="360" w:lineRule="auto"/>
              <w:ind w:firstLineChars="300" w:firstLine="720"/>
              <w:rPr>
                <w:rFonts w:eastAsia="仿宋_GB2312"/>
              </w:rPr>
            </w:pPr>
          </w:p>
        </w:tc>
      </w:tr>
      <w:tr w:rsidR="006B73E7">
        <w:trPr>
          <w:trHeight w:val="13781"/>
        </w:trPr>
        <w:tc>
          <w:tcPr>
            <w:tcW w:w="9243" w:type="dxa"/>
            <w:tcBorders>
              <w:top w:val="single" w:sz="4" w:space="0" w:color="auto"/>
              <w:left w:val="single" w:sz="4" w:space="0" w:color="auto"/>
              <w:bottom w:val="single" w:sz="4" w:space="0" w:color="auto"/>
              <w:right w:val="single" w:sz="4" w:space="0" w:color="auto"/>
            </w:tcBorders>
          </w:tcPr>
          <w:p w:rsidR="00884388" w:rsidRPr="00884388" w:rsidRDefault="00884388" w:rsidP="00884388">
            <w:pPr>
              <w:adjustRightInd w:val="0"/>
              <w:snapToGrid w:val="0"/>
              <w:spacing w:line="360" w:lineRule="auto"/>
              <w:jc w:val="left"/>
              <w:rPr>
                <w:rFonts w:ascii="Times New Roman" w:eastAsia="仿宋_GB2312" w:hAnsi="Times New Roman"/>
                <w:b/>
                <w:snapToGrid w:val="0"/>
                <w:kern w:val="0"/>
                <w:sz w:val="24"/>
              </w:rPr>
            </w:pPr>
            <w:bookmarkStart w:id="45" w:name="_Toc487718405"/>
            <w:bookmarkStart w:id="46" w:name="_Toc509840344"/>
            <w:r w:rsidRPr="00884388">
              <w:rPr>
                <w:rFonts w:ascii="Times New Roman" w:eastAsia="仿宋_GB2312" w:hAnsi="Times New Roman" w:hint="eastAsia"/>
                <w:b/>
                <w:snapToGrid w:val="0"/>
                <w:kern w:val="0"/>
                <w:sz w:val="24"/>
              </w:rPr>
              <w:lastRenderedPageBreak/>
              <w:t>主要污染工序及污染源强分析</w:t>
            </w:r>
            <w:r>
              <w:rPr>
                <w:rFonts w:ascii="Times New Roman" w:eastAsia="仿宋_GB2312" w:hAnsi="Times New Roman" w:hint="eastAsia"/>
                <w:b/>
                <w:snapToGrid w:val="0"/>
                <w:kern w:val="0"/>
                <w:sz w:val="24"/>
              </w:rPr>
              <w:t>；</w:t>
            </w:r>
          </w:p>
          <w:p w:rsidR="00884388" w:rsidRDefault="00884388" w:rsidP="00312E85">
            <w:pPr>
              <w:adjustRightInd w:val="0"/>
              <w:snapToGrid w:val="0"/>
              <w:spacing w:line="360" w:lineRule="auto"/>
              <w:jc w:val="left"/>
              <w:rPr>
                <w:rFonts w:ascii="Times New Roman" w:eastAsia="仿宋_GB2312" w:hAnsi="Times New Roman"/>
                <w:b/>
                <w:snapToGrid w:val="0"/>
                <w:kern w:val="0"/>
                <w:sz w:val="24"/>
              </w:rPr>
            </w:pPr>
            <w:r>
              <w:rPr>
                <w:rFonts w:ascii="Times New Roman" w:eastAsia="仿宋_GB2312" w:hAnsi="Times New Roman" w:hint="eastAsia"/>
                <w:b/>
                <w:snapToGrid w:val="0"/>
                <w:kern w:val="0"/>
                <w:sz w:val="24"/>
              </w:rPr>
              <w:t>1</w:t>
            </w:r>
            <w:r>
              <w:rPr>
                <w:rFonts w:ascii="Times New Roman" w:eastAsia="仿宋_GB2312" w:hAnsi="Times New Roman" w:hint="eastAsia"/>
                <w:b/>
                <w:snapToGrid w:val="0"/>
                <w:kern w:val="0"/>
                <w:sz w:val="24"/>
              </w:rPr>
              <w:t>、</w:t>
            </w:r>
            <w:r w:rsidR="00C64CB8" w:rsidRPr="00745CC3">
              <w:rPr>
                <w:rFonts w:ascii="Times New Roman" w:eastAsia="仿宋_GB2312" w:hAnsi="Times New Roman" w:hint="eastAsia"/>
                <w:b/>
                <w:snapToGrid w:val="0"/>
                <w:kern w:val="0"/>
                <w:sz w:val="24"/>
              </w:rPr>
              <w:t>建设</w:t>
            </w:r>
            <w:r w:rsidRPr="00745CC3">
              <w:rPr>
                <w:rFonts w:ascii="Times New Roman" w:eastAsia="仿宋_GB2312" w:hAnsi="Times New Roman" w:hint="eastAsia"/>
                <w:b/>
                <w:snapToGrid w:val="0"/>
                <w:kern w:val="0"/>
                <w:sz w:val="24"/>
              </w:rPr>
              <w:t>期</w:t>
            </w:r>
            <w:r>
              <w:rPr>
                <w:rFonts w:ascii="Times New Roman" w:eastAsia="仿宋_GB2312" w:hAnsi="Times New Roman" w:hint="eastAsia"/>
                <w:b/>
                <w:snapToGrid w:val="0"/>
                <w:kern w:val="0"/>
                <w:sz w:val="24"/>
              </w:rPr>
              <w:t>污染源强分析</w:t>
            </w:r>
          </w:p>
          <w:p w:rsidR="00884388" w:rsidRPr="00884388" w:rsidRDefault="00884388" w:rsidP="00312E85">
            <w:pPr>
              <w:adjustRightInd w:val="0"/>
              <w:snapToGrid w:val="0"/>
              <w:spacing w:line="360" w:lineRule="auto"/>
              <w:ind w:firstLineChars="200" w:firstLine="480"/>
              <w:jc w:val="left"/>
              <w:rPr>
                <w:rFonts w:ascii="Times New Roman" w:eastAsia="仿宋_GB2312" w:hAnsi="Times New Roman"/>
                <w:sz w:val="24"/>
              </w:rPr>
            </w:pPr>
            <w:r w:rsidRPr="00884388">
              <w:rPr>
                <w:rFonts w:ascii="Times New Roman" w:eastAsia="仿宋_GB2312" w:hAnsi="Times New Roman" w:hint="eastAsia"/>
                <w:sz w:val="24"/>
              </w:rPr>
              <w:t>本项目</w:t>
            </w:r>
            <w:r w:rsidR="00C64CB8">
              <w:rPr>
                <w:rFonts w:ascii="Times New Roman" w:eastAsia="仿宋_GB2312" w:hAnsi="Times New Roman" w:hint="eastAsia"/>
                <w:sz w:val="24"/>
              </w:rPr>
              <w:t>为补做环评，</w:t>
            </w:r>
            <w:r w:rsidRPr="00884388">
              <w:rPr>
                <w:rFonts w:ascii="Times New Roman" w:eastAsia="仿宋_GB2312" w:hAnsi="Times New Roman" w:hint="eastAsia"/>
                <w:sz w:val="24"/>
              </w:rPr>
              <w:t>基础设施已建成，主要设备已安装完毕，环境影响较小，不再分析评价</w:t>
            </w:r>
            <w:r w:rsidR="00973427">
              <w:rPr>
                <w:rFonts w:ascii="Times New Roman" w:eastAsia="仿宋_GB2312" w:hAnsi="Times New Roman" w:hint="eastAsia"/>
                <w:sz w:val="24"/>
              </w:rPr>
              <w:t>。</w:t>
            </w:r>
          </w:p>
          <w:p w:rsidR="006B73E7" w:rsidRDefault="00884388" w:rsidP="00312E85">
            <w:pPr>
              <w:adjustRightInd w:val="0"/>
              <w:snapToGrid w:val="0"/>
              <w:spacing w:line="360" w:lineRule="auto"/>
              <w:jc w:val="left"/>
              <w:rPr>
                <w:rFonts w:ascii="Times New Roman" w:eastAsia="仿宋_GB2312" w:hAnsi="Times New Roman"/>
                <w:b/>
                <w:snapToGrid w:val="0"/>
                <w:kern w:val="0"/>
                <w:sz w:val="24"/>
              </w:rPr>
            </w:pPr>
            <w:r>
              <w:rPr>
                <w:rFonts w:ascii="Times New Roman" w:eastAsia="仿宋_GB2312" w:hAnsi="Times New Roman" w:hint="eastAsia"/>
                <w:b/>
                <w:snapToGrid w:val="0"/>
                <w:kern w:val="0"/>
                <w:sz w:val="24"/>
              </w:rPr>
              <w:t>2</w:t>
            </w:r>
            <w:r>
              <w:rPr>
                <w:rFonts w:ascii="Times New Roman" w:eastAsia="仿宋_GB2312" w:hAnsi="Times New Roman" w:hint="eastAsia"/>
                <w:b/>
                <w:snapToGrid w:val="0"/>
                <w:kern w:val="0"/>
                <w:sz w:val="24"/>
              </w:rPr>
              <w:t>、</w:t>
            </w:r>
            <w:r w:rsidR="006B73E7">
              <w:rPr>
                <w:rFonts w:ascii="Times New Roman" w:eastAsia="仿宋_GB2312" w:hAnsi="Times New Roman" w:hint="eastAsia"/>
                <w:b/>
                <w:snapToGrid w:val="0"/>
                <w:kern w:val="0"/>
                <w:sz w:val="24"/>
              </w:rPr>
              <w:t>营运期污染源强分析</w:t>
            </w:r>
          </w:p>
          <w:p w:rsidR="00884388" w:rsidRPr="0054651D" w:rsidRDefault="00884388" w:rsidP="00884388">
            <w:pPr>
              <w:adjustRightInd w:val="0"/>
              <w:snapToGrid w:val="0"/>
              <w:spacing w:line="360" w:lineRule="auto"/>
              <w:ind w:firstLineChars="200" w:firstLine="480"/>
              <w:rPr>
                <w:rFonts w:ascii="Times New Roman" w:eastAsia="仿宋_GB2312" w:hAnsi="Times New Roman"/>
                <w:sz w:val="24"/>
              </w:rPr>
            </w:pPr>
            <w:r w:rsidRPr="00884388">
              <w:rPr>
                <w:rFonts w:ascii="Times New Roman" w:eastAsia="仿宋_GB2312" w:hAnsi="Times New Roman" w:hint="eastAsia"/>
                <w:sz w:val="24"/>
              </w:rPr>
              <w:t>项目</w:t>
            </w:r>
            <w:r w:rsidR="0054651D">
              <w:rPr>
                <w:rFonts w:ascii="Times New Roman" w:eastAsia="仿宋_GB2312" w:hAnsi="Times New Roman" w:hint="eastAsia"/>
                <w:sz w:val="24"/>
              </w:rPr>
              <w:t>营运期单独设置食堂，不设置宿舍。项目营运期废气主要为储罐装卸废气、充装工序少量释放气体和运输车辆尾气，无新增职工废水和工艺废水产生和排放；项目噪声主要为低温液体泵等设备运行和运输车辆噪声等，营运期固体废物主要为现有职工的生活垃圾和</w:t>
            </w:r>
            <w:r w:rsidR="0054651D" w:rsidRPr="0054651D">
              <w:rPr>
                <w:rFonts w:ascii="Times New Roman" w:eastAsia="仿宋_GB2312" w:hAnsi="Times New Roman" w:hint="eastAsia"/>
                <w:sz w:val="24"/>
              </w:rPr>
              <w:t>项目充装前阶段气瓶检验过程中会产生的</w:t>
            </w:r>
            <w:proofErr w:type="gramStart"/>
            <w:r w:rsidR="0054651D" w:rsidRPr="0054651D">
              <w:rPr>
                <w:rFonts w:ascii="Times New Roman" w:eastAsia="仿宋_GB2312" w:hAnsi="Times New Roman" w:hint="eastAsia"/>
                <w:sz w:val="24"/>
              </w:rPr>
              <w:t>废气瓶头和</w:t>
            </w:r>
            <w:proofErr w:type="gramEnd"/>
            <w:r w:rsidR="0054651D" w:rsidRPr="0054651D">
              <w:rPr>
                <w:rFonts w:ascii="Times New Roman" w:eastAsia="仿宋_GB2312" w:hAnsi="Times New Roman" w:hint="eastAsia"/>
                <w:sz w:val="24"/>
              </w:rPr>
              <w:t>废乳胶垫</w:t>
            </w:r>
            <w:r w:rsidR="0054651D">
              <w:rPr>
                <w:rFonts w:ascii="Times New Roman" w:eastAsia="仿宋_GB2312" w:hAnsi="Times New Roman" w:hint="eastAsia"/>
                <w:sz w:val="24"/>
              </w:rPr>
              <w:t>。</w:t>
            </w:r>
          </w:p>
          <w:p w:rsidR="006B73E7" w:rsidRDefault="006B73E7">
            <w:pPr>
              <w:adjustRightInd w:val="0"/>
              <w:snapToGrid w:val="0"/>
              <w:spacing w:line="360" w:lineRule="auto"/>
              <w:rPr>
                <w:rFonts w:ascii="Times New Roman" w:eastAsia="仿宋_GB2312" w:hAnsi="Times New Roman"/>
                <w:b/>
                <w:bCs/>
                <w:sz w:val="24"/>
              </w:rPr>
            </w:pPr>
            <w:r>
              <w:rPr>
                <w:rFonts w:ascii="Times New Roman" w:eastAsia="仿宋_GB2312" w:hAnsi="Times New Roman" w:hint="eastAsia"/>
                <w:b/>
                <w:bCs/>
                <w:sz w:val="24"/>
              </w:rPr>
              <w:t>一、废气污染源强</w:t>
            </w:r>
          </w:p>
          <w:p w:rsidR="00B71A35" w:rsidRPr="00B71A35" w:rsidRDefault="00B71A35" w:rsidP="00312E85">
            <w:pPr>
              <w:pStyle w:val="Default1"/>
              <w:spacing w:line="360" w:lineRule="auto"/>
              <w:ind w:firstLineChars="200" w:firstLine="480"/>
              <w:jc w:val="both"/>
            </w:pPr>
            <w:r w:rsidRPr="00B71A35">
              <w:rPr>
                <w:rFonts w:ascii="Times New Roman" w:eastAsia="仿宋_GB2312" w:hAnsi="Times New Roman" w:cs="Times New Roman" w:hint="eastAsia"/>
                <w:color w:val="auto"/>
                <w:kern w:val="2"/>
              </w:rPr>
              <w:t>项目气体</w:t>
            </w:r>
            <w:r>
              <w:rPr>
                <w:rFonts w:ascii="Times New Roman" w:eastAsia="仿宋_GB2312" w:hAnsi="Times New Roman" w:cs="Times New Roman" w:hint="eastAsia"/>
                <w:color w:val="auto"/>
                <w:kern w:val="2"/>
              </w:rPr>
              <w:t>充装是气、液两相转变的过程，流程短、密闭性好，废气主要来自</w:t>
            </w:r>
            <w:proofErr w:type="gramStart"/>
            <w:r>
              <w:rPr>
                <w:rFonts w:ascii="Times New Roman" w:eastAsia="仿宋_GB2312" w:hAnsi="Times New Roman" w:cs="Times New Roman" w:hint="eastAsia"/>
                <w:color w:val="auto"/>
                <w:kern w:val="2"/>
              </w:rPr>
              <w:t>槽车带</w:t>
            </w:r>
            <w:proofErr w:type="gramEnd"/>
            <w:r>
              <w:rPr>
                <w:rFonts w:ascii="Times New Roman" w:eastAsia="仿宋_GB2312" w:hAnsi="Times New Roman" w:cs="Times New Roman" w:hint="eastAsia"/>
                <w:color w:val="auto"/>
                <w:kern w:val="2"/>
              </w:rPr>
              <w:t>储罐、充装排充装过程中产生的废气、紧急放空产生的废气以及汽车尾气。</w:t>
            </w:r>
          </w:p>
          <w:p w:rsidR="00B71A35" w:rsidRDefault="00B71A35" w:rsidP="00312E85">
            <w:pPr>
              <w:pStyle w:val="Default1"/>
              <w:spacing w:line="360" w:lineRule="auto"/>
              <w:ind w:firstLineChars="200" w:firstLine="480"/>
              <w:jc w:val="both"/>
              <w:rPr>
                <w:rFonts w:ascii="Times New Roman" w:eastAsia="仿宋_GB2312" w:hAnsi="Times New Roman" w:cs="Times New Roman"/>
                <w:color w:val="auto"/>
                <w:kern w:val="2"/>
              </w:rPr>
            </w:pPr>
            <w:r w:rsidRPr="00B71A35">
              <w:rPr>
                <w:rFonts w:ascii="Times New Roman" w:eastAsia="仿宋_GB2312" w:hAnsi="Times New Roman" w:cs="Times New Roman" w:hint="eastAsia"/>
                <w:color w:val="auto"/>
                <w:kern w:val="2"/>
              </w:rPr>
              <w:t>①储罐装卸废气</w:t>
            </w:r>
          </w:p>
          <w:p w:rsidR="00B71A35" w:rsidRDefault="00B71A35"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外购的气体（液化的）经专用槽车运至厂内，分别经管道吹扫合格后通过泵打入专门的储罐，在装卸过程中有少量气体以无组织的形式扩散到大气中。废气的主要成分为氧气、氩气、二氧化碳。氧气、氩气、二氧化碳等均为大气环境中主要气体成分，产生量极少，在低浓度时</w:t>
            </w:r>
            <w:r w:rsidR="008E4A5C">
              <w:rPr>
                <w:rFonts w:ascii="Times New Roman" w:eastAsia="仿宋_GB2312" w:hAnsi="Times New Roman" w:cs="Times New Roman" w:hint="eastAsia"/>
                <w:color w:val="auto"/>
                <w:kern w:val="2"/>
              </w:rPr>
              <w:t>均无毒无害，也无具体的排放标准和排放要求，因此不对该废气做定量分析。</w:t>
            </w:r>
          </w:p>
          <w:p w:rsidR="008E4A5C" w:rsidRDefault="008E4A5C"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②充装工序释放气体</w:t>
            </w:r>
          </w:p>
          <w:p w:rsidR="008E4A5C" w:rsidRDefault="008E4A5C" w:rsidP="00312E85">
            <w:pPr>
              <w:pStyle w:val="Default1"/>
              <w:spacing w:line="360" w:lineRule="auto"/>
              <w:ind w:firstLine="480"/>
              <w:jc w:val="both"/>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气体充装是气、液两相转变的过程，流程短、密闭性好，充装废气主要来自充装排充装过程中产生的废气以及气瓶检验时产生的废气（只进行气密性检查），其排放方式为偶然瞬时排放，产生量极小，不对该废气做定量分析。</w:t>
            </w:r>
          </w:p>
          <w:p w:rsidR="008E4A5C" w:rsidRDefault="008E4A5C"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③紧急放空废气</w:t>
            </w:r>
          </w:p>
          <w:p w:rsidR="008E4A5C" w:rsidRDefault="008E4A5C"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项目外购液体在储存过程中，在高温或其他非正常情况下，会导致储罐压力超过正常安全压力范围，储罐顶部的安全阀门会自动开启，进行紧急放空，此过程会产生放空废气。</w:t>
            </w:r>
          </w:p>
          <w:p w:rsidR="008E4A5C" w:rsidRDefault="008E4A5C"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紧急放空废气属于非正常工况下的废气排放</w:t>
            </w:r>
            <w:r w:rsidR="0023506A">
              <w:rPr>
                <w:rFonts w:ascii="Times New Roman" w:eastAsia="仿宋_GB2312" w:hAnsi="Times New Roman" w:cs="Times New Roman" w:hint="eastAsia"/>
                <w:color w:val="auto"/>
                <w:kern w:val="2"/>
              </w:rPr>
              <w:t>，根据同类项目多年的运行情况，储罐紧急排放发生概率低，排放时间短，废气排放量小，不会对环境产生明显不利影响，因</w:t>
            </w:r>
            <w:r w:rsidR="0023506A">
              <w:rPr>
                <w:rFonts w:ascii="Times New Roman" w:eastAsia="仿宋_GB2312" w:hAnsi="Times New Roman" w:cs="Times New Roman" w:hint="eastAsia"/>
                <w:color w:val="auto"/>
                <w:kern w:val="2"/>
              </w:rPr>
              <w:lastRenderedPageBreak/>
              <w:t>此不对该废气做定量分析。</w:t>
            </w:r>
          </w:p>
          <w:p w:rsidR="0023506A" w:rsidRDefault="0023506A"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④汽车尾气</w:t>
            </w:r>
          </w:p>
          <w:p w:rsidR="0023506A" w:rsidRDefault="0023506A"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汽车尾气主要是指汽车进出厂区内行驶时，汽车启动、</w:t>
            </w:r>
            <w:proofErr w:type="gramStart"/>
            <w:r>
              <w:rPr>
                <w:rFonts w:ascii="Times New Roman" w:eastAsia="仿宋_GB2312" w:hAnsi="Times New Roman" w:cs="Times New Roman" w:hint="eastAsia"/>
                <w:color w:val="auto"/>
                <w:kern w:val="2"/>
              </w:rPr>
              <w:t>怠</w:t>
            </w:r>
            <w:proofErr w:type="gramEnd"/>
            <w:r>
              <w:rPr>
                <w:rFonts w:ascii="Times New Roman" w:eastAsia="仿宋_GB2312" w:hAnsi="Times New Roman" w:cs="Times New Roman" w:hint="eastAsia"/>
                <w:color w:val="auto"/>
                <w:kern w:val="2"/>
              </w:rPr>
              <w:t>速、慢速（</w:t>
            </w:r>
            <w:r>
              <w:rPr>
                <w:rFonts w:ascii="Times New Roman" w:eastAsia="仿宋_GB2312" w:hAnsi="Times New Roman" w:cs="Times New Roman" w:hint="eastAsia"/>
                <w:color w:val="auto"/>
                <w:kern w:val="2"/>
              </w:rPr>
              <w:t>&lt;5km/h</w:t>
            </w:r>
            <w:r>
              <w:rPr>
                <w:rFonts w:ascii="Times New Roman" w:eastAsia="仿宋_GB2312" w:hAnsi="Times New Roman" w:cs="Times New Roman" w:hint="eastAsia"/>
                <w:color w:val="auto"/>
                <w:kern w:val="2"/>
              </w:rPr>
              <w:t>）状态下尾气的排放，此时的尾气浓度最高，废气中主要污染因子为</w:t>
            </w:r>
            <w:r>
              <w:rPr>
                <w:rFonts w:ascii="Times New Roman" w:eastAsia="仿宋_GB2312" w:hAnsi="Times New Roman" w:cs="Times New Roman" w:hint="eastAsia"/>
                <w:color w:val="auto"/>
                <w:kern w:val="2"/>
              </w:rPr>
              <w:t>CO</w:t>
            </w:r>
            <w:r>
              <w:rPr>
                <w:rFonts w:ascii="Times New Roman" w:eastAsia="仿宋_GB2312" w:hAnsi="Times New Roman" w:cs="Times New Roman" w:hint="eastAsia"/>
                <w:color w:val="auto"/>
                <w:kern w:val="2"/>
              </w:rPr>
              <w:t>、</w:t>
            </w:r>
            <w:r>
              <w:rPr>
                <w:rFonts w:ascii="Times New Roman" w:eastAsia="仿宋_GB2312" w:hAnsi="Times New Roman" w:cs="Times New Roman" w:hint="eastAsia"/>
                <w:color w:val="auto"/>
                <w:kern w:val="2"/>
              </w:rPr>
              <w:t>HC</w:t>
            </w:r>
            <w:r>
              <w:rPr>
                <w:rFonts w:ascii="Times New Roman" w:eastAsia="仿宋_GB2312" w:hAnsi="Times New Roman" w:cs="Times New Roman" w:hint="eastAsia"/>
                <w:color w:val="auto"/>
                <w:kern w:val="2"/>
              </w:rPr>
              <w:t>和</w:t>
            </w:r>
            <w:r>
              <w:rPr>
                <w:rFonts w:ascii="Times New Roman" w:eastAsia="仿宋_GB2312" w:hAnsi="Times New Roman" w:cs="Times New Roman" w:hint="eastAsia"/>
                <w:color w:val="auto"/>
                <w:kern w:val="2"/>
              </w:rPr>
              <w:t>NOx</w:t>
            </w:r>
            <w:r>
              <w:rPr>
                <w:rFonts w:ascii="Times New Roman" w:eastAsia="仿宋_GB2312" w:hAnsi="Times New Roman" w:cs="Times New Roman" w:hint="eastAsia"/>
                <w:color w:val="auto"/>
                <w:kern w:val="2"/>
              </w:rPr>
              <w:t>等，其排放量主要取决于停车数量、车辆在行驶里程、</w:t>
            </w:r>
            <w:proofErr w:type="gramStart"/>
            <w:r>
              <w:rPr>
                <w:rFonts w:ascii="Times New Roman" w:eastAsia="仿宋_GB2312" w:hAnsi="Times New Roman" w:cs="Times New Roman" w:hint="eastAsia"/>
                <w:color w:val="auto"/>
                <w:kern w:val="2"/>
              </w:rPr>
              <w:t>怠</w:t>
            </w:r>
            <w:proofErr w:type="gramEnd"/>
            <w:r>
              <w:rPr>
                <w:rFonts w:ascii="Times New Roman" w:eastAsia="仿宋_GB2312" w:hAnsi="Times New Roman" w:cs="Times New Roman" w:hint="eastAsia"/>
                <w:color w:val="auto"/>
                <w:kern w:val="2"/>
              </w:rPr>
              <w:t>速条件下的等候时间等参数。</w:t>
            </w:r>
          </w:p>
          <w:p w:rsidR="0023506A" w:rsidRPr="0023506A" w:rsidRDefault="0023506A" w:rsidP="00B71A35">
            <w:pPr>
              <w:pStyle w:val="Default1"/>
              <w:spacing w:line="360" w:lineRule="auto"/>
              <w:ind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项目均为地面停车位，车辆启动时间短，因此汽车尾气产生量小；在露天空旷条件下易扩散，对周围环境影响较小。</w:t>
            </w:r>
          </w:p>
          <w:p w:rsidR="0023506A" w:rsidRDefault="0023506A" w:rsidP="00C57501">
            <w:pPr>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⑤食堂油烟</w:t>
            </w:r>
          </w:p>
          <w:p w:rsidR="006C1C87" w:rsidRDefault="006C1C87" w:rsidP="00C57501">
            <w:pPr>
              <w:adjustRightInd w:val="0"/>
              <w:snapToGrid w:val="0"/>
              <w:spacing w:line="360" w:lineRule="auto"/>
              <w:ind w:firstLine="480"/>
              <w:rPr>
                <w:rFonts w:ascii="Times New Roman" w:eastAsia="仿宋_GB2312" w:hAnsi="Times New Roman"/>
                <w:sz w:val="24"/>
              </w:rPr>
            </w:pPr>
            <w:r w:rsidRPr="006C1C87">
              <w:rPr>
                <w:rFonts w:ascii="Times New Roman" w:eastAsia="仿宋_GB2312" w:hAnsi="Times New Roman" w:hint="eastAsia"/>
                <w:sz w:val="24"/>
              </w:rPr>
              <w:t>为方便员工就餐</w:t>
            </w:r>
            <w:r w:rsidR="006B42E1">
              <w:rPr>
                <w:rFonts w:ascii="Times New Roman" w:eastAsia="仿宋_GB2312" w:hAnsi="Times New Roman" w:hint="eastAsia"/>
                <w:sz w:val="24"/>
              </w:rPr>
              <w:t>，企业在厂区设置食堂，食物在烹饪、加工过程中会会发出一定的油脂、有机质及热分解或裂解产物，即油烟废气。企业现有劳动定员</w:t>
            </w:r>
            <w:r w:rsidR="006B42E1">
              <w:rPr>
                <w:rFonts w:ascii="Times New Roman" w:eastAsia="仿宋_GB2312" w:hAnsi="Times New Roman" w:hint="eastAsia"/>
                <w:sz w:val="24"/>
              </w:rPr>
              <w:t>25</w:t>
            </w:r>
            <w:r w:rsidR="006B42E1">
              <w:rPr>
                <w:rFonts w:ascii="Times New Roman" w:eastAsia="仿宋_GB2312" w:hAnsi="Times New Roman" w:hint="eastAsia"/>
                <w:sz w:val="24"/>
              </w:rPr>
              <w:t>人，食用油消耗量按人均</w:t>
            </w:r>
            <w:r w:rsidR="006B42E1">
              <w:rPr>
                <w:rFonts w:ascii="Times New Roman" w:eastAsia="仿宋_GB2312" w:hAnsi="Times New Roman" w:hint="eastAsia"/>
                <w:sz w:val="24"/>
              </w:rPr>
              <w:t>30g/</w:t>
            </w:r>
            <w:r w:rsidR="006B42E1">
              <w:rPr>
                <w:rFonts w:ascii="Times New Roman" w:eastAsia="仿宋_GB2312" w:hAnsi="Times New Roman" w:hint="eastAsia"/>
                <w:sz w:val="24"/>
              </w:rPr>
              <w:t>人·</w:t>
            </w:r>
            <w:r w:rsidR="006B42E1">
              <w:rPr>
                <w:rFonts w:ascii="Times New Roman" w:eastAsia="仿宋_GB2312" w:hAnsi="Times New Roman" w:hint="eastAsia"/>
                <w:sz w:val="24"/>
              </w:rPr>
              <w:t>d</w:t>
            </w:r>
            <w:r w:rsidR="006B42E1">
              <w:rPr>
                <w:rFonts w:ascii="Times New Roman" w:eastAsia="仿宋_GB2312" w:hAnsi="Times New Roman" w:hint="eastAsia"/>
                <w:sz w:val="24"/>
              </w:rPr>
              <w:t>计，一般油烟挥发量占耗油量</w:t>
            </w:r>
            <w:r w:rsidR="006B42E1">
              <w:rPr>
                <w:rFonts w:ascii="Times New Roman" w:eastAsia="仿宋_GB2312" w:hAnsi="Times New Roman" w:hint="eastAsia"/>
                <w:sz w:val="24"/>
              </w:rPr>
              <w:t>2-4%</w:t>
            </w:r>
            <w:r w:rsidR="006B42E1">
              <w:rPr>
                <w:rFonts w:ascii="Times New Roman" w:eastAsia="仿宋_GB2312" w:hAnsi="Times New Roman" w:hint="eastAsia"/>
                <w:sz w:val="24"/>
              </w:rPr>
              <w:t>，平均</w:t>
            </w:r>
            <w:r w:rsidR="006B42E1">
              <w:rPr>
                <w:rFonts w:ascii="Times New Roman" w:eastAsia="仿宋_GB2312" w:hAnsi="Times New Roman" w:hint="eastAsia"/>
                <w:sz w:val="24"/>
              </w:rPr>
              <w:t>2.83%</w:t>
            </w:r>
            <w:r w:rsidR="006B42E1">
              <w:rPr>
                <w:rFonts w:ascii="Times New Roman" w:eastAsia="仿宋_GB2312" w:hAnsi="Times New Roman" w:hint="eastAsia"/>
                <w:sz w:val="24"/>
              </w:rPr>
              <w:t>，食堂设有</w:t>
            </w:r>
            <w:r w:rsidR="006B42E1">
              <w:rPr>
                <w:rFonts w:ascii="Times New Roman" w:eastAsia="仿宋_GB2312" w:hAnsi="Times New Roman" w:hint="eastAsia"/>
                <w:sz w:val="24"/>
              </w:rPr>
              <w:t>2</w:t>
            </w:r>
            <w:r w:rsidR="006B42E1">
              <w:rPr>
                <w:rFonts w:ascii="Times New Roman" w:eastAsia="仿宋_GB2312" w:hAnsi="Times New Roman" w:hint="eastAsia"/>
                <w:sz w:val="24"/>
              </w:rPr>
              <w:t>个基准灶头，灶头排风量以</w:t>
            </w:r>
            <w:r w:rsidR="006B42E1">
              <w:rPr>
                <w:rFonts w:ascii="Times New Roman" w:eastAsia="仿宋_GB2312" w:hAnsi="Times New Roman" w:hint="eastAsia"/>
                <w:sz w:val="24"/>
              </w:rPr>
              <w:t>2000</w:t>
            </w:r>
            <w:r w:rsidR="006B42E1" w:rsidRPr="006B42E1">
              <w:rPr>
                <w:rFonts w:ascii="Times New Roman" w:eastAsia="仿宋_GB2312" w:hAnsi="Times New Roman"/>
                <w:sz w:val="24"/>
              </w:rPr>
              <w:t>m³</w:t>
            </w:r>
            <w:r w:rsidR="006B42E1">
              <w:rPr>
                <w:rFonts w:ascii="Times New Roman" w:eastAsia="仿宋_GB2312" w:hAnsi="Times New Roman" w:hint="eastAsia"/>
                <w:sz w:val="24"/>
              </w:rPr>
              <w:t>/h</w:t>
            </w:r>
            <w:r w:rsidR="006B42E1">
              <w:rPr>
                <w:rFonts w:ascii="Times New Roman" w:eastAsia="仿宋_GB2312" w:hAnsi="Times New Roman" w:hint="eastAsia"/>
                <w:sz w:val="24"/>
              </w:rPr>
              <w:t>计，年工作</w:t>
            </w:r>
            <w:r w:rsidR="006B42E1">
              <w:rPr>
                <w:rFonts w:ascii="Times New Roman" w:eastAsia="仿宋_GB2312" w:hAnsi="Times New Roman" w:hint="eastAsia"/>
                <w:sz w:val="24"/>
              </w:rPr>
              <w:t>300</w:t>
            </w:r>
            <w:r w:rsidR="00BC75CA">
              <w:rPr>
                <w:rFonts w:ascii="Times New Roman" w:eastAsia="仿宋_GB2312" w:hAnsi="Times New Roman" w:hint="eastAsia"/>
                <w:sz w:val="24"/>
              </w:rPr>
              <w:t>d</w:t>
            </w:r>
            <w:r w:rsidR="00BC75CA">
              <w:rPr>
                <w:rFonts w:ascii="Times New Roman" w:eastAsia="仿宋_GB2312" w:hAnsi="Times New Roman" w:hint="eastAsia"/>
                <w:sz w:val="24"/>
              </w:rPr>
              <w:t>，</w:t>
            </w:r>
            <w:proofErr w:type="gramStart"/>
            <w:r w:rsidR="00BC75CA">
              <w:rPr>
                <w:rFonts w:ascii="Times New Roman" w:eastAsia="仿宋_GB2312" w:hAnsi="Times New Roman" w:hint="eastAsia"/>
                <w:sz w:val="24"/>
              </w:rPr>
              <w:t>灶头日</w:t>
            </w:r>
            <w:proofErr w:type="gramEnd"/>
            <w:r w:rsidR="00BC75CA">
              <w:rPr>
                <w:rFonts w:ascii="Times New Roman" w:eastAsia="仿宋_GB2312" w:hAnsi="Times New Roman" w:hint="eastAsia"/>
                <w:sz w:val="24"/>
              </w:rPr>
              <w:t>煎炒时间约为</w:t>
            </w:r>
            <w:r w:rsidR="00BC75CA">
              <w:rPr>
                <w:rFonts w:ascii="Times New Roman" w:eastAsia="仿宋_GB2312" w:hAnsi="Times New Roman" w:hint="eastAsia"/>
                <w:sz w:val="24"/>
              </w:rPr>
              <w:t>2h</w:t>
            </w:r>
            <w:r w:rsidR="00BC75CA">
              <w:rPr>
                <w:rFonts w:ascii="Times New Roman" w:eastAsia="仿宋_GB2312" w:hAnsi="Times New Roman" w:hint="eastAsia"/>
                <w:sz w:val="24"/>
              </w:rPr>
              <w:t>，则拟建项目油烟产生量为</w:t>
            </w:r>
            <w:r w:rsidR="00B91CE6">
              <w:rPr>
                <w:rFonts w:ascii="Times New Roman" w:eastAsia="仿宋_GB2312" w:hAnsi="Times New Roman" w:hint="eastAsia"/>
                <w:sz w:val="24"/>
              </w:rPr>
              <w:t>6.37kg/a</w:t>
            </w:r>
            <w:r w:rsidR="00B91CE6">
              <w:rPr>
                <w:rFonts w:ascii="Times New Roman" w:eastAsia="仿宋_GB2312" w:hAnsi="Times New Roman" w:hint="eastAsia"/>
                <w:sz w:val="24"/>
              </w:rPr>
              <w:t>，油烟净化器的净化效率为</w:t>
            </w:r>
            <w:r w:rsidR="00B91CE6">
              <w:rPr>
                <w:rFonts w:ascii="Times New Roman" w:eastAsia="仿宋_GB2312" w:hAnsi="Times New Roman" w:hint="eastAsia"/>
                <w:sz w:val="24"/>
              </w:rPr>
              <w:t>75%</w:t>
            </w:r>
            <w:r w:rsidR="00B91CE6">
              <w:rPr>
                <w:rFonts w:ascii="Times New Roman" w:eastAsia="仿宋_GB2312" w:hAnsi="Times New Roman" w:hint="eastAsia"/>
                <w:sz w:val="24"/>
              </w:rPr>
              <w:t>，则油烟排放通过烟囱高空有组织排放量为</w:t>
            </w:r>
            <w:r w:rsidR="00B91CE6">
              <w:rPr>
                <w:rFonts w:ascii="Times New Roman" w:eastAsia="仿宋_GB2312" w:hAnsi="Times New Roman" w:hint="eastAsia"/>
                <w:sz w:val="24"/>
              </w:rPr>
              <w:t>1.59kg/a,</w:t>
            </w:r>
            <w:r w:rsidR="00B91CE6" w:rsidRPr="00604BF6">
              <w:rPr>
                <w:rFonts w:ascii="Times New Roman" w:eastAsia="仿宋_GB2312" w:hAnsi="Times New Roman" w:hint="eastAsia"/>
                <w:sz w:val="24"/>
              </w:rPr>
              <w:t>排放浓度为</w:t>
            </w:r>
            <w:r w:rsidR="00604BF6" w:rsidRPr="00604BF6">
              <w:rPr>
                <w:rFonts w:ascii="Times New Roman" w:eastAsia="仿宋_GB2312" w:hAnsi="Times New Roman" w:hint="eastAsia"/>
                <w:sz w:val="24"/>
              </w:rPr>
              <w:t>1.33mg/</w:t>
            </w:r>
            <w:r w:rsidR="00604BF6" w:rsidRPr="006B42E1">
              <w:rPr>
                <w:rFonts w:ascii="Times New Roman" w:eastAsia="仿宋_GB2312" w:hAnsi="Times New Roman"/>
                <w:sz w:val="24"/>
              </w:rPr>
              <w:t xml:space="preserve"> m³</w:t>
            </w:r>
            <w:r w:rsidR="00604BF6">
              <w:rPr>
                <w:rFonts w:ascii="Times New Roman" w:eastAsia="仿宋_GB2312" w:hAnsi="Times New Roman" w:hint="eastAsia"/>
                <w:sz w:val="24"/>
              </w:rPr>
              <w:t>（排放浓度不大于</w:t>
            </w:r>
            <w:r w:rsidR="00604BF6">
              <w:rPr>
                <w:rFonts w:ascii="Times New Roman" w:eastAsia="仿宋_GB2312" w:hAnsi="Times New Roman" w:hint="eastAsia"/>
                <w:sz w:val="24"/>
              </w:rPr>
              <w:t>2</w:t>
            </w:r>
            <w:r w:rsidR="00604BF6" w:rsidRPr="00604BF6">
              <w:rPr>
                <w:rFonts w:ascii="Times New Roman" w:eastAsia="仿宋_GB2312" w:hAnsi="Times New Roman" w:hint="eastAsia"/>
                <w:sz w:val="24"/>
              </w:rPr>
              <w:t>mg/</w:t>
            </w:r>
            <w:r w:rsidR="00604BF6" w:rsidRPr="006B42E1">
              <w:rPr>
                <w:rFonts w:ascii="Times New Roman" w:eastAsia="仿宋_GB2312" w:hAnsi="Times New Roman"/>
                <w:sz w:val="24"/>
              </w:rPr>
              <w:t xml:space="preserve"> m³</w:t>
            </w:r>
            <w:r w:rsidR="00604BF6">
              <w:rPr>
                <w:rFonts w:ascii="Times New Roman" w:eastAsia="仿宋_GB2312" w:hAnsi="Times New Roman" w:hint="eastAsia"/>
                <w:sz w:val="24"/>
              </w:rPr>
              <w:t>），对周围大气环境影响很小</w:t>
            </w:r>
            <w:r w:rsidR="00C57501">
              <w:rPr>
                <w:rFonts w:ascii="Times New Roman" w:eastAsia="仿宋_GB2312" w:hAnsi="Times New Roman" w:hint="eastAsia"/>
                <w:sz w:val="24"/>
              </w:rPr>
              <w:t>。食堂油烟排放源强及处理后排放浓度见下表。</w:t>
            </w:r>
          </w:p>
          <w:p w:rsidR="004B6A6C" w:rsidRPr="004B6A6C" w:rsidRDefault="004B6A6C" w:rsidP="004B6A6C">
            <w:pPr>
              <w:adjustRightInd w:val="0"/>
              <w:snapToGrid w:val="0"/>
              <w:jc w:val="center"/>
              <w:rPr>
                <w:rFonts w:ascii="Times New Roman" w:eastAsia="仿宋_GB2312" w:hAnsi="Times New Roman"/>
                <w:b/>
                <w:bCs/>
                <w:sz w:val="24"/>
              </w:rPr>
            </w:pPr>
            <w:r w:rsidRPr="004B6A6C">
              <w:rPr>
                <w:rFonts w:ascii="Times New Roman" w:eastAsia="仿宋_GB2312" w:hAnsi="Times New Roman" w:hint="eastAsia"/>
                <w:b/>
                <w:bCs/>
                <w:sz w:val="24"/>
              </w:rPr>
              <w:t>表</w:t>
            </w:r>
            <w:r w:rsidRPr="004B6A6C">
              <w:rPr>
                <w:rFonts w:ascii="Times New Roman" w:eastAsia="仿宋_GB2312" w:hAnsi="Times New Roman" w:hint="eastAsia"/>
                <w:b/>
                <w:bCs/>
                <w:sz w:val="24"/>
              </w:rPr>
              <w:t xml:space="preserve">5-1 </w:t>
            </w:r>
            <w:r w:rsidRPr="004B6A6C">
              <w:rPr>
                <w:rFonts w:ascii="Times New Roman" w:eastAsia="仿宋_GB2312" w:hAnsi="Times New Roman" w:hint="eastAsia"/>
                <w:b/>
                <w:bCs/>
                <w:sz w:val="24"/>
              </w:rPr>
              <w:t>餐饮油烟气排放源强</w:t>
            </w:r>
          </w:p>
          <w:tbl>
            <w:tblPr>
              <w:tblStyle w:val="aff7"/>
              <w:tblW w:w="0" w:type="auto"/>
              <w:tblLook w:val="04A0" w:firstRow="1" w:lastRow="0" w:firstColumn="1" w:lastColumn="0" w:noHBand="0" w:noVBand="1"/>
            </w:tblPr>
            <w:tblGrid>
              <w:gridCol w:w="880"/>
              <w:gridCol w:w="1431"/>
              <w:gridCol w:w="1926"/>
              <w:gridCol w:w="1113"/>
              <w:gridCol w:w="1751"/>
              <w:gridCol w:w="1926"/>
            </w:tblGrid>
            <w:tr w:rsidR="006C22C1" w:rsidTr="00DE00A2">
              <w:trPr>
                <w:trHeight w:val="284"/>
              </w:trPr>
              <w:tc>
                <w:tcPr>
                  <w:tcW w:w="880" w:type="dxa"/>
                  <w:vAlign w:val="center"/>
                </w:tcPr>
                <w:p w:rsidR="00C57501" w:rsidRPr="00312E85" w:rsidRDefault="00C57501" w:rsidP="00C57501">
                  <w:pPr>
                    <w:adjustRightInd w:val="0"/>
                    <w:snapToGrid w:val="0"/>
                    <w:jc w:val="center"/>
                    <w:rPr>
                      <w:rFonts w:ascii="Times New Roman" w:eastAsia="仿宋_GB2312" w:hAnsi="Times New Roman"/>
                      <w:b/>
                      <w:bCs/>
                      <w:spacing w:val="-20"/>
                      <w:szCs w:val="21"/>
                    </w:rPr>
                  </w:pPr>
                  <w:r w:rsidRPr="00312E85">
                    <w:rPr>
                      <w:rFonts w:ascii="Times New Roman" w:eastAsia="仿宋_GB2312" w:hAnsi="Times New Roman" w:hint="eastAsia"/>
                      <w:b/>
                      <w:bCs/>
                      <w:spacing w:val="-20"/>
                      <w:szCs w:val="21"/>
                    </w:rPr>
                    <w:t>厨房</w:t>
                  </w:r>
                </w:p>
              </w:tc>
              <w:tc>
                <w:tcPr>
                  <w:tcW w:w="1431" w:type="dxa"/>
                  <w:vAlign w:val="center"/>
                </w:tcPr>
                <w:p w:rsidR="00C57501" w:rsidRPr="00312E85" w:rsidRDefault="00C57501" w:rsidP="00C57501">
                  <w:pPr>
                    <w:adjustRightInd w:val="0"/>
                    <w:snapToGrid w:val="0"/>
                    <w:jc w:val="center"/>
                    <w:rPr>
                      <w:rFonts w:ascii="Times New Roman" w:eastAsia="仿宋_GB2312" w:hAnsi="Times New Roman"/>
                      <w:b/>
                      <w:bCs/>
                      <w:spacing w:val="-20"/>
                      <w:szCs w:val="21"/>
                    </w:rPr>
                  </w:pPr>
                  <w:r w:rsidRPr="00312E85">
                    <w:rPr>
                      <w:rFonts w:ascii="Times New Roman" w:eastAsia="仿宋_GB2312" w:hAnsi="Times New Roman" w:hint="eastAsia"/>
                      <w:b/>
                      <w:bCs/>
                      <w:spacing w:val="-20"/>
                      <w:szCs w:val="21"/>
                    </w:rPr>
                    <w:t>处理前油烟产生量（</w:t>
                  </w:r>
                  <w:r w:rsidRPr="00312E85">
                    <w:rPr>
                      <w:rFonts w:ascii="Times New Roman" w:eastAsia="仿宋_GB2312" w:hAnsi="Times New Roman" w:hint="eastAsia"/>
                      <w:b/>
                      <w:bCs/>
                      <w:spacing w:val="-20"/>
                      <w:szCs w:val="21"/>
                    </w:rPr>
                    <w:t>kg/a</w:t>
                  </w:r>
                  <w:r w:rsidRPr="00312E85">
                    <w:rPr>
                      <w:rFonts w:ascii="Times New Roman" w:eastAsia="仿宋_GB2312" w:hAnsi="Times New Roman" w:hint="eastAsia"/>
                      <w:b/>
                      <w:bCs/>
                      <w:spacing w:val="-20"/>
                      <w:szCs w:val="21"/>
                    </w:rPr>
                    <w:t>）</w:t>
                  </w:r>
                </w:p>
              </w:tc>
              <w:tc>
                <w:tcPr>
                  <w:tcW w:w="0" w:type="auto"/>
                  <w:vAlign w:val="center"/>
                </w:tcPr>
                <w:p w:rsidR="00C57501" w:rsidRPr="00312E85" w:rsidRDefault="00C57501" w:rsidP="00C57501">
                  <w:pPr>
                    <w:adjustRightInd w:val="0"/>
                    <w:snapToGrid w:val="0"/>
                    <w:jc w:val="center"/>
                    <w:rPr>
                      <w:rFonts w:ascii="Times New Roman" w:eastAsia="仿宋_GB2312" w:hAnsi="Times New Roman"/>
                      <w:b/>
                      <w:bCs/>
                      <w:spacing w:val="-20"/>
                      <w:szCs w:val="21"/>
                    </w:rPr>
                  </w:pPr>
                  <w:r w:rsidRPr="00312E85">
                    <w:rPr>
                      <w:rFonts w:ascii="Times New Roman" w:eastAsia="仿宋_GB2312" w:hAnsi="Times New Roman" w:hint="eastAsia"/>
                      <w:b/>
                      <w:bCs/>
                      <w:spacing w:val="-20"/>
                      <w:szCs w:val="21"/>
                    </w:rPr>
                    <w:t>处理前油烟产生浓度（</w:t>
                  </w:r>
                  <w:r w:rsidRPr="00312E85">
                    <w:rPr>
                      <w:rFonts w:ascii="Times New Roman" w:eastAsia="仿宋_GB2312" w:hAnsi="Times New Roman" w:hint="eastAsia"/>
                      <w:b/>
                      <w:bCs/>
                      <w:spacing w:val="-20"/>
                      <w:szCs w:val="21"/>
                    </w:rPr>
                    <w:t>mg/</w:t>
                  </w:r>
                  <w:r w:rsidRPr="00312E85">
                    <w:rPr>
                      <w:rFonts w:ascii="Times New Roman" w:eastAsia="仿宋_GB2312" w:hAnsi="Times New Roman"/>
                      <w:b/>
                      <w:bCs/>
                      <w:spacing w:val="-20"/>
                      <w:szCs w:val="21"/>
                    </w:rPr>
                    <w:t xml:space="preserve"> m³</w:t>
                  </w:r>
                  <w:r w:rsidRPr="00312E85">
                    <w:rPr>
                      <w:rFonts w:ascii="Times New Roman" w:eastAsia="仿宋_GB2312" w:hAnsi="Times New Roman" w:hint="eastAsia"/>
                      <w:b/>
                      <w:bCs/>
                      <w:spacing w:val="-20"/>
                      <w:szCs w:val="21"/>
                    </w:rPr>
                    <w:t>）</w:t>
                  </w:r>
                </w:p>
              </w:tc>
              <w:tc>
                <w:tcPr>
                  <w:tcW w:w="0" w:type="auto"/>
                  <w:vAlign w:val="center"/>
                </w:tcPr>
                <w:p w:rsidR="00C57501" w:rsidRPr="00312E85" w:rsidRDefault="00C57501" w:rsidP="00C57501">
                  <w:pPr>
                    <w:adjustRightInd w:val="0"/>
                    <w:snapToGrid w:val="0"/>
                    <w:jc w:val="center"/>
                    <w:rPr>
                      <w:rFonts w:ascii="Times New Roman" w:eastAsia="仿宋_GB2312" w:hAnsi="Times New Roman"/>
                      <w:b/>
                      <w:bCs/>
                      <w:spacing w:val="-20"/>
                      <w:szCs w:val="21"/>
                    </w:rPr>
                  </w:pPr>
                  <w:r w:rsidRPr="00312E85">
                    <w:rPr>
                      <w:rFonts w:ascii="Times New Roman" w:eastAsia="仿宋_GB2312" w:hAnsi="Times New Roman" w:hint="eastAsia"/>
                      <w:b/>
                      <w:bCs/>
                      <w:spacing w:val="-20"/>
                      <w:szCs w:val="21"/>
                    </w:rPr>
                    <w:t>风量（</w:t>
                  </w:r>
                  <w:r w:rsidRPr="00312E85">
                    <w:rPr>
                      <w:rFonts w:ascii="Times New Roman" w:eastAsia="仿宋_GB2312" w:hAnsi="Times New Roman"/>
                      <w:b/>
                      <w:bCs/>
                      <w:spacing w:val="-20"/>
                      <w:szCs w:val="21"/>
                    </w:rPr>
                    <w:t>m³</w:t>
                  </w:r>
                  <w:r w:rsidRPr="00312E85">
                    <w:rPr>
                      <w:rFonts w:ascii="Times New Roman" w:eastAsia="仿宋_GB2312" w:hAnsi="Times New Roman" w:hint="eastAsia"/>
                      <w:b/>
                      <w:bCs/>
                      <w:spacing w:val="-20"/>
                      <w:szCs w:val="21"/>
                    </w:rPr>
                    <w:t>/h</w:t>
                  </w:r>
                  <w:r w:rsidRPr="00312E85">
                    <w:rPr>
                      <w:rFonts w:ascii="Times New Roman" w:eastAsia="仿宋_GB2312" w:hAnsi="Times New Roman" w:hint="eastAsia"/>
                      <w:b/>
                      <w:bCs/>
                      <w:spacing w:val="-20"/>
                      <w:szCs w:val="21"/>
                    </w:rPr>
                    <w:t>）</w:t>
                  </w:r>
                </w:p>
              </w:tc>
              <w:tc>
                <w:tcPr>
                  <w:tcW w:w="0" w:type="auto"/>
                  <w:vAlign w:val="center"/>
                </w:tcPr>
                <w:p w:rsidR="00C57501" w:rsidRPr="00312E85" w:rsidRDefault="00C57501" w:rsidP="00C57501">
                  <w:pPr>
                    <w:adjustRightInd w:val="0"/>
                    <w:snapToGrid w:val="0"/>
                    <w:jc w:val="center"/>
                    <w:rPr>
                      <w:rFonts w:ascii="Times New Roman" w:eastAsia="仿宋_GB2312" w:hAnsi="Times New Roman"/>
                      <w:b/>
                      <w:bCs/>
                      <w:spacing w:val="-20"/>
                      <w:szCs w:val="21"/>
                    </w:rPr>
                  </w:pPr>
                  <w:r w:rsidRPr="00312E85">
                    <w:rPr>
                      <w:rFonts w:ascii="Times New Roman" w:eastAsia="仿宋_GB2312" w:hAnsi="Times New Roman" w:hint="eastAsia"/>
                      <w:b/>
                      <w:bCs/>
                      <w:spacing w:val="-20"/>
                      <w:szCs w:val="21"/>
                    </w:rPr>
                    <w:t>处理后油烟排放量（</w:t>
                  </w:r>
                  <w:r w:rsidRPr="00312E85">
                    <w:rPr>
                      <w:rFonts w:ascii="Times New Roman" w:eastAsia="仿宋_GB2312" w:hAnsi="Times New Roman" w:hint="eastAsia"/>
                      <w:b/>
                      <w:bCs/>
                      <w:spacing w:val="-20"/>
                      <w:szCs w:val="21"/>
                    </w:rPr>
                    <w:t>kg/a</w:t>
                  </w:r>
                  <w:r w:rsidRPr="00312E85">
                    <w:rPr>
                      <w:rFonts w:ascii="Times New Roman" w:eastAsia="仿宋_GB2312" w:hAnsi="Times New Roman" w:hint="eastAsia"/>
                      <w:b/>
                      <w:bCs/>
                      <w:spacing w:val="-20"/>
                      <w:szCs w:val="21"/>
                    </w:rPr>
                    <w:t>）</w:t>
                  </w:r>
                </w:p>
              </w:tc>
              <w:tc>
                <w:tcPr>
                  <w:tcW w:w="0" w:type="auto"/>
                  <w:vAlign w:val="center"/>
                </w:tcPr>
                <w:p w:rsidR="00C57501" w:rsidRPr="00312E85" w:rsidRDefault="00C57501" w:rsidP="00C57501">
                  <w:pPr>
                    <w:adjustRightInd w:val="0"/>
                    <w:snapToGrid w:val="0"/>
                    <w:jc w:val="center"/>
                    <w:rPr>
                      <w:rFonts w:ascii="Times New Roman" w:eastAsia="仿宋_GB2312" w:hAnsi="Times New Roman"/>
                      <w:b/>
                      <w:bCs/>
                      <w:spacing w:val="-20"/>
                      <w:szCs w:val="21"/>
                    </w:rPr>
                  </w:pPr>
                  <w:r w:rsidRPr="00312E85">
                    <w:rPr>
                      <w:rFonts w:ascii="Times New Roman" w:eastAsia="仿宋_GB2312" w:hAnsi="Times New Roman" w:hint="eastAsia"/>
                      <w:b/>
                      <w:bCs/>
                      <w:spacing w:val="-20"/>
                      <w:szCs w:val="21"/>
                    </w:rPr>
                    <w:t>处理后油烟排放浓度（</w:t>
                  </w:r>
                  <w:r w:rsidRPr="00312E85">
                    <w:rPr>
                      <w:rFonts w:ascii="Times New Roman" w:eastAsia="仿宋_GB2312" w:hAnsi="Times New Roman" w:hint="eastAsia"/>
                      <w:b/>
                      <w:bCs/>
                      <w:spacing w:val="-20"/>
                      <w:szCs w:val="21"/>
                    </w:rPr>
                    <w:t>mg/</w:t>
                  </w:r>
                  <w:r w:rsidRPr="00312E85">
                    <w:rPr>
                      <w:rFonts w:ascii="Times New Roman" w:eastAsia="仿宋_GB2312" w:hAnsi="Times New Roman"/>
                      <w:b/>
                      <w:bCs/>
                      <w:spacing w:val="-20"/>
                      <w:szCs w:val="21"/>
                    </w:rPr>
                    <w:t xml:space="preserve"> m³</w:t>
                  </w:r>
                  <w:r w:rsidRPr="00312E85">
                    <w:rPr>
                      <w:rFonts w:ascii="Times New Roman" w:eastAsia="仿宋_GB2312" w:hAnsi="Times New Roman" w:hint="eastAsia"/>
                      <w:b/>
                      <w:bCs/>
                      <w:spacing w:val="-20"/>
                      <w:szCs w:val="21"/>
                    </w:rPr>
                    <w:t>）</w:t>
                  </w:r>
                </w:p>
              </w:tc>
            </w:tr>
            <w:tr w:rsidR="006C22C1" w:rsidTr="00DE00A2">
              <w:trPr>
                <w:trHeight w:val="284"/>
              </w:trPr>
              <w:tc>
                <w:tcPr>
                  <w:tcW w:w="880" w:type="dxa"/>
                  <w:vAlign w:val="center"/>
                </w:tcPr>
                <w:p w:rsidR="00C57501" w:rsidRPr="00C57501" w:rsidRDefault="00C57501" w:rsidP="00C57501">
                  <w:pPr>
                    <w:spacing w:line="240" w:lineRule="exact"/>
                    <w:jc w:val="center"/>
                    <w:rPr>
                      <w:rFonts w:ascii="Times New Roman" w:eastAsia="仿宋_GB2312" w:hAnsi="Times New Roman"/>
                      <w:szCs w:val="21"/>
                    </w:rPr>
                  </w:pPr>
                  <w:r w:rsidRPr="00C57501">
                    <w:rPr>
                      <w:rFonts w:ascii="Times New Roman" w:eastAsia="仿宋_GB2312" w:hAnsi="Times New Roman" w:hint="eastAsia"/>
                      <w:szCs w:val="21"/>
                    </w:rPr>
                    <w:t>食堂</w:t>
                  </w:r>
                </w:p>
              </w:tc>
              <w:tc>
                <w:tcPr>
                  <w:tcW w:w="1431" w:type="dxa"/>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6.37</w:t>
                  </w:r>
                </w:p>
              </w:tc>
              <w:tc>
                <w:tcPr>
                  <w:tcW w:w="0" w:type="auto"/>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5.31</w:t>
                  </w:r>
                </w:p>
              </w:tc>
              <w:tc>
                <w:tcPr>
                  <w:tcW w:w="0" w:type="auto"/>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2000</w:t>
                  </w:r>
                </w:p>
              </w:tc>
              <w:tc>
                <w:tcPr>
                  <w:tcW w:w="0" w:type="auto"/>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1.59</w:t>
                  </w:r>
                </w:p>
              </w:tc>
              <w:tc>
                <w:tcPr>
                  <w:tcW w:w="0" w:type="auto"/>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1.33</w:t>
                  </w:r>
                </w:p>
              </w:tc>
            </w:tr>
            <w:tr w:rsidR="00C57501" w:rsidTr="00DE00A2">
              <w:trPr>
                <w:trHeight w:val="284"/>
              </w:trPr>
              <w:tc>
                <w:tcPr>
                  <w:tcW w:w="880" w:type="dxa"/>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标准</w:t>
                  </w:r>
                </w:p>
              </w:tc>
              <w:tc>
                <w:tcPr>
                  <w:tcW w:w="8137" w:type="dxa"/>
                  <w:gridSpan w:val="5"/>
                  <w:vAlign w:val="center"/>
                </w:tcPr>
                <w:p w:rsidR="00C57501" w:rsidRPr="00C57501" w:rsidRDefault="00C57501" w:rsidP="00C57501">
                  <w:pPr>
                    <w:spacing w:line="240" w:lineRule="exact"/>
                    <w:jc w:val="center"/>
                    <w:rPr>
                      <w:rFonts w:ascii="Times New Roman" w:eastAsia="仿宋_GB2312" w:hAnsi="Times New Roman"/>
                      <w:szCs w:val="21"/>
                    </w:rPr>
                  </w:pPr>
                  <w:r>
                    <w:rPr>
                      <w:rFonts w:ascii="Times New Roman" w:eastAsia="仿宋_GB2312" w:hAnsi="Times New Roman" w:hint="eastAsia"/>
                      <w:szCs w:val="21"/>
                    </w:rPr>
                    <w:t>排放浓度</w:t>
                  </w:r>
                  <w:r w:rsidRPr="00C57501">
                    <w:rPr>
                      <w:rFonts w:ascii="Times New Roman" w:eastAsia="仿宋_GB2312" w:hAnsi="Times New Roman" w:hint="eastAsia"/>
                      <w:szCs w:val="21"/>
                    </w:rPr>
                    <w:t>≦</w:t>
                  </w:r>
                  <w:r>
                    <w:rPr>
                      <w:rFonts w:ascii="Times New Roman" w:eastAsia="仿宋_GB2312" w:hAnsi="Times New Roman" w:hint="eastAsia"/>
                      <w:szCs w:val="21"/>
                    </w:rPr>
                    <w:t>2mg/</w:t>
                  </w:r>
                  <w:r w:rsidRPr="00C57501">
                    <w:rPr>
                      <w:rFonts w:ascii="Times New Roman" w:eastAsia="仿宋_GB2312" w:hAnsi="Times New Roman"/>
                      <w:szCs w:val="21"/>
                    </w:rPr>
                    <w:t>m³</w:t>
                  </w:r>
                </w:p>
              </w:tc>
            </w:tr>
          </w:tbl>
          <w:p w:rsidR="006B73E7" w:rsidRDefault="006B73E7" w:rsidP="00B4406D">
            <w:pPr>
              <w:adjustRightInd w:val="0"/>
              <w:snapToGrid w:val="0"/>
              <w:spacing w:line="360" w:lineRule="auto"/>
              <w:rPr>
                <w:rFonts w:ascii="Times New Roman" w:eastAsia="仿宋_GB2312" w:hAnsi="Times New Roman"/>
                <w:b/>
                <w:sz w:val="24"/>
              </w:rPr>
            </w:pPr>
            <w:r>
              <w:rPr>
                <w:rFonts w:ascii="Times New Roman" w:eastAsia="仿宋_GB2312" w:hAnsi="Times New Roman" w:hint="eastAsia"/>
                <w:b/>
                <w:sz w:val="24"/>
              </w:rPr>
              <w:t>二、废水污染源强</w:t>
            </w:r>
          </w:p>
          <w:p w:rsidR="006B73E7" w:rsidRDefault="006F7C6D" w:rsidP="009D39C0">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本项目总用水量为</w:t>
            </w:r>
            <w:r w:rsidR="00891A8A">
              <w:rPr>
                <w:rFonts w:ascii="Times New Roman" w:eastAsia="仿宋_GB2312" w:hAnsi="Times New Roman" w:hint="eastAsia"/>
                <w:sz w:val="24"/>
              </w:rPr>
              <w:t>375</w:t>
            </w:r>
            <w:r w:rsidR="004B6A6C">
              <w:rPr>
                <w:rFonts w:ascii="Times New Roman" w:eastAsia="仿宋_GB2312" w:hAnsi="Times New Roman"/>
                <w:kern w:val="0"/>
                <w:sz w:val="24"/>
              </w:rPr>
              <w:t xml:space="preserve"> m</w:t>
            </w:r>
            <w:r w:rsidR="004B6A6C">
              <w:rPr>
                <w:rFonts w:ascii="Times New Roman" w:eastAsia="仿宋_GB2312" w:hAnsi="Times New Roman"/>
                <w:kern w:val="0"/>
                <w:sz w:val="24"/>
                <w:vertAlign w:val="superscript"/>
              </w:rPr>
              <w:t>3</w:t>
            </w:r>
            <w:r>
              <w:rPr>
                <w:rFonts w:ascii="Times New Roman" w:eastAsia="仿宋_GB2312" w:hAnsi="Times New Roman" w:hint="eastAsia"/>
                <w:sz w:val="24"/>
              </w:rPr>
              <w:t>/a</w:t>
            </w:r>
            <w:r>
              <w:rPr>
                <w:rFonts w:ascii="Times New Roman" w:eastAsia="仿宋_GB2312" w:hAnsi="Times New Roman" w:hint="eastAsia"/>
                <w:sz w:val="24"/>
              </w:rPr>
              <w:t>，全部为生活用水。因此项目主要废水为生活污水。</w:t>
            </w:r>
          </w:p>
          <w:p w:rsidR="00C57501" w:rsidRDefault="006B73E7" w:rsidP="00312E85">
            <w:pPr>
              <w:adjustRightInd w:val="0"/>
              <w:snapToGrid w:val="0"/>
              <w:spacing w:line="360" w:lineRule="auto"/>
              <w:ind w:firstLineChars="200" w:firstLine="480"/>
              <w:rPr>
                <w:rFonts w:ascii="Times New Roman" w:eastAsia="仿宋_GB2312" w:hAnsi="Times New Roman"/>
                <w:kern w:val="0"/>
                <w:sz w:val="24"/>
                <w:lang w:val="zh-CN"/>
              </w:rPr>
            </w:pPr>
            <w:r>
              <w:rPr>
                <w:rFonts w:ascii="Times New Roman" w:eastAsia="仿宋_GB2312" w:hAnsi="Times New Roman" w:hint="eastAsia"/>
                <w:sz w:val="24"/>
              </w:rPr>
              <w:t>本项目职工人数为</w:t>
            </w:r>
            <w:r w:rsidR="006F7C6D">
              <w:rPr>
                <w:rFonts w:ascii="Times New Roman" w:eastAsia="仿宋_GB2312" w:hAnsi="Times New Roman" w:hint="eastAsia"/>
                <w:sz w:val="24"/>
              </w:rPr>
              <w:t>25</w:t>
            </w:r>
            <w:r>
              <w:rPr>
                <w:rFonts w:ascii="Times New Roman" w:eastAsia="仿宋_GB2312" w:hAnsi="Times New Roman" w:hint="eastAsia"/>
                <w:sz w:val="24"/>
              </w:rPr>
              <w:t>人，人均用水量</w:t>
            </w:r>
            <w:r w:rsidR="006F7C6D">
              <w:rPr>
                <w:rFonts w:ascii="Times New Roman" w:eastAsia="仿宋_GB2312" w:hAnsi="Times New Roman" w:hint="eastAsia"/>
                <w:sz w:val="24"/>
              </w:rPr>
              <w:t>50</w:t>
            </w:r>
            <w:r>
              <w:rPr>
                <w:rFonts w:ascii="Times New Roman" w:eastAsia="仿宋_GB2312" w:hAnsi="Times New Roman"/>
                <w:sz w:val="24"/>
              </w:rPr>
              <w:t>L/</w:t>
            </w:r>
            <w:r>
              <w:rPr>
                <w:rFonts w:ascii="Times New Roman" w:eastAsia="仿宋_GB2312" w:hAnsi="Times New Roman" w:hint="eastAsia"/>
                <w:sz w:val="24"/>
              </w:rPr>
              <w:t>天，</w:t>
            </w:r>
            <w:proofErr w:type="gramStart"/>
            <w:r>
              <w:rPr>
                <w:rFonts w:ascii="Times New Roman" w:eastAsia="仿宋_GB2312" w:hAnsi="Times New Roman" w:hint="eastAsia"/>
                <w:sz w:val="24"/>
              </w:rPr>
              <w:t>故职工</w:t>
            </w:r>
            <w:proofErr w:type="gramEnd"/>
            <w:r>
              <w:rPr>
                <w:rFonts w:ascii="Times New Roman" w:eastAsia="仿宋_GB2312" w:hAnsi="Times New Roman" w:hint="eastAsia"/>
                <w:sz w:val="24"/>
              </w:rPr>
              <w:t>用水量</w:t>
            </w:r>
            <w:r w:rsidR="006F7C6D">
              <w:rPr>
                <w:rFonts w:ascii="Times New Roman" w:eastAsia="仿宋_GB2312" w:hAnsi="Times New Roman" w:hint="eastAsia"/>
                <w:sz w:val="24"/>
              </w:rPr>
              <w:t>375</w:t>
            </w:r>
            <w:r w:rsidR="004B6A6C">
              <w:rPr>
                <w:rFonts w:ascii="Times New Roman" w:eastAsia="仿宋_GB2312" w:hAnsi="Times New Roman"/>
                <w:kern w:val="0"/>
                <w:sz w:val="24"/>
              </w:rPr>
              <w:t>m</w:t>
            </w:r>
            <w:r w:rsidR="004B6A6C">
              <w:rPr>
                <w:rFonts w:ascii="Times New Roman" w:eastAsia="仿宋_GB2312" w:hAnsi="Times New Roman"/>
                <w:kern w:val="0"/>
                <w:sz w:val="24"/>
                <w:vertAlign w:val="superscript"/>
              </w:rPr>
              <w:t>3</w:t>
            </w:r>
            <w:r>
              <w:rPr>
                <w:rFonts w:ascii="Times New Roman" w:eastAsia="仿宋_GB2312" w:hAnsi="Times New Roman"/>
                <w:sz w:val="24"/>
              </w:rPr>
              <w:t>/a</w:t>
            </w:r>
            <w:r>
              <w:rPr>
                <w:rFonts w:ascii="Times New Roman" w:eastAsia="仿宋_GB2312" w:hAnsi="Times New Roman" w:hint="eastAsia"/>
                <w:sz w:val="24"/>
              </w:rPr>
              <w:t>。排污系数取</w:t>
            </w:r>
            <w:r>
              <w:rPr>
                <w:rFonts w:ascii="Times New Roman" w:eastAsia="仿宋_GB2312" w:hAnsi="Times New Roman" w:hint="eastAsia"/>
                <w:sz w:val="24"/>
              </w:rPr>
              <w:t>0.8</w:t>
            </w:r>
            <w:r>
              <w:rPr>
                <w:rFonts w:ascii="Times New Roman" w:eastAsia="仿宋_GB2312" w:hAnsi="Times New Roman" w:hint="eastAsia"/>
                <w:sz w:val="24"/>
              </w:rPr>
              <w:t>，则生活污水产生量为</w:t>
            </w:r>
            <w:r w:rsidR="004B6A6C">
              <w:rPr>
                <w:rFonts w:ascii="Times New Roman" w:eastAsia="仿宋_GB2312" w:hAnsi="Times New Roman" w:hint="eastAsia"/>
                <w:sz w:val="24"/>
              </w:rPr>
              <w:t>300</w:t>
            </w:r>
            <w:r w:rsidR="004B6A6C">
              <w:rPr>
                <w:rFonts w:ascii="Times New Roman" w:eastAsia="仿宋_GB2312" w:hAnsi="Times New Roman"/>
                <w:kern w:val="0"/>
                <w:sz w:val="24"/>
              </w:rPr>
              <w:t>m</w:t>
            </w:r>
            <w:r w:rsidR="004B6A6C">
              <w:rPr>
                <w:rFonts w:ascii="Times New Roman" w:eastAsia="仿宋_GB2312" w:hAnsi="Times New Roman"/>
                <w:kern w:val="0"/>
                <w:sz w:val="24"/>
                <w:vertAlign w:val="superscript"/>
              </w:rPr>
              <w:t>3</w:t>
            </w:r>
            <w:r w:rsidR="004B6A6C">
              <w:rPr>
                <w:rFonts w:ascii="Times New Roman" w:eastAsia="仿宋_GB2312" w:hAnsi="Times New Roman" w:hint="eastAsia"/>
                <w:sz w:val="24"/>
              </w:rPr>
              <w:t>/a</w:t>
            </w:r>
            <w:r>
              <w:rPr>
                <w:rFonts w:ascii="Times New Roman" w:eastAsia="仿宋_GB2312" w:hAnsi="Times New Roman" w:hint="eastAsia"/>
                <w:sz w:val="24"/>
              </w:rPr>
              <w:t>。</w:t>
            </w:r>
            <w:r w:rsidR="00C57501" w:rsidRPr="00D8159C">
              <w:rPr>
                <w:rFonts w:ascii="Times New Roman" w:eastAsia="仿宋_GB2312" w:hAnsi="Times New Roman" w:hint="eastAsia"/>
                <w:kern w:val="0"/>
                <w:sz w:val="24"/>
                <w:lang w:val="zh-CN"/>
              </w:rPr>
              <w:t>本项目废水为生活污水。</w:t>
            </w:r>
            <w:r w:rsidR="00D7657F">
              <w:rPr>
                <w:rFonts w:ascii="Times New Roman" w:eastAsia="仿宋_GB2312" w:hAnsi="Times New Roman" w:hint="eastAsia"/>
                <w:kern w:val="0"/>
                <w:sz w:val="24"/>
                <w:lang w:val="zh-CN"/>
              </w:rPr>
              <w:t>经类比，生活污水中主要污染物及其浓度为：</w:t>
            </w:r>
            <w:r w:rsidR="00D7657F">
              <w:rPr>
                <w:rFonts w:ascii="Times New Roman" w:eastAsia="仿宋_GB2312" w:hAnsi="Times New Roman" w:hint="eastAsia"/>
                <w:kern w:val="0"/>
                <w:sz w:val="24"/>
                <w:lang w:val="zh-CN"/>
              </w:rPr>
              <w:t>COD500mg/L</w:t>
            </w:r>
            <w:r w:rsidR="00D7657F">
              <w:rPr>
                <w:rFonts w:ascii="Times New Roman" w:eastAsia="仿宋_GB2312" w:hAnsi="Times New Roman" w:hint="eastAsia"/>
                <w:kern w:val="0"/>
                <w:sz w:val="24"/>
                <w:lang w:val="zh-CN"/>
              </w:rPr>
              <w:t>、</w:t>
            </w:r>
            <w:r w:rsidR="00D7657F">
              <w:rPr>
                <w:rFonts w:ascii="Times New Roman" w:eastAsia="仿宋_GB2312" w:hAnsi="Times New Roman" w:hint="eastAsia"/>
                <w:kern w:val="0"/>
                <w:sz w:val="24"/>
                <w:lang w:val="zh-CN"/>
              </w:rPr>
              <w:t>SS400mg/L</w:t>
            </w:r>
            <w:r w:rsidR="00D7657F">
              <w:rPr>
                <w:rFonts w:ascii="Times New Roman" w:eastAsia="仿宋_GB2312" w:hAnsi="Times New Roman" w:hint="eastAsia"/>
                <w:kern w:val="0"/>
                <w:sz w:val="24"/>
                <w:lang w:val="zh-CN"/>
              </w:rPr>
              <w:t>、氨氮</w:t>
            </w:r>
            <w:r w:rsidR="00D7657F">
              <w:rPr>
                <w:rFonts w:ascii="Times New Roman" w:eastAsia="仿宋_GB2312" w:hAnsi="Times New Roman" w:hint="eastAsia"/>
                <w:kern w:val="0"/>
                <w:sz w:val="24"/>
                <w:lang w:val="zh-CN"/>
              </w:rPr>
              <w:t>45mg/L</w:t>
            </w:r>
            <w:r w:rsidR="00D7657F">
              <w:rPr>
                <w:rFonts w:ascii="Times New Roman" w:eastAsia="仿宋_GB2312" w:hAnsi="Times New Roman" w:hint="eastAsia"/>
                <w:kern w:val="0"/>
                <w:sz w:val="24"/>
                <w:lang w:val="zh-CN"/>
              </w:rPr>
              <w:t>、</w:t>
            </w:r>
            <w:r w:rsidR="00D7657F">
              <w:rPr>
                <w:rFonts w:ascii="Times New Roman" w:eastAsia="仿宋_GB2312" w:hAnsi="Times New Roman" w:hint="eastAsia"/>
                <w:kern w:val="0"/>
                <w:sz w:val="24"/>
                <w:lang w:val="zh-CN"/>
              </w:rPr>
              <w:t>TP8mg/L</w:t>
            </w:r>
            <w:r w:rsidR="00891A8A">
              <w:rPr>
                <w:rFonts w:ascii="Times New Roman" w:eastAsia="仿宋_GB2312" w:hAnsi="Times New Roman" w:hint="eastAsia"/>
                <w:kern w:val="0"/>
                <w:sz w:val="24"/>
                <w:lang w:val="zh-CN"/>
              </w:rPr>
              <w:t>、</w:t>
            </w:r>
            <w:r w:rsidR="009019F9">
              <w:rPr>
                <w:rFonts w:ascii="Times New Roman" w:eastAsia="仿宋_GB2312" w:hAnsi="Times New Roman" w:hint="eastAsia"/>
                <w:kern w:val="0"/>
                <w:sz w:val="24"/>
                <w:lang w:val="zh-CN"/>
              </w:rPr>
              <w:t>总氮</w:t>
            </w:r>
            <w:r w:rsidR="009019F9">
              <w:rPr>
                <w:rFonts w:ascii="Times New Roman" w:eastAsia="仿宋_GB2312" w:hAnsi="Times New Roman" w:hint="eastAsia"/>
                <w:kern w:val="0"/>
                <w:sz w:val="24"/>
                <w:lang w:val="zh-CN"/>
              </w:rPr>
              <w:t>68 mg/L</w:t>
            </w:r>
            <w:r w:rsidR="009019F9">
              <w:rPr>
                <w:rFonts w:ascii="Times New Roman" w:eastAsia="仿宋_GB2312" w:hAnsi="Times New Roman" w:hint="eastAsia"/>
                <w:kern w:val="0"/>
                <w:sz w:val="24"/>
                <w:lang w:val="zh-CN"/>
              </w:rPr>
              <w:t>、</w:t>
            </w:r>
            <w:r w:rsidR="00891A8A">
              <w:rPr>
                <w:rFonts w:ascii="Times New Roman" w:eastAsia="仿宋_GB2312" w:hAnsi="Times New Roman" w:hint="eastAsia"/>
                <w:kern w:val="0"/>
                <w:sz w:val="24"/>
                <w:lang w:val="zh-CN"/>
              </w:rPr>
              <w:t>动植物油</w:t>
            </w:r>
            <w:r w:rsidR="00891A8A">
              <w:rPr>
                <w:rFonts w:ascii="Times New Roman" w:eastAsia="仿宋_GB2312" w:hAnsi="Times New Roman" w:hint="eastAsia"/>
                <w:kern w:val="0"/>
                <w:sz w:val="24"/>
                <w:lang w:val="zh-CN"/>
              </w:rPr>
              <w:t>100mg/L</w:t>
            </w:r>
            <w:r w:rsidR="00D7657F">
              <w:rPr>
                <w:rFonts w:ascii="Times New Roman" w:eastAsia="仿宋_GB2312" w:hAnsi="Times New Roman" w:hint="eastAsia"/>
                <w:kern w:val="0"/>
                <w:sz w:val="24"/>
                <w:lang w:val="zh-CN"/>
              </w:rPr>
              <w:t>，经化粪池处理后近期废水委托朴席镇环境卫生管理所托运，送至扬州六圩污水处理厂进行处理，远期待区域污水管网建成后无条件纳入区域污水管网。</w:t>
            </w:r>
          </w:p>
          <w:p w:rsidR="008F72FF" w:rsidRPr="008F72FF" w:rsidRDefault="008F72FF" w:rsidP="00312E85">
            <w:pPr>
              <w:pStyle w:val="Default1"/>
              <w:rPr>
                <w:rFonts w:ascii="Times New Roman" w:eastAsia="仿宋_GB2312" w:hAnsi="Times New Roman" w:cs="Times New Roman"/>
                <w:color w:val="auto"/>
                <w:kern w:val="2"/>
              </w:rPr>
            </w:pPr>
            <w:r w:rsidRPr="008F72FF">
              <w:rPr>
                <w:rFonts w:ascii="Times New Roman" w:eastAsia="仿宋_GB2312" w:hAnsi="Times New Roman" w:cs="Times New Roman" w:hint="eastAsia"/>
                <w:color w:val="auto"/>
                <w:kern w:val="2"/>
              </w:rPr>
              <w:t>项目</w:t>
            </w:r>
            <w:proofErr w:type="gramStart"/>
            <w:r w:rsidRPr="008F72FF">
              <w:rPr>
                <w:rFonts w:ascii="Times New Roman" w:eastAsia="仿宋_GB2312" w:hAnsi="Times New Roman" w:cs="Times New Roman" w:hint="eastAsia"/>
                <w:color w:val="auto"/>
                <w:kern w:val="2"/>
              </w:rPr>
              <w:t>废水产排情况</w:t>
            </w:r>
            <w:proofErr w:type="gramEnd"/>
            <w:r w:rsidRPr="008F72FF">
              <w:rPr>
                <w:rFonts w:ascii="Times New Roman" w:eastAsia="仿宋_GB2312" w:hAnsi="Times New Roman" w:cs="Times New Roman" w:hint="eastAsia"/>
                <w:color w:val="auto"/>
                <w:kern w:val="2"/>
              </w:rPr>
              <w:t>见表</w:t>
            </w:r>
            <w:r w:rsidRPr="008F72FF">
              <w:rPr>
                <w:rFonts w:ascii="Times New Roman" w:eastAsia="仿宋_GB2312" w:hAnsi="Times New Roman" w:cs="Times New Roman" w:hint="eastAsia"/>
                <w:color w:val="auto"/>
                <w:kern w:val="2"/>
              </w:rPr>
              <w:t>5-2</w:t>
            </w:r>
          </w:p>
          <w:p w:rsidR="00DD4C1A" w:rsidRDefault="00DD4C1A">
            <w:pPr>
              <w:adjustRightInd w:val="0"/>
              <w:snapToGrid w:val="0"/>
              <w:jc w:val="center"/>
              <w:rPr>
                <w:rFonts w:ascii="Times New Roman" w:eastAsia="仿宋_GB2312" w:hAnsi="Times New Roman"/>
                <w:b/>
                <w:bCs/>
                <w:sz w:val="24"/>
              </w:rPr>
            </w:pPr>
          </w:p>
          <w:p w:rsidR="00DD4C1A" w:rsidRDefault="00DD4C1A">
            <w:pPr>
              <w:adjustRightInd w:val="0"/>
              <w:snapToGrid w:val="0"/>
              <w:jc w:val="center"/>
              <w:rPr>
                <w:rFonts w:ascii="Times New Roman" w:eastAsia="仿宋_GB2312" w:hAnsi="Times New Roman"/>
                <w:b/>
                <w:bCs/>
                <w:sz w:val="24"/>
              </w:rPr>
            </w:pPr>
          </w:p>
          <w:p w:rsidR="00DD4C1A" w:rsidRDefault="00DD4C1A">
            <w:pPr>
              <w:adjustRightInd w:val="0"/>
              <w:snapToGrid w:val="0"/>
              <w:jc w:val="center"/>
              <w:rPr>
                <w:rFonts w:ascii="Times New Roman" w:eastAsia="仿宋_GB2312" w:hAnsi="Times New Roman"/>
                <w:b/>
                <w:bCs/>
                <w:sz w:val="24"/>
              </w:rPr>
            </w:pPr>
          </w:p>
          <w:p w:rsidR="00DD4C1A" w:rsidRDefault="00DD4C1A">
            <w:pPr>
              <w:adjustRightInd w:val="0"/>
              <w:snapToGrid w:val="0"/>
              <w:jc w:val="center"/>
              <w:rPr>
                <w:rFonts w:ascii="Times New Roman" w:eastAsia="仿宋_GB2312" w:hAnsi="Times New Roman"/>
                <w:b/>
                <w:bCs/>
                <w:sz w:val="24"/>
              </w:rPr>
            </w:pPr>
          </w:p>
          <w:p w:rsidR="006B73E7" w:rsidRDefault="006B73E7">
            <w:pPr>
              <w:adjustRightInd w:val="0"/>
              <w:snapToGrid w:val="0"/>
              <w:jc w:val="center"/>
              <w:rPr>
                <w:rFonts w:ascii="Times New Roman" w:eastAsia="仿宋_GB2312" w:hAnsi="Times New Roman"/>
                <w:b/>
                <w:bCs/>
                <w:sz w:val="24"/>
              </w:rPr>
            </w:pPr>
            <w:r>
              <w:rPr>
                <w:rFonts w:ascii="Times New Roman" w:eastAsia="仿宋_GB2312" w:hAnsi="Times New Roman" w:hint="eastAsia"/>
                <w:b/>
                <w:bCs/>
                <w:sz w:val="24"/>
              </w:rPr>
              <w:lastRenderedPageBreak/>
              <w:t>表</w:t>
            </w:r>
            <w:r>
              <w:rPr>
                <w:rFonts w:ascii="Times New Roman" w:eastAsia="仿宋_GB2312" w:hAnsi="Times New Roman"/>
                <w:b/>
                <w:bCs/>
                <w:sz w:val="24"/>
              </w:rPr>
              <w:t>5-</w:t>
            </w:r>
            <w:r w:rsidR="008F72FF">
              <w:rPr>
                <w:rFonts w:ascii="Times New Roman" w:eastAsia="仿宋_GB2312" w:hAnsi="Times New Roman" w:hint="eastAsia"/>
                <w:b/>
                <w:bCs/>
                <w:sz w:val="24"/>
              </w:rPr>
              <w:t>2</w:t>
            </w:r>
            <w:r>
              <w:rPr>
                <w:rFonts w:ascii="Times New Roman" w:eastAsia="仿宋_GB2312" w:hAnsi="Times New Roman" w:hint="eastAsia"/>
                <w:b/>
                <w:bCs/>
                <w:sz w:val="24"/>
              </w:rPr>
              <w:t>项目</w:t>
            </w:r>
            <w:proofErr w:type="gramStart"/>
            <w:r>
              <w:rPr>
                <w:rFonts w:ascii="Times New Roman" w:eastAsia="仿宋_GB2312" w:hAnsi="Times New Roman" w:hint="eastAsia"/>
                <w:b/>
                <w:bCs/>
                <w:sz w:val="24"/>
              </w:rPr>
              <w:t>废水产排情况</w:t>
            </w:r>
            <w:proofErr w:type="gramEnd"/>
          </w:p>
          <w:tbl>
            <w:tblPr>
              <w:tblW w:w="9027" w:type="dxa"/>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34"/>
              <w:gridCol w:w="689"/>
              <w:gridCol w:w="925"/>
              <w:gridCol w:w="839"/>
              <w:gridCol w:w="1049"/>
              <w:gridCol w:w="732"/>
              <w:gridCol w:w="673"/>
              <w:gridCol w:w="974"/>
              <w:gridCol w:w="985"/>
              <w:gridCol w:w="679"/>
              <w:gridCol w:w="948"/>
            </w:tblGrid>
            <w:tr w:rsidR="006B73E7" w:rsidTr="00DE00A2">
              <w:trPr>
                <w:cantSplit/>
                <w:trHeight w:val="284"/>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废水</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类别</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废水量</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b/>
                      <w:bCs/>
                      <w:szCs w:val="21"/>
                    </w:rPr>
                    <w:t>(m</w:t>
                  </w:r>
                  <w:r>
                    <w:rPr>
                      <w:rFonts w:ascii="Times New Roman" w:eastAsia="仿宋_GB2312" w:hAnsi="Times New Roman"/>
                      <w:b/>
                      <w:bCs/>
                      <w:szCs w:val="21"/>
                      <w:vertAlign w:val="superscript"/>
                    </w:rPr>
                    <w:t>3</w:t>
                  </w:r>
                  <w:r>
                    <w:rPr>
                      <w:rFonts w:ascii="Times New Roman" w:eastAsia="仿宋_GB2312" w:hAnsi="Times New Roman"/>
                      <w:b/>
                      <w:bCs/>
                      <w:szCs w:val="21"/>
                    </w:rPr>
                    <w:t>/a)</w:t>
                  </w:r>
                </w:p>
              </w:tc>
              <w:tc>
                <w:tcPr>
                  <w:tcW w:w="925" w:type="dxa"/>
                  <w:vMerge w:val="restart"/>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污染物</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名称</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处理前</w:t>
                  </w: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治理措施</w:t>
                  </w:r>
                </w:p>
              </w:tc>
              <w:tc>
                <w:tcPr>
                  <w:tcW w:w="1647"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污染物接管</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接管方式</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与去向</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污染物最终排放</w:t>
                  </w:r>
                </w:p>
              </w:tc>
            </w:tr>
            <w:tr w:rsidR="006B73E7" w:rsidTr="00DE00A2">
              <w:trPr>
                <w:cantSplit/>
                <w:trHeight w:val="284"/>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p>
              </w:tc>
              <w:tc>
                <w:tcPr>
                  <w:tcW w:w="689" w:type="dxa"/>
                  <w:vMerge/>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p>
              </w:tc>
              <w:tc>
                <w:tcPr>
                  <w:tcW w:w="925" w:type="dxa"/>
                  <w:vMerge/>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p>
              </w:tc>
              <w:tc>
                <w:tcPr>
                  <w:tcW w:w="839"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浓度</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b/>
                      <w:bCs/>
                      <w:szCs w:val="21"/>
                    </w:rPr>
                    <w:t>(mg/L)</w:t>
                  </w:r>
                </w:p>
              </w:tc>
              <w:tc>
                <w:tcPr>
                  <w:tcW w:w="1049"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产生量</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w:t>
                  </w:r>
                  <w:r>
                    <w:rPr>
                      <w:rFonts w:ascii="Times New Roman" w:eastAsia="仿宋_GB2312" w:hAnsi="Times New Roman"/>
                      <w:b/>
                      <w:bCs/>
                      <w:szCs w:val="21"/>
                    </w:rPr>
                    <w:t>t/a</w:t>
                  </w:r>
                  <w:r>
                    <w:rPr>
                      <w:rFonts w:ascii="Times New Roman" w:eastAsia="仿宋_GB2312" w:hAnsi="Times New Roman" w:hint="eastAsia"/>
                      <w:b/>
                      <w:bCs/>
                      <w:szCs w:val="21"/>
                    </w:rPr>
                    <w:t>）</w:t>
                  </w:r>
                </w:p>
              </w:tc>
              <w:tc>
                <w:tcPr>
                  <w:tcW w:w="732" w:type="dxa"/>
                  <w:vMerge/>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浓度</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b/>
                      <w:bCs/>
                      <w:szCs w:val="21"/>
                    </w:rPr>
                    <w:t>(mg/L)</w:t>
                  </w:r>
                </w:p>
              </w:tc>
              <w:tc>
                <w:tcPr>
                  <w:tcW w:w="974"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接管量</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w:t>
                  </w:r>
                  <w:r>
                    <w:rPr>
                      <w:rFonts w:ascii="Times New Roman" w:eastAsia="仿宋_GB2312" w:hAnsi="Times New Roman"/>
                      <w:b/>
                      <w:bCs/>
                      <w:szCs w:val="21"/>
                    </w:rPr>
                    <w:t>t/a</w:t>
                  </w:r>
                  <w:r>
                    <w:rPr>
                      <w:rFonts w:ascii="Times New Roman" w:eastAsia="仿宋_GB2312" w:hAnsi="Times New Roman" w:hint="eastAsia"/>
                      <w:b/>
                      <w:bCs/>
                      <w:szCs w:val="21"/>
                    </w:rPr>
                    <w:t>）</w:t>
                  </w:r>
                </w:p>
              </w:tc>
              <w:tc>
                <w:tcPr>
                  <w:tcW w:w="985" w:type="dxa"/>
                  <w:vMerge/>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浓度</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b/>
                      <w:bCs/>
                      <w:szCs w:val="21"/>
                    </w:rPr>
                    <w:t>(mg/L)</w:t>
                  </w:r>
                </w:p>
              </w:tc>
              <w:tc>
                <w:tcPr>
                  <w:tcW w:w="948" w:type="dxa"/>
                  <w:tcBorders>
                    <w:top w:val="single" w:sz="4" w:space="0" w:color="auto"/>
                    <w:left w:val="single" w:sz="4" w:space="0" w:color="auto"/>
                    <w:bottom w:val="single" w:sz="4" w:space="0" w:color="auto"/>
                    <w:right w:val="single" w:sz="4" w:space="0" w:color="auto"/>
                  </w:tcBorders>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排放量</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w:t>
                  </w:r>
                  <w:r>
                    <w:rPr>
                      <w:rFonts w:ascii="Times New Roman" w:eastAsia="仿宋_GB2312" w:hAnsi="Times New Roman"/>
                      <w:b/>
                      <w:bCs/>
                      <w:szCs w:val="21"/>
                    </w:rPr>
                    <w:t>t/a</w:t>
                  </w:r>
                  <w:r>
                    <w:rPr>
                      <w:rFonts w:ascii="Times New Roman" w:eastAsia="仿宋_GB2312" w:hAnsi="Times New Roman" w:hint="eastAsia"/>
                      <w:b/>
                      <w:bCs/>
                      <w:szCs w:val="21"/>
                    </w:rPr>
                    <w:t>）</w:t>
                  </w:r>
                </w:p>
              </w:tc>
            </w:tr>
            <w:tr w:rsidR="006C22C1" w:rsidTr="00DE00A2">
              <w:trPr>
                <w:cantSplit/>
                <w:trHeight w:val="284"/>
                <w:jc w:val="center"/>
              </w:trPr>
              <w:tc>
                <w:tcPr>
                  <w:tcW w:w="534" w:type="dxa"/>
                  <w:vMerge w:val="restart"/>
                  <w:tcBorders>
                    <w:top w:val="single" w:sz="4" w:space="0" w:color="auto"/>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生活废水</w:t>
                  </w:r>
                </w:p>
              </w:tc>
              <w:tc>
                <w:tcPr>
                  <w:tcW w:w="689" w:type="dxa"/>
                  <w:vMerge w:val="restart"/>
                  <w:tcBorders>
                    <w:top w:val="single" w:sz="4" w:space="0" w:color="auto"/>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300</w:t>
                  </w:r>
                </w:p>
              </w:tc>
              <w:tc>
                <w:tcPr>
                  <w:tcW w:w="925"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szCs w:val="21"/>
                    </w:rPr>
                    <w:t>COD</w:t>
                  </w:r>
                </w:p>
              </w:tc>
              <w:tc>
                <w:tcPr>
                  <w:tcW w:w="839" w:type="dxa"/>
                  <w:tcBorders>
                    <w:top w:val="single" w:sz="4" w:space="0" w:color="auto"/>
                    <w:left w:val="single" w:sz="4" w:space="0" w:color="auto"/>
                    <w:bottom w:val="single" w:sz="4" w:space="0" w:color="auto"/>
                    <w:right w:val="single" w:sz="4" w:space="0" w:color="auto"/>
                  </w:tcBorders>
                  <w:vAlign w:val="center"/>
                </w:tcPr>
                <w:p w:rsidR="006C22C1" w:rsidRDefault="006C22C1">
                  <w:pPr>
                    <w:jc w:val="center"/>
                    <w:rPr>
                      <w:rFonts w:ascii="Times New Roman" w:eastAsia="仿宋_GB2312" w:hAnsi="Times New Roman"/>
                      <w:szCs w:val="21"/>
                    </w:rPr>
                  </w:pPr>
                  <w:r>
                    <w:rPr>
                      <w:rFonts w:ascii="Times New Roman" w:eastAsia="仿宋_GB2312" w:hAnsi="Times New Roman" w:hint="eastAsia"/>
                      <w:szCs w:val="21"/>
                    </w:rPr>
                    <w:t>500</w:t>
                  </w:r>
                </w:p>
              </w:tc>
              <w:tc>
                <w:tcPr>
                  <w:tcW w:w="1049" w:type="dxa"/>
                  <w:tcBorders>
                    <w:top w:val="single" w:sz="4" w:space="0" w:color="auto"/>
                    <w:left w:val="single" w:sz="4" w:space="0" w:color="auto"/>
                    <w:bottom w:val="single" w:sz="4" w:space="0" w:color="auto"/>
                    <w:right w:val="single" w:sz="4" w:space="0" w:color="auto"/>
                  </w:tcBorders>
                  <w:vAlign w:val="center"/>
                </w:tcPr>
                <w:p w:rsidR="006C22C1" w:rsidRDefault="006C22C1" w:rsidP="00891A8A">
                  <w:pPr>
                    <w:spacing w:line="240" w:lineRule="exact"/>
                    <w:jc w:val="center"/>
                    <w:rPr>
                      <w:rFonts w:ascii="Times New Roman" w:eastAsia="仿宋_GB2312" w:hAnsi="Times New Roman"/>
                      <w:szCs w:val="21"/>
                    </w:rPr>
                  </w:pPr>
                  <w:r>
                    <w:rPr>
                      <w:rFonts w:ascii="Times New Roman" w:eastAsia="仿宋_GB2312" w:hAnsi="Times New Roman" w:hint="eastAsia"/>
                      <w:szCs w:val="21"/>
                    </w:rPr>
                    <w:t>0.15</w:t>
                  </w:r>
                </w:p>
              </w:tc>
              <w:tc>
                <w:tcPr>
                  <w:tcW w:w="732" w:type="dxa"/>
                  <w:vMerge w:val="restart"/>
                  <w:tcBorders>
                    <w:top w:val="single" w:sz="4" w:space="0" w:color="auto"/>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化粪池</w:t>
                  </w:r>
                </w:p>
              </w:tc>
              <w:tc>
                <w:tcPr>
                  <w:tcW w:w="673" w:type="dxa"/>
                  <w:tcBorders>
                    <w:top w:val="single" w:sz="4" w:space="0" w:color="auto"/>
                    <w:left w:val="single" w:sz="4" w:space="0" w:color="auto"/>
                    <w:bottom w:val="single" w:sz="4" w:space="0" w:color="auto"/>
                    <w:right w:val="single" w:sz="4" w:space="0" w:color="auto"/>
                  </w:tcBorders>
                  <w:vAlign w:val="center"/>
                </w:tcPr>
                <w:p w:rsidR="006C22C1" w:rsidRDefault="006C22C1">
                  <w:pPr>
                    <w:jc w:val="center"/>
                    <w:rPr>
                      <w:rFonts w:ascii="Times New Roman" w:eastAsia="仿宋_GB2312" w:hAnsi="Times New Roman"/>
                      <w:szCs w:val="21"/>
                    </w:rPr>
                  </w:pPr>
                  <w:r>
                    <w:rPr>
                      <w:rFonts w:ascii="Times New Roman" w:eastAsia="仿宋_GB2312" w:hAnsi="Times New Roman" w:hint="eastAsia"/>
                      <w:szCs w:val="21"/>
                    </w:rPr>
                    <w:t>300</w:t>
                  </w:r>
                </w:p>
              </w:tc>
              <w:tc>
                <w:tcPr>
                  <w:tcW w:w="974"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0.09</w:t>
                  </w:r>
                </w:p>
              </w:tc>
              <w:tc>
                <w:tcPr>
                  <w:tcW w:w="985" w:type="dxa"/>
                  <w:vMerge w:val="restart"/>
                  <w:tcBorders>
                    <w:top w:val="single" w:sz="4" w:space="0" w:color="auto"/>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六圩污水处理厂</w:t>
                  </w:r>
                </w:p>
              </w:tc>
              <w:tc>
                <w:tcPr>
                  <w:tcW w:w="679" w:type="dxa"/>
                  <w:tcBorders>
                    <w:top w:val="single" w:sz="4" w:space="0" w:color="auto"/>
                    <w:left w:val="single" w:sz="4" w:space="0" w:color="auto"/>
                    <w:bottom w:val="single" w:sz="4" w:space="0" w:color="auto"/>
                    <w:right w:val="single" w:sz="4" w:space="0" w:color="auto"/>
                  </w:tcBorders>
                  <w:vAlign w:val="center"/>
                </w:tcPr>
                <w:p w:rsidR="006C22C1" w:rsidRDefault="006C22C1">
                  <w:pPr>
                    <w:adjustRightInd w:val="0"/>
                    <w:snapToGrid w:val="0"/>
                    <w:jc w:val="center"/>
                    <w:rPr>
                      <w:rFonts w:ascii="Times New Roman" w:eastAsia="仿宋_GB2312" w:hAnsi="Times New Roman"/>
                      <w:szCs w:val="21"/>
                    </w:rPr>
                  </w:pPr>
                  <w:r>
                    <w:rPr>
                      <w:rFonts w:ascii="Times New Roman" w:eastAsia="仿宋_GB2312" w:hAnsi="Times New Roman"/>
                      <w:bCs/>
                      <w:szCs w:val="21"/>
                    </w:rPr>
                    <w:t>50</w:t>
                  </w:r>
                </w:p>
              </w:tc>
              <w:tc>
                <w:tcPr>
                  <w:tcW w:w="948"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0.015</w:t>
                  </w:r>
                </w:p>
              </w:tc>
            </w:tr>
            <w:tr w:rsidR="006C22C1" w:rsidTr="00DE00A2">
              <w:trPr>
                <w:cantSplit/>
                <w:trHeight w:val="284"/>
                <w:jc w:val="center"/>
              </w:trPr>
              <w:tc>
                <w:tcPr>
                  <w:tcW w:w="534"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89"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szCs w:val="21"/>
                    </w:rPr>
                    <w:t>SS</w:t>
                  </w:r>
                </w:p>
              </w:tc>
              <w:tc>
                <w:tcPr>
                  <w:tcW w:w="839" w:type="dxa"/>
                  <w:tcBorders>
                    <w:top w:val="single" w:sz="4" w:space="0" w:color="auto"/>
                    <w:left w:val="single" w:sz="4" w:space="0" w:color="auto"/>
                    <w:bottom w:val="single" w:sz="4" w:space="0" w:color="auto"/>
                    <w:right w:val="single" w:sz="4" w:space="0" w:color="auto"/>
                  </w:tcBorders>
                  <w:vAlign w:val="center"/>
                </w:tcPr>
                <w:p w:rsidR="006C22C1" w:rsidRDefault="006C22C1">
                  <w:pPr>
                    <w:jc w:val="center"/>
                    <w:rPr>
                      <w:rFonts w:ascii="Times New Roman" w:eastAsia="仿宋_GB2312" w:hAnsi="Times New Roman"/>
                      <w:szCs w:val="21"/>
                    </w:rPr>
                  </w:pPr>
                  <w:r>
                    <w:rPr>
                      <w:rFonts w:ascii="Times New Roman" w:eastAsia="仿宋_GB2312" w:hAnsi="Times New Roman" w:hint="eastAsia"/>
                      <w:szCs w:val="21"/>
                    </w:rPr>
                    <w:t>400</w:t>
                  </w:r>
                </w:p>
              </w:tc>
              <w:tc>
                <w:tcPr>
                  <w:tcW w:w="1049" w:type="dxa"/>
                  <w:tcBorders>
                    <w:top w:val="single" w:sz="4" w:space="0" w:color="auto"/>
                    <w:left w:val="single" w:sz="4" w:space="0" w:color="auto"/>
                    <w:bottom w:val="single" w:sz="4" w:space="0" w:color="auto"/>
                    <w:right w:val="single" w:sz="4" w:space="0" w:color="auto"/>
                  </w:tcBorders>
                  <w:vAlign w:val="center"/>
                </w:tcPr>
                <w:p w:rsidR="006C22C1" w:rsidRDefault="006C22C1" w:rsidP="00891A8A">
                  <w:pPr>
                    <w:spacing w:line="240" w:lineRule="exact"/>
                    <w:jc w:val="center"/>
                    <w:rPr>
                      <w:rFonts w:ascii="Times New Roman" w:eastAsia="仿宋_GB2312" w:hAnsi="Times New Roman"/>
                      <w:szCs w:val="21"/>
                    </w:rPr>
                  </w:pPr>
                  <w:r>
                    <w:rPr>
                      <w:rFonts w:ascii="Times New Roman" w:eastAsia="仿宋_GB2312" w:hAnsi="Times New Roman" w:hint="eastAsia"/>
                      <w:szCs w:val="21"/>
                    </w:rPr>
                    <w:t>0.12</w:t>
                  </w:r>
                </w:p>
              </w:tc>
              <w:tc>
                <w:tcPr>
                  <w:tcW w:w="732"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6C22C1" w:rsidRDefault="006C22C1">
                  <w:pPr>
                    <w:jc w:val="center"/>
                    <w:rPr>
                      <w:rFonts w:ascii="Times New Roman" w:eastAsia="仿宋_GB2312" w:hAnsi="Times New Roman"/>
                      <w:szCs w:val="21"/>
                    </w:rPr>
                  </w:pPr>
                  <w:r>
                    <w:rPr>
                      <w:rFonts w:ascii="Times New Roman" w:eastAsia="仿宋_GB2312" w:hAnsi="Times New Roman" w:hint="eastAsia"/>
                      <w:szCs w:val="21"/>
                    </w:rPr>
                    <w:t>200</w:t>
                  </w:r>
                </w:p>
              </w:tc>
              <w:tc>
                <w:tcPr>
                  <w:tcW w:w="974"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0.06</w:t>
                  </w:r>
                </w:p>
              </w:tc>
              <w:tc>
                <w:tcPr>
                  <w:tcW w:w="985"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6C22C1" w:rsidRDefault="006C22C1">
                  <w:pPr>
                    <w:adjustRightInd w:val="0"/>
                    <w:snapToGrid w:val="0"/>
                    <w:jc w:val="center"/>
                    <w:rPr>
                      <w:rFonts w:ascii="Times New Roman" w:eastAsia="仿宋_GB2312" w:hAnsi="Times New Roman"/>
                      <w:szCs w:val="21"/>
                    </w:rPr>
                  </w:pPr>
                  <w:r>
                    <w:rPr>
                      <w:rFonts w:ascii="Times New Roman" w:eastAsia="仿宋_GB2312" w:hAnsi="Times New Roman"/>
                      <w:bCs/>
                      <w:szCs w:val="21"/>
                    </w:rPr>
                    <w:t>10</w:t>
                  </w:r>
                </w:p>
              </w:tc>
              <w:tc>
                <w:tcPr>
                  <w:tcW w:w="948"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0.003</w:t>
                  </w:r>
                </w:p>
              </w:tc>
            </w:tr>
            <w:tr w:rsidR="006C22C1" w:rsidTr="00DE00A2">
              <w:trPr>
                <w:cantSplit/>
                <w:trHeight w:val="284"/>
                <w:jc w:val="center"/>
              </w:trPr>
              <w:tc>
                <w:tcPr>
                  <w:tcW w:w="534"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89"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氨氮</w:t>
                  </w:r>
                </w:p>
              </w:tc>
              <w:tc>
                <w:tcPr>
                  <w:tcW w:w="839" w:type="dxa"/>
                  <w:tcBorders>
                    <w:top w:val="single" w:sz="4" w:space="0" w:color="auto"/>
                    <w:left w:val="single" w:sz="4" w:space="0" w:color="auto"/>
                    <w:bottom w:val="single" w:sz="4" w:space="0" w:color="auto"/>
                    <w:right w:val="single" w:sz="4" w:space="0" w:color="auto"/>
                  </w:tcBorders>
                  <w:vAlign w:val="center"/>
                </w:tcPr>
                <w:p w:rsidR="006C22C1" w:rsidRDefault="006C22C1">
                  <w:pPr>
                    <w:jc w:val="center"/>
                    <w:rPr>
                      <w:rFonts w:ascii="Times New Roman" w:eastAsia="仿宋_GB2312" w:hAnsi="Times New Roman"/>
                      <w:szCs w:val="21"/>
                    </w:rPr>
                  </w:pPr>
                  <w:r>
                    <w:rPr>
                      <w:rFonts w:ascii="Times New Roman" w:eastAsia="仿宋_GB2312" w:hAnsi="Times New Roman" w:hint="eastAsia"/>
                      <w:szCs w:val="21"/>
                    </w:rPr>
                    <w:t>45</w:t>
                  </w:r>
                </w:p>
              </w:tc>
              <w:tc>
                <w:tcPr>
                  <w:tcW w:w="1049" w:type="dxa"/>
                  <w:tcBorders>
                    <w:top w:val="single" w:sz="4" w:space="0" w:color="auto"/>
                    <w:left w:val="single" w:sz="4" w:space="0" w:color="auto"/>
                    <w:bottom w:val="single" w:sz="4" w:space="0" w:color="auto"/>
                    <w:right w:val="single" w:sz="4" w:space="0" w:color="auto"/>
                  </w:tcBorders>
                  <w:vAlign w:val="center"/>
                </w:tcPr>
                <w:p w:rsidR="006C22C1" w:rsidRDefault="006C22C1" w:rsidP="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0.014</w:t>
                  </w:r>
                </w:p>
              </w:tc>
              <w:tc>
                <w:tcPr>
                  <w:tcW w:w="732"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6C22C1" w:rsidRDefault="006C22C1">
                  <w:pPr>
                    <w:jc w:val="center"/>
                    <w:rPr>
                      <w:rFonts w:ascii="Times New Roman" w:eastAsia="仿宋_GB2312" w:hAnsi="Times New Roman"/>
                      <w:szCs w:val="21"/>
                    </w:rPr>
                  </w:pPr>
                  <w:r>
                    <w:rPr>
                      <w:rFonts w:ascii="Times New Roman" w:eastAsia="仿宋_GB2312" w:hAnsi="Times New Roman" w:hint="eastAsia"/>
                      <w:szCs w:val="21"/>
                    </w:rPr>
                    <w:t>30</w:t>
                  </w:r>
                </w:p>
              </w:tc>
              <w:tc>
                <w:tcPr>
                  <w:tcW w:w="974"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0.009</w:t>
                  </w:r>
                </w:p>
              </w:tc>
              <w:tc>
                <w:tcPr>
                  <w:tcW w:w="985"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6C22C1" w:rsidRDefault="006C22C1">
                  <w:pPr>
                    <w:adjustRightInd w:val="0"/>
                    <w:snapToGrid w:val="0"/>
                    <w:jc w:val="center"/>
                    <w:rPr>
                      <w:rFonts w:ascii="Times New Roman" w:eastAsia="仿宋_GB2312" w:hAnsi="Times New Roman"/>
                      <w:szCs w:val="21"/>
                    </w:rPr>
                  </w:pPr>
                  <w:r>
                    <w:rPr>
                      <w:rFonts w:ascii="Times New Roman" w:eastAsia="仿宋_GB2312" w:hAnsi="Times New Roman"/>
                      <w:bCs/>
                      <w:szCs w:val="21"/>
                    </w:rPr>
                    <w:t>5</w:t>
                  </w:r>
                </w:p>
              </w:tc>
              <w:tc>
                <w:tcPr>
                  <w:tcW w:w="948"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r>
            <w:tr w:rsidR="006C22C1" w:rsidTr="00DE00A2">
              <w:trPr>
                <w:cantSplit/>
                <w:trHeight w:val="284"/>
                <w:jc w:val="center"/>
              </w:trPr>
              <w:tc>
                <w:tcPr>
                  <w:tcW w:w="534"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89"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szCs w:val="21"/>
                    </w:rPr>
                    <w:t>TP</w:t>
                  </w:r>
                </w:p>
              </w:tc>
              <w:tc>
                <w:tcPr>
                  <w:tcW w:w="839"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8</w:t>
                  </w:r>
                </w:p>
              </w:tc>
              <w:tc>
                <w:tcPr>
                  <w:tcW w:w="1049"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c>
                <w:tcPr>
                  <w:tcW w:w="732"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974"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c>
                <w:tcPr>
                  <w:tcW w:w="985" w:type="dxa"/>
                  <w:vMerge/>
                  <w:tcBorders>
                    <w:left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6C22C1" w:rsidRDefault="006C22C1">
                  <w:pPr>
                    <w:adjustRightInd w:val="0"/>
                    <w:snapToGrid w:val="0"/>
                    <w:jc w:val="center"/>
                    <w:rPr>
                      <w:rFonts w:ascii="Times New Roman" w:eastAsia="仿宋_GB2312" w:hAnsi="Times New Roman"/>
                      <w:szCs w:val="21"/>
                    </w:rPr>
                  </w:pPr>
                  <w:r>
                    <w:rPr>
                      <w:rFonts w:ascii="Times New Roman" w:eastAsia="仿宋_GB2312" w:hAnsi="Times New Roman"/>
                      <w:bCs/>
                      <w:szCs w:val="21"/>
                    </w:rPr>
                    <w:t>0.5</w:t>
                  </w:r>
                </w:p>
              </w:tc>
              <w:tc>
                <w:tcPr>
                  <w:tcW w:w="948"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0.0002</w:t>
                  </w:r>
                </w:p>
              </w:tc>
            </w:tr>
            <w:tr w:rsidR="00782164" w:rsidTr="00DE00A2">
              <w:trPr>
                <w:cantSplit/>
                <w:trHeight w:val="284"/>
                <w:jc w:val="center"/>
              </w:trPr>
              <w:tc>
                <w:tcPr>
                  <w:tcW w:w="534" w:type="dxa"/>
                  <w:vMerge/>
                  <w:tcBorders>
                    <w:left w:val="single" w:sz="4" w:space="0" w:color="auto"/>
                    <w:right w:val="single" w:sz="4" w:space="0" w:color="auto"/>
                  </w:tcBorders>
                  <w:vAlign w:val="center"/>
                </w:tcPr>
                <w:p w:rsidR="00782164" w:rsidRDefault="00782164">
                  <w:pPr>
                    <w:spacing w:line="240" w:lineRule="exact"/>
                    <w:jc w:val="center"/>
                    <w:rPr>
                      <w:rFonts w:ascii="Times New Roman" w:eastAsia="仿宋_GB2312" w:hAnsi="Times New Roman"/>
                      <w:szCs w:val="21"/>
                    </w:rPr>
                  </w:pPr>
                </w:p>
              </w:tc>
              <w:tc>
                <w:tcPr>
                  <w:tcW w:w="689" w:type="dxa"/>
                  <w:vMerge/>
                  <w:tcBorders>
                    <w:left w:val="single" w:sz="4" w:space="0" w:color="auto"/>
                    <w:right w:val="single" w:sz="4" w:space="0" w:color="auto"/>
                  </w:tcBorders>
                  <w:vAlign w:val="center"/>
                </w:tcPr>
                <w:p w:rsidR="00782164" w:rsidRDefault="00782164">
                  <w:pPr>
                    <w:spacing w:line="240" w:lineRule="exact"/>
                    <w:jc w:val="center"/>
                    <w:rPr>
                      <w:rFonts w:ascii="Times New Roman" w:eastAsia="仿宋_GB2312" w:hAnsi="Times New Roman"/>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782164" w:rsidRDefault="00782164">
                  <w:pPr>
                    <w:spacing w:line="240" w:lineRule="exact"/>
                    <w:jc w:val="center"/>
                    <w:rPr>
                      <w:rFonts w:ascii="Times New Roman" w:eastAsia="仿宋_GB2312" w:hAnsi="Times New Roman"/>
                      <w:szCs w:val="21"/>
                    </w:rPr>
                  </w:pPr>
                  <w:r>
                    <w:rPr>
                      <w:rFonts w:ascii="Times New Roman" w:eastAsia="仿宋_GB2312" w:hAnsi="Times New Roman" w:hint="eastAsia"/>
                      <w:szCs w:val="21"/>
                    </w:rPr>
                    <w:t>总氮</w:t>
                  </w:r>
                </w:p>
              </w:tc>
              <w:tc>
                <w:tcPr>
                  <w:tcW w:w="839" w:type="dxa"/>
                  <w:tcBorders>
                    <w:top w:val="single" w:sz="4" w:space="0" w:color="auto"/>
                    <w:left w:val="single" w:sz="4" w:space="0" w:color="auto"/>
                    <w:bottom w:val="single" w:sz="4" w:space="0" w:color="auto"/>
                    <w:right w:val="single" w:sz="4" w:space="0" w:color="auto"/>
                  </w:tcBorders>
                  <w:vAlign w:val="center"/>
                </w:tcPr>
                <w:p w:rsidR="00782164" w:rsidRDefault="00F9124C">
                  <w:pPr>
                    <w:spacing w:line="240" w:lineRule="exact"/>
                    <w:jc w:val="center"/>
                    <w:rPr>
                      <w:rFonts w:ascii="Times New Roman" w:eastAsia="仿宋_GB2312" w:hAnsi="Times New Roman"/>
                      <w:szCs w:val="21"/>
                    </w:rPr>
                  </w:pPr>
                  <w:r>
                    <w:rPr>
                      <w:rFonts w:ascii="Times New Roman" w:eastAsia="仿宋_GB2312" w:hAnsi="Times New Roman" w:hint="eastAsia"/>
                      <w:szCs w:val="21"/>
                    </w:rPr>
                    <w:t>68</w:t>
                  </w:r>
                </w:p>
              </w:tc>
              <w:tc>
                <w:tcPr>
                  <w:tcW w:w="1049" w:type="dxa"/>
                  <w:tcBorders>
                    <w:top w:val="single" w:sz="4" w:space="0" w:color="auto"/>
                    <w:left w:val="single" w:sz="4" w:space="0" w:color="auto"/>
                    <w:bottom w:val="single" w:sz="4" w:space="0" w:color="auto"/>
                    <w:right w:val="single" w:sz="4" w:space="0" w:color="auto"/>
                  </w:tcBorders>
                  <w:vAlign w:val="center"/>
                </w:tcPr>
                <w:p w:rsidR="00782164" w:rsidRDefault="00F9124C" w:rsidP="00F9124C">
                  <w:pPr>
                    <w:spacing w:line="240" w:lineRule="exact"/>
                    <w:jc w:val="center"/>
                    <w:rPr>
                      <w:rFonts w:ascii="Times New Roman" w:eastAsia="仿宋_GB2312" w:hAnsi="Times New Roman"/>
                      <w:szCs w:val="21"/>
                    </w:rPr>
                  </w:pPr>
                  <w:r>
                    <w:rPr>
                      <w:rFonts w:ascii="Times New Roman" w:eastAsia="仿宋_GB2312" w:hAnsi="Times New Roman" w:hint="eastAsia"/>
                      <w:szCs w:val="21"/>
                    </w:rPr>
                    <w:t>0.020</w:t>
                  </w:r>
                </w:p>
              </w:tc>
              <w:tc>
                <w:tcPr>
                  <w:tcW w:w="732" w:type="dxa"/>
                  <w:vMerge/>
                  <w:tcBorders>
                    <w:left w:val="single" w:sz="4" w:space="0" w:color="auto"/>
                    <w:right w:val="single" w:sz="4" w:space="0" w:color="auto"/>
                  </w:tcBorders>
                  <w:vAlign w:val="center"/>
                </w:tcPr>
                <w:p w:rsidR="00782164" w:rsidRDefault="00782164">
                  <w:pPr>
                    <w:spacing w:line="240" w:lineRule="exact"/>
                    <w:jc w:val="center"/>
                    <w:rPr>
                      <w:rFonts w:ascii="Times New Roman" w:eastAsia="仿宋_GB2312" w:hAnsi="Times New Roman"/>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82164" w:rsidRDefault="00782164">
                  <w:pPr>
                    <w:spacing w:line="240" w:lineRule="exact"/>
                    <w:jc w:val="center"/>
                    <w:rPr>
                      <w:rFonts w:ascii="Times New Roman" w:eastAsia="仿宋_GB2312" w:hAnsi="Times New Roman"/>
                      <w:szCs w:val="21"/>
                    </w:rPr>
                  </w:pPr>
                  <w:r>
                    <w:rPr>
                      <w:rFonts w:ascii="Times New Roman" w:eastAsia="仿宋_GB2312" w:hAnsi="Times New Roman" w:hint="eastAsia"/>
                      <w:szCs w:val="21"/>
                    </w:rPr>
                    <w:t>70</w:t>
                  </w:r>
                </w:p>
              </w:tc>
              <w:tc>
                <w:tcPr>
                  <w:tcW w:w="974" w:type="dxa"/>
                  <w:tcBorders>
                    <w:top w:val="single" w:sz="4" w:space="0" w:color="auto"/>
                    <w:left w:val="single" w:sz="4" w:space="0" w:color="auto"/>
                    <w:bottom w:val="single" w:sz="4" w:space="0" w:color="auto"/>
                    <w:right w:val="single" w:sz="4" w:space="0" w:color="auto"/>
                  </w:tcBorders>
                  <w:vAlign w:val="center"/>
                </w:tcPr>
                <w:p w:rsidR="00782164" w:rsidRDefault="00F9124C">
                  <w:pPr>
                    <w:spacing w:line="240" w:lineRule="exact"/>
                    <w:jc w:val="center"/>
                    <w:rPr>
                      <w:rFonts w:ascii="Times New Roman" w:eastAsia="仿宋_GB2312" w:hAnsi="Times New Roman"/>
                      <w:szCs w:val="21"/>
                    </w:rPr>
                  </w:pPr>
                  <w:r>
                    <w:rPr>
                      <w:rFonts w:ascii="Times New Roman" w:eastAsia="仿宋_GB2312" w:hAnsi="Times New Roman" w:hint="eastAsia"/>
                      <w:szCs w:val="21"/>
                    </w:rPr>
                    <w:t>0.021</w:t>
                  </w:r>
                </w:p>
              </w:tc>
              <w:tc>
                <w:tcPr>
                  <w:tcW w:w="985" w:type="dxa"/>
                  <w:vMerge/>
                  <w:tcBorders>
                    <w:left w:val="single" w:sz="4" w:space="0" w:color="auto"/>
                    <w:right w:val="single" w:sz="4" w:space="0" w:color="auto"/>
                  </w:tcBorders>
                  <w:vAlign w:val="center"/>
                </w:tcPr>
                <w:p w:rsidR="00782164" w:rsidRDefault="00782164">
                  <w:pPr>
                    <w:spacing w:line="240" w:lineRule="exact"/>
                    <w:jc w:val="center"/>
                    <w:rPr>
                      <w:rFonts w:ascii="Times New Roman" w:eastAsia="仿宋_GB2312" w:hAnsi="Times New Roman"/>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782164" w:rsidRDefault="004E666D">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15</w:t>
                  </w:r>
                </w:p>
              </w:tc>
              <w:tc>
                <w:tcPr>
                  <w:tcW w:w="948" w:type="dxa"/>
                  <w:tcBorders>
                    <w:top w:val="single" w:sz="4" w:space="0" w:color="auto"/>
                    <w:left w:val="single" w:sz="4" w:space="0" w:color="auto"/>
                    <w:bottom w:val="single" w:sz="4" w:space="0" w:color="auto"/>
                    <w:right w:val="single" w:sz="4" w:space="0" w:color="auto"/>
                  </w:tcBorders>
                  <w:vAlign w:val="center"/>
                </w:tcPr>
                <w:p w:rsidR="00782164" w:rsidRDefault="004E666D">
                  <w:pPr>
                    <w:spacing w:line="240" w:lineRule="exact"/>
                    <w:jc w:val="center"/>
                    <w:rPr>
                      <w:rFonts w:ascii="Times New Roman" w:eastAsia="仿宋_GB2312" w:hAnsi="Times New Roman"/>
                      <w:szCs w:val="21"/>
                    </w:rPr>
                  </w:pPr>
                  <w:r>
                    <w:rPr>
                      <w:rFonts w:ascii="Times New Roman" w:eastAsia="仿宋_GB2312" w:hAnsi="Times New Roman" w:hint="eastAsia"/>
                      <w:szCs w:val="21"/>
                    </w:rPr>
                    <w:t>0.0045</w:t>
                  </w:r>
                </w:p>
              </w:tc>
            </w:tr>
            <w:tr w:rsidR="006C22C1" w:rsidTr="00DE00A2">
              <w:trPr>
                <w:cantSplit/>
                <w:trHeight w:val="284"/>
                <w:jc w:val="center"/>
              </w:trPr>
              <w:tc>
                <w:tcPr>
                  <w:tcW w:w="534" w:type="dxa"/>
                  <w:vMerge/>
                  <w:tcBorders>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89" w:type="dxa"/>
                  <w:vMerge/>
                  <w:tcBorders>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动植物油</w:t>
                  </w:r>
                </w:p>
              </w:tc>
              <w:tc>
                <w:tcPr>
                  <w:tcW w:w="839"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100</w:t>
                  </w:r>
                </w:p>
              </w:tc>
              <w:tc>
                <w:tcPr>
                  <w:tcW w:w="1049"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0.03</w:t>
                  </w:r>
                </w:p>
              </w:tc>
              <w:tc>
                <w:tcPr>
                  <w:tcW w:w="732" w:type="dxa"/>
                  <w:vMerge/>
                  <w:tcBorders>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40</w:t>
                  </w:r>
                </w:p>
              </w:tc>
              <w:tc>
                <w:tcPr>
                  <w:tcW w:w="974"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0.012</w:t>
                  </w:r>
                </w:p>
              </w:tc>
              <w:tc>
                <w:tcPr>
                  <w:tcW w:w="985" w:type="dxa"/>
                  <w:vMerge/>
                  <w:tcBorders>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6C22C1" w:rsidRDefault="006C22C1">
                  <w:pPr>
                    <w:adjustRightInd w:val="0"/>
                    <w:snapToGrid w:val="0"/>
                    <w:jc w:val="center"/>
                    <w:rPr>
                      <w:rFonts w:ascii="Times New Roman" w:eastAsia="仿宋_GB2312" w:hAnsi="Times New Roman"/>
                      <w:bCs/>
                      <w:szCs w:val="21"/>
                    </w:rPr>
                  </w:pPr>
                  <w:r>
                    <w:rPr>
                      <w:rFonts w:ascii="Times New Roman" w:eastAsia="仿宋_GB2312" w:hAnsi="Times New Roman" w:hint="eastAsia"/>
                      <w:bCs/>
                      <w:szCs w:val="21"/>
                    </w:rPr>
                    <w:t>1</w:t>
                  </w:r>
                </w:p>
              </w:tc>
              <w:tc>
                <w:tcPr>
                  <w:tcW w:w="948" w:type="dxa"/>
                  <w:tcBorders>
                    <w:top w:val="single" w:sz="4" w:space="0" w:color="auto"/>
                    <w:left w:val="single" w:sz="4" w:space="0" w:color="auto"/>
                    <w:bottom w:val="single" w:sz="4" w:space="0" w:color="auto"/>
                    <w:right w:val="single" w:sz="4" w:space="0" w:color="auto"/>
                  </w:tcBorders>
                  <w:vAlign w:val="center"/>
                </w:tcPr>
                <w:p w:rsidR="006C22C1" w:rsidRDefault="006C22C1">
                  <w:pPr>
                    <w:spacing w:line="240" w:lineRule="exact"/>
                    <w:jc w:val="center"/>
                    <w:rPr>
                      <w:rFonts w:ascii="Times New Roman" w:eastAsia="仿宋_GB2312" w:hAnsi="Times New Roman"/>
                      <w:szCs w:val="21"/>
                    </w:rPr>
                  </w:pPr>
                  <w:r>
                    <w:rPr>
                      <w:rFonts w:ascii="Times New Roman" w:eastAsia="仿宋_GB2312" w:hAnsi="Times New Roman" w:hint="eastAsia"/>
                      <w:szCs w:val="21"/>
                    </w:rPr>
                    <w:t>0.0003</w:t>
                  </w:r>
                </w:p>
              </w:tc>
            </w:tr>
          </w:tbl>
          <w:p w:rsidR="006B73E7" w:rsidRPr="006C22C1" w:rsidRDefault="006C22C1" w:rsidP="006C22C1">
            <w:pPr>
              <w:adjustRightInd w:val="0"/>
              <w:snapToGrid w:val="0"/>
              <w:spacing w:line="360" w:lineRule="auto"/>
              <w:jc w:val="left"/>
              <w:rPr>
                <w:rFonts w:ascii="Times New Roman" w:eastAsia="仿宋_GB2312" w:hAnsi="Times New Roman"/>
                <w:b/>
                <w:bCs/>
                <w:sz w:val="24"/>
              </w:rPr>
            </w:pPr>
            <w:r w:rsidRPr="006C22C1">
              <w:rPr>
                <w:rFonts w:ascii="Times New Roman" w:eastAsia="仿宋_GB2312" w:hAnsi="Times New Roman" w:hint="eastAsia"/>
                <w:sz w:val="24"/>
              </w:rPr>
              <w:t>本项目水量平衡图见下图</w:t>
            </w:r>
            <w:r w:rsidRPr="006C22C1">
              <w:rPr>
                <w:rFonts w:ascii="Times New Roman" w:eastAsia="仿宋_GB2312" w:hAnsi="Times New Roman" w:hint="eastAsia"/>
                <w:sz w:val="24"/>
              </w:rPr>
              <w:t>5-</w:t>
            </w:r>
            <w:r w:rsidR="008F72FF">
              <w:rPr>
                <w:rFonts w:ascii="Times New Roman" w:eastAsia="仿宋_GB2312" w:hAnsi="Times New Roman" w:hint="eastAsia"/>
                <w:sz w:val="24"/>
              </w:rPr>
              <w:t>3</w:t>
            </w:r>
            <w:r w:rsidRPr="00B40968">
              <w:rPr>
                <w:rFonts w:ascii="Times New Roman" w:eastAsia="仿宋_GB2312" w:hAnsi="Times New Roman"/>
                <w:b/>
                <w:bCs/>
                <w:sz w:val="24"/>
              </w:rPr>
              <w:object w:dxaOrig="9296" w:dyaOrig="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9pt;height:51pt" o:ole="">
                  <v:fill o:detectmouseclick="t"/>
                  <v:imagedata r:id="rId10" o:title=""/>
                  <o:lock v:ext="edit" aspectratio="f"/>
                </v:shape>
                <o:OLEObject Type="Embed" ProgID="Visio.Drawing.11" ShapeID="_x0000_i1025" DrawAspect="Content" ObjectID="_1666769169" r:id="rId11">
                  <o:FieldCodes>\* MERGEFORMAT</o:FieldCodes>
                </o:OLEObject>
              </w:object>
            </w:r>
          </w:p>
          <w:p w:rsidR="006B73E7" w:rsidRDefault="006B73E7">
            <w:pPr>
              <w:adjustRightInd w:val="0"/>
              <w:snapToGrid w:val="0"/>
              <w:spacing w:line="360" w:lineRule="auto"/>
              <w:jc w:val="center"/>
              <w:rPr>
                <w:rFonts w:ascii="Times New Roman" w:eastAsia="仿宋_GB2312" w:hAnsi="Times New Roman"/>
                <w:b/>
                <w:bCs/>
                <w:sz w:val="24"/>
              </w:rPr>
            </w:pPr>
            <w:r>
              <w:rPr>
                <w:rFonts w:ascii="Times New Roman" w:eastAsia="仿宋_GB2312" w:hAnsi="Times New Roman" w:hint="eastAsia"/>
                <w:b/>
                <w:bCs/>
                <w:sz w:val="24"/>
              </w:rPr>
              <w:t>图</w:t>
            </w:r>
            <w:r>
              <w:rPr>
                <w:rFonts w:ascii="Times New Roman" w:eastAsia="仿宋_GB2312" w:hAnsi="Times New Roman" w:hint="eastAsia"/>
                <w:b/>
                <w:bCs/>
                <w:sz w:val="24"/>
              </w:rPr>
              <w:t>5-</w:t>
            </w:r>
            <w:r w:rsidR="008F72FF">
              <w:rPr>
                <w:rFonts w:ascii="Times New Roman" w:eastAsia="仿宋_GB2312" w:hAnsi="Times New Roman" w:hint="eastAsia"/>
                <w:b/>
                <w:bCs/>
                <w:sz w:val="24"/>
              </w:rPr>
              <w:t>3</w:t>
            </w:r>
            <w:r>
              <w:rPr>
                <w:rFonts w:ascii="Times New Roman" w:eastAsia="仿宋_GB2312" w:hAnsi="Times New Roman"/>
                <w:b/>
                <w:bCs/>
                <w:sz w:val="24"/>
              </w:rPr>
              <w:t xml:space="preserve">  </w:t>
            </w:r>
            <w:r>
              <w:rPr>
                <w:rFonts w:ascii="Times New Roman" w:eastAsia="仿宋_GB2312" w:hAnsi="Times New Roman" w:hint="eastAsia"/>
                <w:b/>
                <w:bCs/>
                <w:sz w:val="24"/>
              </w:rPr>
              <w:t>建设项目水平衡（单位：</w:t>
            </w:r>
            <w:r>
              <w:rPr>
                <w:rFonts w:ascii="Times New Roman" w:eastAsia="仿宋_GB2312" w:hAnsi="Times New Roman"/>
                <w:b/>
                <w:bCs/>
                <w:sz w:val="24"/>
              </w:rPr>
              <w:t>t/a</w:t>
            </w:r>
            <w:r>
              <w:rPr>
                <w:rFonts w:ascii="Times New Roman" w:eastAsia="仿宋_GB2312" w:hAnsi="Times New Roman" w:hint="eastAsia"/>
                <w:b/>
                <w:bCs/>
                <w:sz w:val="24"/>
              </w:rPr>
              <w:t>）</w:t>
            </w:r>
          </w:p>
          <w:p w:rsidR="006B73E7" w:rsidRDefault="006B73E7" w:rsidP="008726A2">
            <w:pPr>
              <w:spacing w:line="360" w:lineRule="auto"/>
              <w:rPr>
                <w:rFonts w:ascii="Times New Roman" w:eastAsia="仿宋_GB2312" w:hAnsi="Times New Roman"/>
                <w:b/>
                <w:sz w:val="24"/>
              </w:rPr>
            </w:pPr>
            <w:r>
              <w:rPr>
                <w:rFonts w:ascii="Times New Roman" w:eastAsia="仿宋_GB2312" w:hAnsi="Times New Roman" w:hint="eastAsia"/>
                <w:b/>
                <w:sz w:val="24"/>
              </w:rPr>
              <w:t>三、噪声</w:t>
            </w:r>
          </w:p>
          <w:p w:rsidR="008F72FF" w:rsidRDefault="008F72FF" w:rsidP="00312E85">
            <w:pPr>
              <w:spacing w:line="360" w:lineRule="auto"/>
              <w:ind w:firstLineChars="200" w:firstLine="480"/>
              <w:rPr>
                <w:rFonts w:ascii="Times New Roman" w:eastAsia="仿宋_GB2312" w:hAnsi="Times New Roman"/>
                <w:b/>
                <w:sz w:val="24"/>
              </w:rPr>
            </w:pPr>
            <w:r>
              <w:rPr>
                <w:rFonts w:ascii="Times New Roman" w:eastAsia="仿宋_GB2312" w:hAnsi="Times New Roman" w:hint="eastAsia"/>
                <w:sz w:val="24"/>
              </w:rPr>
              <w:t>本项目噪声主要来自于充装车间的液体泵</w:t>
            </w:r>
            <w:r w:rsidR="00DB577F">
              <w:rPr>
                <w:rFonts w:ascii="Times New Roman" w:eastAsia="仿宋_GB2312" w:hAnsi="Times New Roman" w:hint="eastAsia"/>
                <w:sz w:val="24"/>
              </w:rPr>
              <w:t>和运输车辆产生的噪声</w:t>
            </w:r>
            <w:r w:rsidR="007D16ED">
              <w:rPr>
                <w:rFonts w:ascii="Times New Roman" w:eastAsia="仿宋_GB2312" w:hAnsi="Times New Roman" w:hint="eastAsia"/>
                <w:sz w:val="24"/>
              </w:rPr>
              <w:t>，</w:t>
            </w:r>
            <w:r w:rsidR="00DB577F">
              <w:rPr>
                <w:rFonts w:ascii="Times New Roman" w:eastAsia="仿宋_GB2312" w:hAnsi="Times New Roman" w:hint="eastAsia"/>
                <w:sz w:val="24"/>
              </w:rPr>
              <w:t>其中泵及充装设备噪声声级约为</w:t>
            </w:r>
            <w:r w:rsidR="00DB577F">
              <w:rPr>
                <w:rFonts w:ascii="Times New Roman" w:eastAsia="仿宋_GB2312" w:hAnsi="Times New Roman" w:hint="eastAsia"/>
                <w:sz w:val="24"/>
              </w:rPr>
              <w:t>70-85dB</w:t>
            </w:r>
            <w:r w:rsidR="00DB577F">
              <w:rPr>
                <w:rFonts w:ascii="Times New Roman" w:eastAsia="仿宋_GB2312" w:hAnsi="Times New Roman" w:hint="eastAsia"/>
                <w:sz w:val="24"/>
              </w:rPr>
              <w:t>（</w:t>
            </w:r>
            <w:r w:rsidR="00DB577F">
              <w:rPr>
                <w:rFonts w:ascii="Times New Roman" w:eastAsia="仿宋_GB2312" w:hAnsi="Times New Roman" w:hint="eastAsia"/>
                <w:sz w:val="24"/>
              </w:rPr>
              <w:t>A</w:t>
            </w:r>
            <w:r w:rsidR="00DB577F">
              <w:rPr>
                <w:rFonts w:ascii="Times New Roman" w:eastAsia="仿宋_GB2312" w:hAnsi="Times New Roman" w:hint="eastAsia"/>
                <w:sz w:val="24"/>
              </w:rPr>
              <w:t>），进出</w:t>
            </w:r>
            <w:proofErr w:type="gramStart"/>
            <w:r w:rsidR="00DB577F">
              <w:rPr>
                <w:rFonts w:ascii="Times New Roman" w:eastAsia="仿宋_GB2312" w:hAnsi="Times New Roman" w:hint="eastAsia"/>
                <w:sz w:val="24"/>
              </w:rPr>
              <w:t>车辆噪声级约为</w:t>
            </w:r>
            <w:proofErr w:type="gramEnd"/>
            <w:r w:rsidR="00DB577F">
              <w:rPr>
                <w:rFonts w:ascii="Times New Roman" w:eastAsia="仿宋_GB2312" w:hAnsi="Times New Roman" w:hint="eastAsia"/>
                <w:sz w:val="24"/>
              </w:rPr>
              <w:t>65-75dB</w:t>
            </w:r>
            <w:r w:rsidR="00DB577F">
              <w:rPr>
                <w:rFonts w:ascii="Times New Roman" w:eastAsia="仿宋_GB2312" w:hAnsi="Times New Roman" w:hint="eastAsia"/>
                <w:sz w:val="24"/>
              </w:rPr>
              <w:t>（</w:t>
            </w:r>
            <w:r w:rsidR="00DB577F">
              <w:rPr>
                <w:rFonts w:ascii="Times New Roman" w:eastAsia="仿宋_GB2312" w:hAnsi="Times New Roman" w:hint="eastAsia"/>
                <w:sz w:val="24"/>
              </w:rPr>
              <w:t>A</w:t>
            </w:r>
            <w:r w:rsidR="00DB577F">
              <w:rPr>
                <w:rFonts w:ascii="Times New Roman" w:eastAsia="仿宋_GB2312" w:hAnsi="Times New Roman" w:hint="eastAsia"/>
                <w:sz w:val="24"/>
              </w:rPr>
              <w:t>）</w:t>
            </w:r>
            <w:r w:rsidR="00DB577F">
              <w:rPr>
                <w:rFonts w:ascii="Times New Roman" w:eastAsia="仿宋_GB2312" w:hAnsi="Times New Roman" w:hint="eastAsia"/>
                <w:sz w:val="24"/>
              </w:rPr>
              <w:t>,</w:t>
            </w:r>
            <w:r>
              <w:rPr>
                <w:rFonts w:ascii="Times New Roman" w:eastAsia="仿宋_GB2312" w:hAnsi="Times New Roman" w:hint="eastAsia"/>
                <w:sz w:val="24"/>
              </w:rPr>
              <w:t>经类比调查本项目噪声设备噪声排放情况见表</w:t>
            </w:r>
            <w:r>
              <w:rPr>
                <w:rFonts w:ascii="Times New Roman" w:eastAsia="仿宋_GB2312" w:hAnsi="Times New Roman"/>
                <w:sz w:val="24"/>
              </w:rPr>
              <w:t>5-</w:t>
            </w:r>
            <w:r>
              <w:rPr>
                <w:rFonts w:ascii="Times New Roman" w:eastAsia="仿宋_GB2312" w:hAnsi="Times New Roman" w:hint="eastAsia"/>
                <w:sz w:val="24"/>
              </w:rPr>
              <w:t>4</w:t>
            </w:r>
            <w:r>
              <w:rPr>
                <w:rFonts w:ascii="Times New Roman" w:eastAsia="仿宋_GB2312" w:hAnsi="Times New Roman" w:hint="eastAsia"/>
                <w:sz w:val="24"/>
              </w:rPr>
              <w:t>。</w:t>
            </w:r>
          </w:p>
          <w:p w:rsidR="006B73E7" w:rsidRDefault="006B73E7">
            <w:pPr>
              <w:autoSpaceDE w:val="0"/>
              <w:autoSpaceDN w:val="0"/>
              <w:adjustRightInd w:val="0"/>
              <w:snapToGrid w:val="0"/>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b/>
                <w:sz w:val="24"/>
              </w:rPr>
              <w:t>5-</w:t>
            </w:r>
            <w:r w:rsidR="008F72FF">
              <w:rPr>
                <w:rFonts w:ascii="Times New Roman" w:eastAsia="仿宋_GB2312" w:hAnsi="Times New Roman" w:hint="eastAsia"/>
                <w:b/>
                <w:sz w:val="24"/>
              </w:rPr>
              <w:t>4</w:t>
            </w:r>
            <w:r>
              <w:rPr>
                <w:rFonts w:ascii="Times New Roman" w:eastAsia="仿宋_GB2312" w:hAnsi="Times New Roman"/>
                <w:b/>
                <w:sz w:val="24"/>
              </w:rPr>
              <w:t xml:space="preserve"> </w:t>
            </w:r>
            <w:r>
              <w:rPr>
                <w:rFonts w:ascii="Times New Roman" w:eastAsia="仿宋_GB2312" w:hAnsi="Times New Roman" w:hint="eastAsia"/>
                <w:b/>
                <w:sz w:val="24"/>
              </w:rPr>
              <w:t>项目运营期噪声源强</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1239"/>
              <w:gridCol w:w="1559"/>
              <w:gridCol w:w="567"/>
              <w:gridCol w:w="908"/>
              <w:gridCol w:w="1032"/>
              <w:gridCol w:w="1903"/>
              <w:gridCol w:w="1328"/>
            </w:tblGrid>
            <w:tr w:rsidR="006B73E7" w:rsidTr="00DE00A2">
              <w:trPr>
                <w:trHeight w:val="284"/>
                <w:jc w:val="center"/>
              </w:trPr>
              <w:tc>
                <w:tcPr>
                  <w:tcW w:w="491"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序号</w:t>
                  </w:r>
                </w:p>
              </w:tc>
              <w:tc>
                <w:tcPr>
                  <w:tcW w:w="1239"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设备名称</w:t>
                  </w:r>
                </w:p>
              </w:tc>
              <w:tc>
                <w:tcPr>
                  <w:tcW w:w="1559"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噪声源强</w:t>
                  </w:r>
                  <w:r>
                    <w:rPr>
                      <w:rFonts w:ascii="Times New Roman" w:eastAsia="仿宋_GB2312" w:hAnsi="Times New Roman"/>
                      <w:b/>
                      <w:bCs/>
                      <w:szCs w:val="21"/>
                    </w:rPr>
                    <w:t>dB(A)</w:t>
                  </w:r>
                </w:p>
              </w:tc>
              <w:tc>
                <w:tcPr>
                  <w:tcW w:w="567"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设备数量</w:t>
                  </w:r>
                </w:p>
              </w:tc>
              <w:tc>
                <w:tcPr>
                  <w:tcW w:w="908"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所在车间</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名称</w:t>
                  </w:r>
                </w:p>
              </w:tc>
              <w:tc>
                <w:tcPr>
                  <w:tcW w:w="1032"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距最近厂界位置</w:t>
                  </w:r>
                </w:p>
              </w:tc>
              <w:tc>
                <w:tcPr>
                  <w:tcW w:w="1903"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治理措施</w:t>
                  </w:r>
                </w:p>
              </w:tc>
              <w:tc>
                <w:tcPr>
                  <w:tcW w:w="1328" w:type="dxa"/>
                  <w:vAlign w:val="center"/>
                </w:tcPr>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治理措施降噪</w:t>
                  </w:r>
                </w:p>
                <w:p w:rsidR="006B73E7" w:rsidRDefault="006B73E7">
                  <w:pPr>
                    <w:spacing w:line="240" w:lineRule="exact"/>
                    <w:jc w:val="center"/>
                    <w:rPr>
                      <w:rFonts w:ascii="Times New Roman" w:eastAsia="仿宋_GB2312" w:hAnsi="Times New Roman"/>
                      <w:b/>
                      <w:bCs/>
                      <w:szCs w:val="21"/>
                    </w:rPr>
                  </w:pPr>
                  <w:r>
                    <w:rPr>
                      <w:rFonts w:ascii="Times New Roman" w:eastAsia="仿宋_GB2312" w:hAnsi="Times New Roman" w:hint="eastAsia"/>
                      <w:b/>
                      <w:bCs/>
                      <w:szCs w:val="21"/>
                    </w:rPr>
                    <w:t>效果（</w:t>
                  </w:r>
                  <w:r>
                    <w:rPr>
                      <w:rFonts w:ascii="Times New Roman" w:eastAsia="仿宋_GB2312" w:hAnsi="Times New Roman"/>
                      <w:b/>
                      <w:bCs/>
                      <w:szCs w:val="21"/>
                    </w:rPr>
                    <w:t>dB(A)</w:t>
                  </w:r>
                  <w:r>
                    <w:rPr>
                      <w:rFonts w:ascii="Times New Roman" w:eastAsia="仿宋_GB2312" w:hAnsi="Times New Roman" w:hint="eastAsia"/>
                      <w:b/>
                      <w:bCs/>
                      <w:szCs w:val="21"/>
                    </w:rPr>
                    <w:t>）</w:t>
                  </w:r>
                </w:p>
              </w:tc>
            </w:tr>
            <w:tr w:rsidR="00DB577F" w:rsidTr="00DE00A2">
              <w:trPr>
                <w:trHeight w:val="284"/>
                <w:jc w:val="center"/>
              </w:trPr>
              <w:tc>
                <w:tcPr>
                  <w:tcW w:w="491"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szCs w:val="21"/>
                    </w:rPr>
                    <w:t>1</w:t>
                  </w:r>
                </w:p>
              </w:tc>
              <w:tc>
                <w:tcPr>
                  <w:tcW w:w="1239" w:type="dxa"/>
                  <w:vAlign w:val="center"/>
                </w:tcPr>
                <w:p w:rsidR="00DB577F" w:rsidRDefault="00DB577F">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低温液体泵</w:t>
                  </w:r>
                </w:p>
              </w:tc>
              <w:tc>
                <w:tcPr>
                  <w:tcW w:w="1559"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75</w:t>
                  </w:r>
                </w:p>
              </w:tc>
              <w:tc>
                <w:tcPr>
                  <w:tcW w:w="567"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c>
                <w:tcPr>
                  <w:tcW w:w="908"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罐区</w:t>
                  </w:r>
                </w:p>
              </w:tc>
              <w:tc>
                <w:tcPr>
                  <w:tcW w:w="1032"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W</w:t>
                  </w:r>
                  <w:r>
                    <w:rPr>
                      <w:rFonts w:ascii="Times New Roman" w:eastAsia="仿宋_GB2312" w:hAnsi="Times New Roman" w:hint="eastAsia"/>
                      <w:szCs w:val="21"/>
                    </w:rPr>
                    <w:t>，</w:t>
                  </w:r>
                  <w:r>
                    <w:rPr>
                      <w:rFonts w:ascii="Times New Roman" w:eastAsia="仿宋_GB2312" w:hAnsi="Times New Roman" w:hint="eastAsia"/>
                      <w:szCs w:val="21"/>
                    </w:rPr>
                    <w:t>20</w:t>
                  </w:r>
                  <w:r>
                    <w:rPr>
                      <w:rFonts w:ascii="Times New Roman" w:eastAsia="仿宋_GB2312" w:hAnsi="Times New Roman"/>
                      <w:szCs w:val="21"/>
                    </w:rPr>
                    <w:t>m</w:t>
                  </w:r>
                </w:p>
              </w:tc>
              <w:tc>
                <w:tcPr>
                  <w:tcW w:w="1903" w:type="dxa"/>
                  <w:vMerge w:val="restart"/>
                  <w:vAlign w:val="center"/>
                </w:tcPr>
                <w:p w:rsidR="00DB577F" w:rsidRDefault="00DB577F" w:rsidP="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通过安装减振基座，橡胶减振垫；建筑隔声、距离衰减等措施</w:t>
                  </w:r>
                </w:p>
              </w:tc>
              <w:tc>
                <w:tcPr>
                  <w:tcW w:w="1328" w:type="dxa"/>
                  <w:vMerge w:val="restart"/>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降噪</w:t>
                  </w:r>
                  <w:r>
                    <w:rPr>
                      <w:rFonts w:ascii="Times New Roman" w:eastAsia="仿宋_GB2312" w:hAnsi="Times New Roman" w:hint="eastAsia"/>
                      <w:szCs w:val="21"/>
                    </w:rPr>
                    <w:t>20dB</w:t>
                  </w:r>
                  <w:r>
                    <w:rPr>
                      <w:rFonts w:ascii="Times New Roman" w:eastAsia="仿宋_GB2312" w:hAnsi="Times New Roman" w:hint="eastAsia"/>
                      <w:szCs w:val="21"/>
                    </w:rPr>
                    <w:t>（</w:t>
                  </w:r>
                  <w:r>
                    <w:rPr>
                      <w:rFonts w:ascii="Times New Roman" w:eastAsia="仿宋_GB2312" w:hAnsi="Times New Roman" w:hint="eastAsia"/>
                      <w:szCs w:val="21"/>
                    </w:rPr>
                    <w:t>A</w:t>
                  </w:r>
                  <w:r>
                    <w:rPr>
                      <w:rFonts w:ascii="Times New Roman" w:eastAsia="仿宋_GB2312" w:hAnsi="Times New Roman" w:hint="eastAsia"/>
                      <w:szCs w:val="21"/>
                    </w:rPr>
                    <w:t>）</w:t>
                  </w:r>
                </w:p>
              </w:tc>
            </w:tr>
            <w:tr w:rsidR="00DB577F" w:rsidTr="00DE00A2">
              <w:trPr>
                <w:trHeight w:val="284"/>
                <w:jc w:val="center"/>
              </w:trPr>
              <w:tc>
                <w:tcPr>
                  <w:tcW w:w="491"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2</w:t>
                  </w:r>
                </w:p>
              </w:tc>
              <w:tc>
                <w:tcPr>
                  <w:tcW w:w="1239" w:type="dxa"/>
                  <w:vAlign w:val="center"/>
                </w:tcPr>
                <w:p w:rsidR="00DB577F" w:rsidRDefault="00DB577F">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运输车辆</w:t>
                  </w:r>
                </w:p>
              </w:tc>
              <w:tc>
                <w:tcPr>
                  <w:tcW w:w="1559"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70</w:t>
                  </w:r>
                </w:p>
              </w:tc>
              <w:tc>
                <w:tcPr>
                  <w:tcW w:w="567"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908"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w:t>
                  </w:r>
                </w:p>
              </w:tc>
              <w:tc>
                <w:tcPr>
                  <w:tcW w:w="1032" w:type="dxa"/>
                  <w:vAlign w:val="center"/>
                </w:tcPr>
                <w:p w:rsidR="00DB577F" w:rsidRDefault="00DB577F">
                  <w:pPr>
                    <w:spacing w:line="240" w:lineRule="exact"/>
                    <w:jc w:val="center"/>
                    <w:rPr>
                      <w:rFonts w:ascii="Times New Roman" w:eastAsia="仿宋_GB2312" w:hAnsi="Times New Roman"/>
                      <w:szCs w:val="21"/>
                    </w:rPr>
                  </w:pPr>
                  <w:r>
                    <w:rPr>
                      <w:rFonts w:ascii="Times New Roman" w:eastAsia="仿宋_GB2312" w:hAnsi="Times New Roman" w:hint="eastAsia"/>
                      <w:szCs w:val="21"/>
                    </w:rPr>
                    <w:t>/</w:t>
                  </w:r>
                </w:p>
              </w:tc>
              <w:tc>
                <w:tcPr>
                  <w:tcW w:w="1903" w:type="dxa"/>
                  <w:vMerge/>
                  <w:vAlign w:val="center"/>
                </w:tcPr>
                <w:p w:rsidR="00DB577F" w:rsidRDefault="00DB577F">
                  <w:pPr>
                    <w:spacing w:line="240" w:lineRule="exact"/>
                    <w:jc w:val="center"/>
                    <w:rPr>
                      <w:rFonts w:ascii="Times New Roman" w:eastAsia="仿宋_GB2312" w:hAnsi="Times New Roman"/>
                      <w:szCs w:val="21"/>
                    </w:rPr>
                  </w:pPr>
                </w:p>
              </w:tc>
              <w:tc>
                <w:tcPr>
                  <w:tcW w:w="1328" w:type="dxa"/>
                  <w:vMerge/>
                  <w:vAlign w:val="center"/>
                </w:tcPr>
                <w:p w:rsidR="00DB577F" w:rsidRDefault="00DB577F">
                  <w:pPr>
                    <w:spacing w:line="240" w:lineRule="exact"/>
                    <w:jc w:val="center"/>
                    <w:rPr>
                      <w:rFonts w:ascii="Times New Roman" w:eastAsia="仿宋_GB2312" w:hAnsi="Times New Roman"/>
                      <w:szCs w:val="21"/>
                    </w:rPr>
                  </w:pPr>
                </w:p>
              </w:tc>
            </w:tr>
          </w:tbl>
          <w:p w:rsidR="006B73E7" w:rsidRDefault="006B73E7" w:rsidP="008726A2">
            <w:pPr>
              <w:adjustRightInd w:val="0"/>
              <w:snapToGrid w:val="0"/>
              <w:spacing w:line="360" w:lineRule="auto"/>
              <w:rPr>
                <w:rFonts w:ascii="Times New Roman" w:eastAsia="仿宋_GB2312" w:hAnsi="Times New Roman"/>
                <w:b/>
                <w:sz w:val="24"/>
              </w:rPr>
            </w:pPr>
            <w:r>
              <w:rPr>
                <w:rFonts w:ascii="Times New Roman" w:eastAsia="仿宋_GB2312" w:hAnsi="Times New Roman" w:hint="eastAsia"/>
                <w:b/>
                <w:sz w:val="24"/>
              </w:rPr>
              <w:t>四、固废</w:t>
            </w:r>
          </w:p>
          <w:p w:rsidR="006B73E7" w:rsidRDefault="006B73E7">
            <w:pPr>
              <w:pStyle w:val="af6"/>
              <w:spacing w:line="360" w:lineRule="auto"/>
              <w:ind w:firstLineChars="182" w:firstLine="437"/>
              <w:rPr>
                <w:rFonts w:ascii="Times New Roman" w:hAnsi="Times New Roman"/>
                <w:bCs w:val="0"/>
                <w:kern w:val="2"/>
                <w:sz w:val="24"/>
                <w:szCs w:val="24"/>
              </w:rPr>
            </w:pPr>
            <w:r>
              <w:rPr>
                <w:rFonts w:ascii="Times New Roman" w:hAnsi="Times New Roman"/>
                <w:bCs w:val="0"/>
                <w:kern w:val="2"/>
                <w:sz w:val="24"/>
                <w:szCs w:val="24"/>
              </w:rPr>
              <w:t>（</w:t>
            </w:r>
            <w:r w:rsidR="006F7C6D">
              <w:rPr>
                <w:rFonts w:ascii="Times New Roman" w:hAnsi="Times New Roman" w:hint="eastAsia"/>
                <w:bCs w:val="0"/>
                <w:kern w:val="2"/>
                <w:sz w:val="24"/>
                <w:szCs w:val="24"/>
              </w:rPr>
              <w:t>1</w:t>
            </w:r>
            <w:r>
              <w:rPr>
                <w:rFonts w:ascii="Times New Roman" w:hAnsi="Times New Roman"/>
                <w:bCs w:val="0"/>
                <w:kern w:val="2"/>
                <w:sz w:val="24"/>
                <w:szCs w:val="24"/>
              </w:rPr>
              <w:t>）生活垃圾</w:t>
            </w:r>
          </w:p>
          <w:p w:rsidR="006B73E7" w:rsidRDefault="006B73E7" w:rsidP="00312E85">
            <w:pPr>
              <w:adjustRightInd w:val="0"/>
              <w:snapToGrid w:val="0"/>
              <w:spacing w:line="360" w:lineRule="auto"/>
              <w:ind w:firstLineChars="200" w:firstLine="480"/>
              <w:rPr>
                <w:rFonts w:ascii="Times New Roman" w:eastAsia="仿宋_GB2312" w:hAnsi="Times New Roman"/>
                <w:color w:val="000000" w:themeColor="text1"/>
                <w:sz w:val="24"/>
              </w:rPr>
            </w:pPr>
            <w:r>
              <w:rPr>
                <w:rFonts w:ascii="Times New Roman" w:eastAsia="仿宋_GB2312" w:hAnsi="Times New Roman"/>
                <w:sz w:val="24"/>
              </w:rPr>
              <w:t>项目运营后，职工人数</w:t>
            </w:r>
            <w:r w:rsidR="006F7C6D">
              <w:rPr>
                <w:rFonts w:ascii="Times New Roman" w:eastAsia="仿宋_GB2312" w:hAnsi="Times New Roman" w:hint="eastAsia"/>
                <w:sz w:val="24"/>
              </w:rPr>
              <w:t>25</w:t>
            </w:r>
            <w:r>
              <w:rPr>
                <w:rFonts w:ascii="Times New Roman" w:eastAsia="仿宋_GB2312" w:hAnsi="Times New Roman"/>
                <w:sz w:val="24"/>
              </w:rPr>
              <w:t>人，职工生活垃圾产生按照每人每天</w:t>
            </w:r>
            <w:r>
              <w:rPr>
                <w:rFonts w:ascii="Times New Roman" w:eastAsia="仿宋_GB2312" w:hAnsi="Times New Roman"/>
                <w:sz w:val="24"/>
              </w:rPr>
              <w:t>1.</w:t>
            </w:r>
            <w:r>
              <w:rPr>
                <w:rFonts w:ascii="Times New Roman" w:eastAsia="仿宋_GB2312" w:hAnsi="Times New Roman" w:hint="eastAsia"/>
                <w:sz w:val="24"/>
              </w:rPr>
              <w:t>5</w:t>
            </w:r>
            <w:r>
              <w:rPr>
                <w:rFonts w:ascii="Times New Roman" w:eastAsia="仿宋_GB2312" w:hAnsi="Times New Roman"/>
                <w:sz w:val="24"/>
              </w:rPr>
              <w:t>kg</w:t>
            </w:r>
            <w:r>
              <w:rPr>
                <w:rFonts w:ascii="Times New Roman" w:eastAsia="仿宋_GB2312" w:hAnsi="Times New Roman"/>
                <w:sz w:val="24"/>
              </w:rPr>
              <w:t>计，则年产生生活垃圾约为</w:t>
            </w:r>
            <w:r w:rsidR="006F7C6D">
              <w:rPr>
                <w:rFonts w:ascii="Times New Roman" w:eastAsia="仿宋_GB2312" w:hAnsi="Times New Roman" w:hint="eastAsia"/>
                <w:sz w:val="24"/>
              </w:rPr>
              <w:t>11.25</w:t>
            </w:r>
            <w:r>
              <w:rPr>
                <w:rFonts w:ascii="Times New Roman" w:eastAsia="仿宋_GB2312" w:hAnsi="Times New Roman"/>
                <w:sz w:val="24"/>
              </w:rPr>
              <w:t>t/a</w:t>
            </w:r>
            <w:r w:rsidRPr="00BE047D">
              <w:rPr>
                <w:rFonts w:ascii="Times New Roman" w:eastAsia="仿宋_GB2312" w:hAnsi="Times New Roman"/>
                <w:color w:val="000000" w:themeColor="text1"/>
                <w:sz w:val="24"/>
              </w:rPr>
              <w:t>。统一收集后</w:t>
            </w:r>
            <w:r w:rsidR="00BE047D">
              <w:rPr>
                <w:rFonts w:ascii="Times New Roman" w:eastAsia="仿宋_GB2312" w:hAnsi="Times New Roman" w:hint="eastAsia"/>
                <w:color w:val="000000" w:themeColor="text1"/>
                <w:sz w:val="24"/>
              </w:rPr>
              <w:t>，委托当地环卫部门统一处理</w:t>
            </w:r>
            <w:r w:rsidRPr="00BE047D">
              <w:rPr>
                <w:rFonts w:ascii="Times New Roman" w:eastAsia="仿宋_GB2312" w:hAnsi="Times New Roman"/>
                <w:color w:val="000000" w:themeColor="text1"/>
                <w:sz w:val="24"/>
              </w:rPr>
              <w:t>。</w:t>
            </w:r>
          </w:p>
          <w:p w:rsidR="00FB1452" w:rsidRDefault="00FB1452" w:rsidP="00FB1452">
            <w:pPr>
              <w:pStyle w:val="af6"/>
              <w:spacing w:line="360" w:lineRule="auto"/>
              <w:ind w:firstLineChars="182" w:firstLine="437"/>
              <w:rPr>
                <w:rFonts w:ascii="Times New Roman" w:hAnsi="Times New Roman"/>
                <w:bCs w:val="0"/>
                <w:kern w:val="2"/>
                <w:sz w:val="24"/>
                <w:szCs w:val="24"/>
              </w:rPr>
            </w:pPr>
            <w:r>
              <w:rPr>
                <w:rFonts w:ascii="Times New Roman" w:hAnsi="Times New Roman"/>
                <w:bCs w:val="0"/>
                <w:kern w:val="2"/>
                <w:sz w:val="24"/>
                <w:szCs w:val="24"/>
              </w:rPr>
              <w:t>（</w:t>
            </w:r>
            <w:r>
              <w:rPr>
                <w:rFonts w:ascii="Times New Roman" w:hAnsi="Times New Roman" w:hint="eastAsia"/>
                <w:bCs w:val="0"/>
                <w:kern w:val="2"/>
                <w:sz w:val="24"/>
                <w:szCs w:val="24"/>
              </w:rPr>
              <w:t>2</w:t>
            </w:r>
            <w:r>
              <w:rPr>
                <w:rFonts w:ascii="Times New Roman" w:hAnsi="Times New Roman"/>
                <w:bCs w:val="0"/>
                <w:kern w:val="2"/>
                <w:sz w:val="24"/>
                <w:szCs w:val="24"/>
              </w:rPr>
              <w:t>）</w:t>
            </w:r>
            <w:proofErr w:type="gramStart"/>
            <w:r>
              <w:rPr>
                <w:rFonts w:ascii="Times New Roman" w:hAnsi="Times New Roman" w:hint="eastAsia"/>
                <w:bCs w:val="0"/>
                <w:kern w:val="2"/>
                <w:sz w:val="24"/>
                <w:szCs w:val="24"/>
              </w:rPr>
              <w:t>废气瓶头和</w:t>
            </w:r>
            <w:proofErr w:type="gramEnd"/>
            <w:r>
              <w:rPr>
                <w:rFonts w:ascii="Times New Roman" w:hAnsi="Times New Roman" w:hint="eastAsia"/>
                <w:bCs w:val="0"/>
                <w:kern w:val="2"/>
                <w:sz w:val="24"/>
                <w:szCs w:val="24"/>
              </w:rPr>
              <w:t>废胶垫</w:t>
            </w:r>
          </w:p>
          <w:p w:rsidR="00FB1452" w:rsidRPr="00DE00A2" w:rsidRDefault="00FB1452" w:rsidP="00DD4C1A">
            <w:pPr>
              <w:pStyle w:val="af6"/>
              <w:spacing w:line="276" w:lineRule="auto"/>
              <w:ind w:firstLineChars="182" w:firstLine="437"/>
              <w:rPr>
                <w:rFonts w:ascii="Times New Roman" w:hAnsi="Times New Roman"/>
                <w:bCs w:val="0"/>
                <w:kern w:val="2"/>
                <w:sz w:val="24"/>
                <w:szCs w:val="24"/>
              </w:rPr>
            </w:pPr>
            <w:r>
              <w:rPr>
                <w:rFonts w:ascii="Times New Roman" w:hAnsi="Times New Roman" w:hint="eastAsia"/>
                <w:bCs w:val="0"/>
                <w:kern w:val="2"/>
                <w:sz w:val="24"/>
                <w:szCs w:val="24"/>
              </w:rPr>
              <w:t>项目充装前阶段气瓶检验过程中会产生约为</w:t>
            </w:r>
            <w:r>
              <w:rPr>
                <w:rFonts w:ascii="Times New Roman" w:hAnsi="Times New Roman" w:hint="eastAsia"/>
                <w:bCs w:val="0"/>
                <w:kern w:val="2"/>
                <w:sz w:val="24"/>
                <w:szCs w:val="24"/>
              </w:rPr>
              <w:t>0.5t/a</w:t>
            </w:r>
            <w:r>
              <w:rPr>
                <w:rFonts w:ascii="Times New Roman" w:hAnsi="Times New Roman" w:hint="eastAsia"/>
                <w:bCs w:val="0"/>
                <w:kern w:val="2"/>
                <w:sz w:val="24"/>
                <w:szCs w:val="24"/>
              </w:rPr>
              <w:t>的</w:t>
            </w:r>
            <w:proofErr w:type="gramStart"/>
            <w:r>
              <w:rPr>
                <w:rFonts w:ascii="Times New Roman" w:hAnsi="Times New Roman" w:hint="eastAsia"/>
                <w:bCs w:val="0"/>
                <w:kern w:val="2"/>
                <w:sz w:val="24"/>
                <w:szCs w:val="24"/>
              </w:rPr>
              <w:t>废气瓶头和</w:t>
            </w:r>
            <w:proofErr w:type="gramEnd"/>
            <w:r>
              <w:rPr>
                <w:rFonts w:ascii="Times New Roman" w:hAnsi="Times New Roman" w:hint="eastAsia"/>
                <w:bCs w:val="0"/>
                <w:kern w:val="2"/>
                <w:sz w:val="24"/>
                <w:szCs w:val="24"/>
              </w:rPr>
              <w:t>废乳胶垫，属于一般固体废物，集中收集后外售处置。</w:t>
            </w:r>
          </w:p>
          <w:p w:rsidR="006B73E7" w:rsidRPr="00DE00A2" w:rsidRDefault="006B73E7" w:rsidP="00DD4C1A">
            <w:pPr>
              <w:autoSpaceDE w:val="0"/>
              <w:autoSpaceDN w:val="0"/>
              <w:adjustRightInd w:val="0"/>
              <w:snapToGrid w:val="0"/>
              <w:jc w:val="center"/>
              <w:rPr>
                <w:rFonts w:ascii="Times New Roman" w:eastAsia="仿宋_GB2312" w:hAnsi="Times New Roman"/>
                <w:b/>
                <w:sz w:val="24"/>
              </w:rPr>
            </w:pPr>
            <w:r w:rsidRPr="00DE00A2">
              <w:rPr>
                <w:rFonts w:ascii="Times New Roman" w:eastAsia="仿宋_GB2312" w:hAnsi="Times New Roman" w:hint="eastAsia"/>
                <w:b/>
                <w:sz w:val="24"/>
              </w:rPr>
              <w:t>表</w:t>
            </w:r>
            <w:r w:rsidRPr="00DE00A2">
              <w:rPr>
                <w:rFonts w:ascii="Times New Roman" w:eastAsia="仿宋_GB2312" w:hAnsi="Times New Roman"/>
                <w:b/>
                <w:sz w:val="24"/>
              </w:rPr>
              <w:t>5-</w:t>
            </w:r>
            <w:r w:rsidR="00BE047D" w:rsidRPr="00DE00A2">
              <w:rPr>
                <w:rFonts w:ascii="Times New Roman" w:eastAsia="仿宋_GB2312" w:hAnsi="Times New Roman" w:hint="eastAsia"/>
                <w:b/>
                <w:sz w:val="24"/>
              </w:rPr>
              <w:t>5</w:t>
            </w:r>
            <w:r w:rsidR="00DE00A2">
              <w:rPr>
                <w:rFonts w:ascii="Times New Roman" w:eastAsia="仿宋_GB2312" w:hAnsi="Times New Roman" w:hint="eastAsia"/>
                <w:b/>
                <w:sz w:val="24"/>
              </w:rPr>
              <w:t xml:space="preserve"> </w:t>
            </w:r>
            <w:r w:rsidRPr="00DE00A2">
              <w:rPr>
                <w:rFonts w:ascii="Times New Roman" w:eastAsia="仿宋_GB2312" w:hAnsi="Times New Roman" w:hint="eastAsia"/>
                <w:b/>
                <w:sz w:val="24"/>
              </w:rPr>
              <w:t>项目固</w:t>
            </w:r>
            <w:proofErr w:type="gramStart"/>
            <w:r w:rsidRPr="00DE00A2">
              <w:rPr>
                <w:rFonts w:ascii="Times New Roman" w:eastAsia="仿宋_GB2312" w:hAnsi="Times New Roman" w:hint="eastAsia"/>
                <w:b/>
                <w:sz w:val="24"/>
              </w:rPr>
              <w:t>废产生</w:t>
            </w:r>
            <w:proofErr w:type="gramEnd"/>
            <w:r w:rsidRPr="00DE00A2">
              <w:rPr>
                <w:rFonts w:ascii="Times New Roman" w:eastAsia="仿宋_GB2312" w:hAnsi="Times New Roman" w:hint="eastAsia"/>
                <w:b/>
                <w:sz w:val="24"/>
              </w:rPr>
              <w:t>情况</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6"/>
              <w:gridCol w:w="1933"/>
              <w:gridCol w:w="942"/>
              <w:gridCol w:w="759"/>
              <w:gridCol w:w="1293"/>
              <w:gridCol w:w="1008"/>
              <w:gridCol w:w="849"/>
              <w:gridCol w:w="1737"/>
            </w:tblGrid>
            <w:tr w:rsidR="006B73E7" w:rsidTr="00DE00A2">
              <w:trPr>
                <w:trHeight w:val="284"/>
                <w:jc w:val="center"/>
              </w:trPr>
              <w:tc>
                <w:tcPr>
                  <w:tcW w:w="506" w:type="dxa"/>
                  <w:vMerge w:val="restart"/>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序号</w:t>
                  </w:r>
                </w:p>
              </w:tc>
              <w:tc>
                <w:tcPr>
                  <w:tcW w:w="1933" w:type="dxa"/>
                  <w:vMerge w:val="restart"/>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副产品名称</w:t>
                  </w:r>
                </w:p>
              </w:tc>
              <w:tc>
                <w:tcPr>
                  <w:tcW w:w="942" w:type="dxa"/>
                  <w:vMerge w:val="restart"/>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产生工序</w:t>
                  </w:r>
                </w:p>
              </w:tc>
              <w:tc>
                <w:tcPr>
                  <w:tcW w:w="759" w:type="dxa"/>
                  <w:vMerge w:val="restart"/>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形态</w:t>
                  </w:r>
                </w:p>
              </w:tc>
              <w:tc>
                <w:tcPr>
                  <w:tcW w:w="1293" w:type="dxa"/>
                  <w:vMerge w:val="restart"/>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预测产生量</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（吨</w:t>
                  </w:r>
                  <w:r>
                    <w:rPr>
                      <w:rFonts w:ascii="Times New Roman" w:eastAsia="仿宋_GB2312" w:hAnsi="Times New Roman"/>
                      <w:b/>
                      <w:bCs/>
                      <w:szCs w:val="21"/>
                    </w:rPr>
                    <w:t>/</w:t>
                  </w:r>
                  <w:r>
                    <w:rPr>
                      <w:rFonts w:ascii="Times New Roman" w:eastAsia="仿宋_GB2312" w:hAnsi="Times New Roman" w:hint="eastAsia"/>
                      <w:b/>
                      <w:bCs/>
                      <w:szCs w:val="21"/>
                    </w:rPr>
                    <w:t>年）</w:t>
                  </w:r>
                </w:p>
              </w:tc>
              <w:tc>
                <w:tcPr>
                  <w:tcW w:w="3594" w:type="dxa"/>
                  <w:gridSpan w:val="3"/>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种类判断</w:t>
                  </w:r>
                </w:p>
              </w:tc>
            </w:tr>
            <w:tr w:rsidR="006B73E7" w:rsidTr="00DE00A2">
              <w:trPr>
                <w:trHeight w:val="284"/>
                <w:jc w:val="center"/>
              </w:trPr>
              <w:tc>
                <w:tcPr>
                  <w:tcW w:w="506" w:type="dxa"/>
                  <w:vMerge/>
                  <w:vAlign w:val="center"/>
                </w:tcPr>
                <w:p w:rsidR="006B73E7" w:rsidRDefault="006B73E7">
                  <w:pPr>
                    <w:adjustRightInd w:val="0"/>
                    <w:snapToGrid w:val="0"/>
                    <w:jc w:val="center"/>
                    <w:rPr>
                      <w:rFonts w:ascii="Times New Roman" w:eastAsia="仿宋_GB2312" w:hAnsi="Times New Roman"/>
                      <w:b/>
                      <w:bCs/>
                      <w:szCs w:val="21"/>
                    </w:rPr>
                  </w:pPr>
                </w:p>
              </w:tc>
              <w:tc>
                <w:tcPr>
                  <w:tcW w:w="1933" w:type="dxa"/>
                  <w:vMerge/>
                  <w:vAlign w:val="center"/>
                </w:tcPr>
                <w:p w:rsidR="006B73E7" w:rsidRDefault="006B73E7">
                  <w:pPr>
                    <w:adjustRightInd w:val="0"/>
                    <w:snapToGrid w:val="0"/>
                    <w:jc w:val="center"/>
                    <w:rPr>
                      <w:rFonts w:ascii="Times New Roman" w:eastAsia="仿宋_GB2312" w:hAnsi="Times New Roman"/>
                      <w:b/>
                      <w:bCs/>
                      <w:szCs w:val="21"/>
                    </w:rPr>
                  </w:pPr>
                </w:p>
              </w:tc>
              <w:tc>
                <w:tcPr>
                  <w:tcW w:w="942" w:type="dxa"/>
                  <w:vMerge/>
                  <w:vAlign w:val="center"/>
                </w:tcPr>
                <w:p w:rsidR="006B73E7" w:rsidRDefault="006B73E7">
                  <w:pPr>
                    <w:adjustRightInd w:val="0"/>
                    <w:snapToGrid w:val="0"/>
                    <w:jc w:val="center"/>
                    <w:rPr>
                      <w:rFonts w:ascii="Times New Roman" w:eastAsia="仿宋_GB2312" w:hAnsi="Times New Roman"/>
                      <w:b/>
                      <w:bCs/>
                      <w:szCs w:val="21"/>
                    </w:rPr>
                  </w:pPr>
                </w:p>
              </w:tc>
              <w:tc>
                <w:tcPr>
                  <w:tcW w:w="759" w:type="dxa"/>
                  <w:vMerge/>
                  <w:vAlign w:val="center"/>
                </w:tcPr>
                <w:p w:rsidR="006B73E7" w:rsidRDefault="006B73E7">
                  <w:pPr>
                    <w:adjustRightInd w:val="0"/>
                    <w:snapToGrid w:val="0"/>
                    <w:jc w:val="center"/>
                    <w:rPr>
                      <w:rFonts w:ascii="Times New Roman" w:eastAsia="仿宋_GB2312" w:hAnsi="Times New Roman"/>
                      <w:b/>
                      <w:bCs/>
                      <w:szCs w:val="21"/>
                    </w:rPr>
                  </w:pPr>
                </w:p>
              </w:tc>
              <w:tc>
                <w:tcPr>
                  <w:tcW w:w="1293" w:type="dxa"/>
                  <w:vMerge/>
                  <w:vAlign w:val="center"/>
                </w:tcPr>
                <w:p w:rsidR="006B73E7" w:rsidRDefault="006B73E7">
                  <w:pPr>
                    <w:adjustRightInd w:val="0"/>
                    <w:snapToGrid w:val="0"/>
                    <w:jc w:val="center"/>
                    <w:rPr>
                      <w:rFonts w:ascii="Times New Roman" w:eastAsia="仿宋_GB2312" w:hAnsi="Times New Roman"/>
                      <w:b/>
                      <w:bCs/>
                      <w:szCs w:val="21"/>
                    </w:rPr>
                  </w:pPr>
                </w:p>
              </w:tc>
              <w:tc>
                <w:tcPr>
                  <w:tcW w:w="1008"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固体废物</w:t>
                  </w:r>
                </w:p>
              </w:tc>
              <w:tc>
                <w:tcPr>
                  <w:tcW w:w="849"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副产品</w:t>
                  </w:r>
                </w:p>
              </w:tc>
              <w:tc>
                <w:tcPr>
                  <w:tcW w:w="1737"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判定依据</w:t>
                  </w:r>
                </w:p>
              </w:tc>
            </w:tr>
            <w:tr w:rsidR="00FB1452" w:rsidTr="00DE00A2">
              <w:trPr>
                <w:trHeight w:val="284"/>
                <w:jc w:val="center"/>
              </w:trPr>
              <w:tc>
                <w:tcPr>
                  <w:tcW w:w="506"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1933"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生活垃圾</w:t>
                  </w:r>
                </w:p>
              </w:tc>
              <w:tc>
                <w:tcPr>
                  <w:tcW w:w="942"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职工生活</w:t>
                  </w:r>
                </w:p>
              </w:tc>
              <w:tc>
                <w:tcPr>
                  <w:tcW w:w="759"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固态</w:t>
                  </w:r>
                </w:p>
              </w:tc>
              <w:tc>
                <w:tcPr>
                  <w:tcW w:w="1293"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11.25</w:t>
                  </w:r>
                </w:p>
              </w:tc>
              <w:tc>
                <w:tcPr>
                  <w:tcW w:w="1008"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849"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szCs w:val="21"/>
                    </w:rPr>
                    <w:t>/</w:t>
                  </w:r>
                </w:p>
              </w:tc>
              <w:tc>
                <w:tcPr>
                  <w:tcW w:w="1737" w:type="dxa"/>
                  <w:vMerge w:val="restart"/>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《固体废物鉴别标准</w:t>
                  </w:r>
                  <w:r>
                    <w:rPr>
                      <w:rFonts w:ascii="Times New Roman" w:eastAsia="仿宋_GB2312" w:hAnsi="Times New Roman" w:hint="eastAsia"/>
                      <w:szCs w:val="21"/>
                    </w:rPr>
                    <w:t xml:space="preserve"> </w:t>
                  </w:r>
                  <w:r>
                    <w:rPr>
                      <w:rFonts w:ascii="Times New Roman" w:eastAsia="仿宋_GB2312" w:hAnsi="Times New Roman" w:hint="eastAsia"/>
                      <w:szCs w:val="21"/>
                    </w:rPr>
                    <w:t>通则》（</w:t>
                  </w:r>
                  <w:r>
                    <w:rPr>
                      <w:rFonts w:ascii="Times New Roman" w:eastAsia="仿宋_GB2312" w:hAnsi="Times New Roman" w:hint="eastAsia"/>
                      <w:szCs w:val="21"/>
                    </w:rPr>
                    <w:t>GB34330-2017</w:t>
                  </w:r>
                  <w:r>
                    <w:rPr>
                      <w:rFonts w:ascii="Times New Roman" w:eastAsia="仿宋_GB2312" w:hAnsi="Times New Roman" w:hint="eastAsia"/>
                      <w:szCs w:val="21"/>
                    </w:rPr>
                    <w:t>）</w:t>
                  </w:r>
                </w:p>
              </w:tc>
            </w:tr>
            <w:tr w:rsidR="00FB1452" w:rsidTr="00DE00A2">
              <w:trPr>
                <w:trHeight w:val="284"/>
                <w:jc w:val="center"/>
              </w:trPr>
              <w:tc>
                <w:tcPr>
                  <w:tcW w:w="506"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w:t>
                  </w:r>
                </w:p>
              </w:tc>
              <w:tc>
                <w:tcPr>
                  <w:tcW w:w="1933" w:type="dxa"/>
                  <w:vAlign w:val="center"/>
                </w:tcPr>
                <w:p w:rsidR="00FB1452" w:rsidRDefault="00FB1452">
                  <w:pPr>
                    <w:adjustRightInd w:val="0"/>
                    <w:snapToGrid w:val="0"/>
                    <w:jc w:val="center"/>
                    <w:rPr>
                      <w:rFonts w:ascii="Times New Roman" w:eastAsia="仿宋_GB2312" w:hAnsi="Times New Roman"/>
                      <w:szCs w:val="21"/>
                    </w:rPr>
                  </w:pPr>
                  <w:proofErr w:type="gramStart"/>
                  <w:r>
                    <w:rPr>
                      <w:rFonts w:ascii="Times New Roman" w:eastAsia="仿宋_GB2312" w:hAnsi="Times New Roman" w:hint="eastAsia"/>
                      <w:szCs w:val="21"/>
                    </w:rPr>
                    <w:t>废气瓶头和</w:t>
                  </w:r>
                  <w:proofErr w:type="gramEnd"/>
                  <w:r>
                    <w:rPr>
                      <w:rFonts w:ascii="Times New Roman" w:eastAsia="仿宋_GB2312" w:hAnsi="Times New Roman" w:hint="eastAsia"/>
                      <w:szCs w:val="21"/>
                    </w:rPr>
                    <w:t>废乳胶垫</w:t>
                  </w:r>
                </w:p>
              </w:tc>
              <w:tc>
                <w:tcPr>
                  <w:tcW w:w="942"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气密性检验</w:t>
                  </w:r>
                </w:p>
              </w:tc>
              <w:tc>
                <w:tcPr>
                  <w:tcW w:w="759"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固态</w:t>
                  </w:r>
                </w:p>
              </w:tc>
              <w:tc>
                <w:tcPr>
                  <w:tcW w:w="1293"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0.5</w:t>
                  </w:r>
                </w:p>
              </w:tc>
              <w:tc>
                <w:tcPr>
                  <w:tcW w:w="1008"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849"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szCs w:val="21"/>
                    </w:rPr>
                    <w:t>/</w:t>
                  </w:r>
                </w:p>
              </w:tc>
              <w:tc>
                <w:tcPr>
                  <w:tcW w:w="1737" w:type="dxa"/>
                  <w:vMerge/>
                  <w:vAlign w:val="center"/>
                </w:tcPr>
                <w:p w:rsidR="00FB1452" w:rsidRDefault="00FB1452">
                  <w:pPr>
                    <w:adjustRightInd w:val="0"/>
                    <w:snapToGrid w:val="0"/>
                    <w:jc w:val="center"/>
                    <w:rPr>
                      <w:rFonts w:ascii="Times New Roman" w:eastAsia="仿宋_GB2312" w:hAnsi="Times New Roman"/>
                      <w:szCs w:val="21"/>
                    </w:rPr>
                  </w:pPr>
                </w:p>
              </w:tc>
            </w:tr>
          </w:tbl>
          <w:p w:rsidR="006B73E7" w:rsidRDefault="006B73E7" w:rsidP="00312E85">
            <w:pPr>
              <w:adjustRightInd w:val="0"/>
              <w:snapToGrid w:val="0"/>
              <w:spacing w:line="360" w:lineRule="auto"/>
              <w:rPr>
                <w:rFonts w:ascii="Times New Roman" w:eastAsia="仿宋_GB2312" w:hAnsi="Times New Roman"/>
                <w:sz w:val="24"/>
              </w:rPr>
            </w:pPr>
            <w:r>
              <w:rPr>
                <w:rFonts w:ascii="Times New Roman" w:eastAsia="仿宋_GB2312" w:hAnsi="Times New Roman" w:hint="eastAsia"/>
                <w:sz w:val="24"/>
              </w:rPr>
              <w:lastRenderedPageBreak/>
              <w:t>新建项目固</w:t>
            </w:r>
            <w:proofErr w:type="gramStart"/>
            <w:r>
              <w:rPr>
                <w:rFonts w:ascii="Times New Roman" w:eastAsia="仿宋_GB2312" w:hAnsi="Times New Roman" w:hint="eastAsia"/>
                <w:sz w:val="24"/>
              </w:rPr>
              <w:t>废产生</w:t>
            </w:r>
            <w:proofErr w:type="gramEnd"/>
            <w:r>
              <w:rPr>
                <w:rFonts w:ascii="Times New Roman" w:eastAsia="仿宋_GB2312" w:hAnsi="Times New Roman" w:hint="eastAsia"/>
                <w:sz w:val="24"/>
              </w:rPr>
              <w:t>情况见表</w:t>
            </w:r>
            <w:r w:rsidR="00BE047D">
              <w:rPr>
                <w:rFonts w:ascii="Times New Roman" w:eastAsia="仿宋_GB2312" w:hAnsi="Times New Roman" w:hint="eastAsia"/>
                <w:sz w:val="24"/>
              </w:rPr>
              <w:t>5-6</w:t>
            </w:r>
            <w:r>
              <w:rPr>
                <w:rFonts w:ascii="Times New Roman" w:eastAsia="仿宋_GB2312" w:hAnsi="Times New Roman" w:hint="eastAsia"/>
                <w:sz w:val="24"/>
              </w:rPr>
              <w:t>。</w:t>
            </w:r>
          </w:p>
          <w:p w:rsidR="006B73E7" w:rsidRDefault="006B73E7">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b/>
                <w:sz w:val="24"/>
              </w:rPr>
              <w:t>5-</w:t>
            </w:r>
            <w:r w:rsidR="00BE047D">
              <w:rPr>
                <w:rFonts w:ascii="Times New Roman" w:eastAsia="仿宋_GB2312" w:hAnsi="Times New Roman" w:hint="eastAsia"/>
                <w:b/>
                <w:sz w:val="24"/>
              </w:rPr>
              <w:t>6</w:t>
            </w:r>
            <w:r>
              <w:rPr>
                <w:rFonts w:ascii="Times New Roman" w:eastAsia="仿宋_GB2312" w:hAnsi="Times New Roman"/>
                <w:b/>
                <w:sz w:val="24"/>
              </w:rPr>
              <w:t xml:space="preserve"> </w:t>
            </w:r>
            <w:r>
              <w:rPr>
                <w:rFonts w:ascii="Times New Roman" w:eastAsia="仿宋_GB2312" w:hAnsi="Times New Roman" w:hint="eastAsia"/>
                <w:b/>
                <w:sz w:val="24"/>
              </w:rPr>
              <w:t>项目固</w:t>
            </w:r>
            <w:proofErr w:type="gramStart"/>
            <w:r>
              <w:rPr>
                <w:rFonts w:ascii="Times New Roman" w:eastAsia="仿宋_GB2312" w:hAnsi="Times New Roman" w:hint="eastAsia"/>
                <w:b/>
                <w:sz w:val="24"/>
              </w:rPr>
              <w:t>废产生</w:t>
            </w:r>
            <w:proofErr w:type="gramEnd"/>
            <w:r>
              <w:rPr>
                <w:rFonts w:ascii="Times New Roman" w:eastAsia="仿宋_GB2312" w:hAnsi="Times New Roman" w:hint="eastAsia"/>
                <w:b/>
                <w:sz w:val="24"/>
              </w:rPr>
              <w:t>情况汇总表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0"/>
              <w:gridCol w:w="1050"/>
              <w:gridCol w:w="993"/>
              <w:gridCol w:w="567"/>
              <w:gridCol w:w="1134"/>
              <w:gridCol w:w="992"/>
              <w:gridCol w:w="709"/>
              <w:gridCol w:w="708"/>
              <w:gridCol w:w="868"/>
              <w:gridCol w:w="896"/>
            </w:tblGrid>
            <w:tr w:rsidR="006B73E7" w:rsidTr="007A58BA">
              <w:trPr>
                <w:trHeight w:val="284"/>
                <w:jc w:val="center"/>
              </w:trPr>
              <w:tc>
                <w:tcPr>
                  <w:tcW w:w="1110"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固废名称</w:t>
                  </w:r>
                </w:p>
              </w:tc>
              <w:tc>
                <w:tcPr>
                  <w:tcW w:w="1050"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属性</w:t>
                  </w:r>
                </w:p>
              </w:tc>
              <w:tc>
                <w:tcPr>
                  <w:tcW w:w="993"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产生工序</w:t>
                  </w:r>
                </w:p>
              </w:tc>
              <w:tc>
                <w:tcPr>
                  <w:tcW w:w="567"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形态</w:t>
                  </w:r>
                </w:p>
              </w:tc>
              <w:tc>
                <w:tcPr>
                  <w:tcW w:w="1134"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主要</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成分</w:t>
                  </w:r>
                </w:p>
              </w:tc>
              <w:tc>
                <w:tcPr>
                  <w:tcW w:w="992"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危险特性</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鉴别方法</w:t>
                  </w:r>
                </w:p>
              </w:tc>
              <w:tc>
                <w:tcPr>
                  <w:tcW w:w="709"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危险</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特性</w:t>
                  </w:r>
                </w:p>
              </w:tc>
              <w:tc>
                <w:tcPr>
                  <w:tcW w:w="708"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废物</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类别</w:t>
                  </w:r>
                </w:p>
              </w:tc>
              <w:tc>
                <w:tcPr>
                  <w:tcW w:w="868"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废物</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代码</w:t>
                  </w:r>
                </w:p>
              </w:tc>
              <w:tc>
                <w:tcPr>
                  <w:tcW w:w="896"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估算产生</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量</w:t>
                  </w:r>
                  <w:r>
                    <w:rPr>
                      <w:rFonts w:ascii="Times New Roman" w:eastAsia="仿宋_GB2312" w:hAnsi="Times New Roman"/>
                      <w:b/>
                      <w:bCs/>
                      <w:szCs w:val="21"/>
                    </w:rPr>
                    <w:t>(t/a)</w:t>
                  </w:r>
                </w:p>
              </w:tc>
            </w:tr>
            <w:tr w:rsidR="006B73E7" w:rsidTr="007A58BA">
              <w:trPr>
                <w:trHeight w:val="284"/>
                <w:jc w:val="center"/>
              </w:trPr>
              <w:tc>
                <w:tcPr>
                  <w:tcW w:w="1110"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生活垃圾</w:t>
                  </w:r>
                </w:p>
              </w:tc>
              <w:tc>
                <w:tcPr>
                  <w:tcW w:w="1050" w:type="dxa"/>
                  <w:vAlign w:val="center"/>
                </w:tcPr>
                <w:p w:rsidR="006B73E7"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生活垃圾</w:t>
                  </w:r>
                </w:p>
              </w:tc>
              <w:tc>
                <w:tcPr>
                  <w:tcW w:w="993" w:type="dxa"/>
                  <w:vAlign w:val="center"/>
                </w:tcPr>
                <w:p w:rsidR="006B73E7"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职工生活</w:t>
                  </w:r>
                </w:p>
              </w:tc>
              <w:tc>
                <w:tcPr>
                  <w:tcW w:w="567"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固</w:t>
                  </w:r>
                </w:p>
              </w:tc>
              <w:tc>
                <w:tcPr>
                  <w:tcW w:w="1134"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生活垃圾</w:t>
                  </w:r>
                </w:p>
              </w:tc>
              <w:tc>
                <w:tcPr>
                  <w:tcW w:w="992"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szCs w:val="21"/>
                    </w:rPr>
                    <w:t>/</w:t>
                  </w:r>
                </w:p>
              </w:tc>
              <w:tc>
                <w:tcPr>
                  <w:tcW w:w="709"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szCs w:val="21"/>
                    </w:rPr>
                    <w:t>/</w:t>
                  </w:r>
                </w:p>
              </w:tc>
              <w:tc>
                <w:tcPr>
                  <w:tcW w:w="708"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szCs w:val="21"/>
                    </w:rPr>
                    <w:t>/</w:t>
                  </w:r>
                </w:p>
              </w:tc>
              <w:tc>
                <w:tcPr>
                  <w:tcW w:w="868"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szCs w:val="21"/>
                    </w:rPr>
                    <w:t>99</w:t>
                  </w:r>
                </w:p>
              </w:tc>
              <w:tc>
                <w:tcPr>
                  <w:tcW w:w="896" w:type="dxa"/>
                  <w:vAlign w:val="center"/>
                </w:tcPr>
                <w:p w:rsidR="006B73E7" w:rsidRDefault="006F7C6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11.25</w:t>
                  </w:r>
                </w:p>
              </w:tc>
            </w:tr>
            <w:tr w:rsidR="00FB1452" w:rsidTr="007A58BA">
              <w:trPr>
                <w:trHeight w:val="284"/>
                <w:jc w:val="center"/>
              </w:trPr>
              <w:tc>
                <w:tcPr>
                  <w:tcW w:w="1110" w:type="dxa"/>
                  <w:vAlign w:val="center"/>
                </w:tcPr>
                <w:p w:rsidR="00FB1452" w:rsidRDefault="00FB1452">
                  <w:pPr>
                    <w:adjustRightInd w:val="0"/>
                    <w:snapToGrid w:val="0"/>
                    <w:jc w:val="center"/>
                    <w:rPr>
                      <w:rFonts w:ascii="Times New Roman" w:eastAsia="仿宋_GB2312" w:hAnsi="Times New Roman"/>
                      <w:szCs w:val="21"/>
                    </w:rPr>
                  </w:pPr>
                  <w:proofErr w:type="gramStart"/>
                  <w:r>
                    <w:rPr>
                      <w:rFonts w:ascii="Times New Roman" w:eastAsia="仿宋_GB2312" w:hAnsi="Times New Roman" w:hint="eastAsia"/>
                      <w:szCs w:val="21"/>
                    </w:rPr>
                    <w:t>废气瓶头和</w:t>
                  </w:r>
                  <w:proofErr w:type="gramEnd"/>
                  <w:r>
                    <w:rPr>
                      <w:rFonts w:ascii="Times New Roman" w:eastAsia="仿宋_GB2312" w:hAnsi="Times New Roman" w:hint="eastAsia"/>
                      <w:szCs w:val="21"/>
                    </w:rPr>
                    <w:t>废乳胶垫</w:t>
                  </w:r>
                </w:p>
              </w:tc>
              <w:tc>
                <w:tcPr>
                  <w:tcW w:w="1050"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一般工业固废</w:t>
                  </w:r>
                </w:p>
              </w:tc>
              <w:tc>
                <w:tcPr>
                  <w:tcW w:w="993" w:type="dxa"/>
                  <w:vAlign w:val="center"/>
                </w:tcPr>
                <w:p w:rsidR="00FB1452" w:rsidRDefault="00FB1452">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气密性检验</w:t>
                  </w:r>
                </w:p>
              </w:tc>
              <w:tc>
                <w:tcPr>
                  <w:tcW w:w="567" w:type="dxa"/>
                  <w:vAlign w:val="center"/>
                </w:tcPr>
                <w:p w:rsidR="00FB1452" w:rsidRDefault="007820C9">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固</w:t>
                  </w:r>
                </w:p>
              </w:tc>
              <w:tc>
                <w:tcPr>
                  <w:tcW w:w="1134" w:type="dxa"/>
                  <w:vAlign w:val="center"/>
                </w:tcPr>
                <w:p w:rsidR="00FB1452" w:rsidRDefault="007820C9">
                  <w:pPr>
                    <w:adjustRightInd w:val="0"/>
                    <w:snapToGrid w:val="0"/>
                    <w:jc w:val="center"/>
                    <w:rPr>
                      <w:rFonts w:ascii="Times New Roman" w:eastAsia="仿宋_GB2312" w:hAnsi="Times New Roman"/>
                      <w:szCs w:val="21"/>
                    </w:rPr>
                  </w:pPr>
                  <w:proofErr w:type="gramStart"/>
                  <w:r>
                    <w:rPr>
                      <w:rFonts w:ascii="Times New Roman" w:eastAsia="仿宋_GB2312" w:hAnsi="Times New Roman" w:hint="eastAsia"/>
                      <w:szCs w:val="21"/>
                    </w:rPr>
                    <w:t>废气瓶头和</w:t>
                  </w:r>
                  <w:proofErr w:type="gramEnd"/>
                  <w:r>
                    <w:rPr>
                      <w:rFonts w:ascii="Times New Roman" w:eastAsia="仿宋_GB2312" w:hAnsi="Times New Roman" w:hint="eastAsia"/>
                      <w:szCs w:val="21"/>
                    </w:rPr>
                    <w:t>废乳胶垫</w:t>
                  </w:r>
                </w:p>
              </w:tc>
              <w:tc>
                <w:tcPr>
                  <w:tcW w:w="992" w:type="dxa"/>
                  <w:vAlign w:val="center"/>
                </w:tcPr>
                <w:p w:rsidR="00FB1452" w:rsidRDefault="007820C9">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709" w:type="dxa"/>
                  <w:vAlign w:val="center"/>
                </w:tcPr>
                <w:p w:rsidR="00FB1452" w:rsidRDefault="007820C9">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708" w:type="dxa"/>
                  <w:vAlign w:val="center"/>
                </w:tcPr>
                <w:p w:rsidR="00FB1452" w:rsidRDefault="007820C9">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868" w:type="dxa"/>
                  <w:vAlign w:val="center"/>
                </w:tcPr>
                <w:p w:rsidR="00FB1452" w:rsidRDefault="007820C9">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86</w:t>
                  </w:r>
                </w:p>
              </w:tc>
              <w:tc>
                <w:tcPr>
                  <w:tcW w:w="896" w:type="dxa"/>
                  <w:vAlign w:val="center"/>
                </w:tcPr>
                <w:p w:rsidR="00FB1452" w:rsidRDefault="007820C9">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0.5</w:t>
                  </w:r>
                </w:p>
              </w:tc>
            </w:tr>
          </w:tbl>
          <w:p w:rsidR="002209F2" w:rsidRDefault="002209F2">
            <w:pPr>
              <w:spacing w:line="400" w:lineRule="exact"/>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Pr="002209F2" w:rsidRDefault="002209F2" w:rsidP="002209F2">
            <w:pPr>
              <w:rPr>
                <w:rFonts w:ascii="Times New Roman" w:eastAsia="仿宋_GB2312" w:hAnsi="Times New Roman"/>
              </w:rPr>
            </w:pPr>
          </w:p>
          <w:p w:rsidR="002209F2" w:rsidRDefault="002209F2" w:rsidP="002209F2">
            <w:pPr>
              <w:rPr>
                <w:rFonts w:ascii="Times New Roman" w:eastAsia="仿宋_GB2312" w:hAnsi="Times New Roman"/>
              </w:rPr>
            </w:pPr>
          </w:p>
          <w:p w:rsidR="006B73E7" w:rsidRDefault="006B73E7" w:rsidP="002209F2">
            <w:pPr>
              <w:ind w:firstLineChars="200" w:firstLine="420"/>
              <w:rPr>
                <w:rFonts w:ascii="Times New Roman" w:eastAsia="仿宋_GB2312" w:hAnsi="Times New Roman"/>
              </w:rPr>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Default="002209F2" w:rsidP="002209F2">
            <w:pPr>
              <w:pStyle w:val="Default1"/>
            </w:pPr>
          </w:p>
          <w:p w:rsidR="002209F2" w:rsidRPr="002209F2" w:rsidRDefault="002209F2" w:rsidP="002209F2">
            <w:pPr>
              <w:pStyle w:val="Default1"/>
            </w:pPr>
          </w:p>
        </w:tc>
      </w:tr>
    </w:tbl>
    <w:p w:rsidR="006B73E7" w:rsidRDefault="006B73E7">
      <w:pPr>
        <w:pStyle w:val="1"/>
        <w:numPr>
          <w:ilvl w:val="0"/>
          <w:numId w:val="4"/>
        </w:numPr>
        <w:rPr>
          <w:rFonts w:ascii="Times New Roman" w:eastAsia="仿宋_GB2312" w:hAnsi="Times New Roman"/>
          <w:sz w:val="24"/>
        </w:rPr>
      </w:pPr>
      <w:bookmarkStart w:id="47" w:name="_Toc7165_WPSOffice_Level1"/>
      <w:bookmarkStart w:id="48" w:name="_Toc55547378"/>
      <w:r>
        <w:rPr>
          <w:rFonts w:ascii="Times New Roman" w:eastAsia="仿宋_GB2312" w:hAnsi="Times New Roman" w:hint="eastAsia"/>
        </w:rPr>
        <w:lastRenderedPageBreak/>
        <w:t>项目主要污染物产生及预计排放情况</w:t>
      </w:r>
      <w:bookmarkEnd w:id="47"/>
      <w:bookmarkEnd w:id="48"/>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845"/>
        <w:gridCol w:w="708"/>
        <w:gridCol w:w="142"/>
        <w:gridCol w:w="814"/>
        <w:gridCol w:w="781"/>
        <w:gridCol w:w="248"/>
        <w:gridCol w:w="1016"/>
        <w:gridCol w:w="474"/>
        <w:gridCol w:w="353"/>
        <w:gridCol w:w="709"/>
        <w:gridCol w:w="675"/>
        <w:gridCol w:w="734"/>
        <w:gridCol w:w="992"/>
        <w:gridCol w:w="12"/>
      </w:tblGrid>
      <w:tr w:rsidR="001D3A10" w:rsidTr="00D87C48">
        <w:trPr>
          <w:gridAfter w:val="1"/>
          <w:wAfter w:w="12" w:type="dxa"/>
          <w:trHeight w:val="510"/>
          <w:jc w:val="center"/>
        </w:trPr>
        <w:tc>
          <w:tcPr>
            <w:tcW w:w="610" w:type="dxa"/>
            <w:tcBorders>
              <w:top w:val="single" w:sz="4" w:space="0" w:color="auto"/>
              <w:left w:val="single" w:sz="4" w:space="0" w:color="auto"/>
              <w:bottom w:val="single" w:sz="4" w:space="0" w:color="auto"/>
              <w:right w:val="single" w:sz="4" w:space="0" w:color="auto"/>
              <w:tl2br w:val="single" w:sz="4" w:space="0" w:color="auto"/>
            </w:tcBorders>
            <w:vAlign w:val="center"/>
          </w:tcPr>
          <w:p w:rsidR="003424B6" w:rsidRDefault="00EF41EA" w:rsidP="003424B6">
            <w:pPr>
              <w:jc w:val="center"/>
              <w:rPr>
                <w:rFonts w:ascii="Times New Roman" w:eastAsia="仿宋_GB2312" w:hAnsi="Times New Roman"/>
                <w:b/>
                <w:bCs/>
                <w:szCs w:val="21"/>
              </w:rPr>
            </w:pPr>
            <w:r>
              <w:rPr>
                <w:rFonts w:ascii="Times New Roman" w:eastAsia="仿宋_GB2312" w:hAnsi="Times New Roman"/>
                <w:b/>
                <w:bCs/>
                <w:szCs w:val="21"/>
              </w:rPr>
              <w:t xml:space="preserve"> </w:t>
            </w:r>
            <w:r w:rsidR="003424B6">
              <w:rPr>
                <w:rFonts w:ascii="Times New Roman" w:eastAsia="仿宋_GB2312" w:hAnsi="Times New Roman" w:hint="eastAsia"/>
                <w:b/>
                <w:bCs/>
                <w:szCs w:val="21"/>
              </w:rPr>
              <w:t xml:space="preserve">  </w:t>
            </w:r>
            <w:r w:rsidR="00D87C48">
              <w:rPr>
                <w:rFonts w:ascii="Times New Roman" w:eastAsia="仿宋_GB2312" w:hAnsi="Times New Roman" w:hint="eastAsia"/>
                <w:b/>
                <w:bCs/>
                <w:szCs w:val="21"/>
              </w:rPr>
              <w:t xml:space="preserve">     </w:t>
            </w:r>
            <w:r>
              <w:rPr>
                <w:rFonts w:ascii="Times New Roman" w:eastAsia="仿宋_GB2312" w:hAnsi="Times New Roman" w:hint="eastAsia"/>
                <w:b/>
                <w:bCs/>
                <w:szCs w:val="21"/>
              </w:rPr>
              <w:t>内容</w:t>
            </w:r>
          </w:p>
          <w:p w:rsidR="00D87C48" w:rsidRPr="00D87C48" w:rsidRDefault="00D87C48" w:rsidP="00D87C48">
            <w:pPr>
              <w:pStyle w:val="Default1"/>
            </w:pPr>
          </w:p>
          <w:p w:rsidR="003424B6" w:rsidRPr="003424B6" w:rsidRDefault="003424B6" w:rsidP="003424B6">
            <w:pPr>
              <w:pStyle w:val="Default1"/>
            </w:pPr>
          </w:p>
          <w:p w:rsidR="00EF41EA" w:rsidRDefault="00EF41EA">
            <w:pPr>
              <w:jc w:val="center"/>
              <w:rPr>
                <w:rFonts w:ascii="Times New Roman" w:eastAsia="仿宋_GB2312" w:hAnsi="Times New Roman"/>
                <w:b/>
                <w:bCs/>
                <w:szCs w:val="21"/>
              </w:rPr>
            </w:pPr>
          </w:p>
          <w:p w:rsidR="00EF41EA" w:rsidRDefault="00EF41EA">
            <w:pPr>
              <w:jc w:val="center"/>
              <w:rPr>
                <w:rFonts w:ascii="Times New Roman" w:eastAsia="仿宋_GB2312" w:hAnsi="Times New Roman"/>
                <w:b/>
                <w:bCs/>
                <w:szCs w:val="21"/>
              </w:rPr>
            </w:pPr>
            <w:r>
              <w:rPr>
                <w:rFonts w:ascii="Times New Roman" w:eastAsia="仿宋_GB2312" w:hAnsi="Times New Roman" w:hint="eastAsia"/>
                <w:b/>
                <w:bCs/>
                <w:szCs w:val="21"/>
              </w:rPr>
              <w:t>类型</w:t>
            </w:r>
          </w:p>
        </w:tc>
        <w:tc>
          <w:tcPr>
            <w:tcW w:w="845" w:type="dxa"/>
            <w:tcBorders>
              <w:top w:val="single" w:sz="4" w:space="0" w:color="auto"/>
              <w:left w:val="single" w:sz="4" w:space="0" w:color="auto"/>
              <w:bottom w:val="single" w:sz="4" w:space="0" w:color="auto"/>
              <w:right w:val="single" w:sz="4" w:space="0" w:color="auto"/>
            </w:tcBorders>
            <w:vAlign w:val="center"/>
          </w:tcPr>
          <w:p w:rsidR="00EF41EA" w:rsidRDefault="00EF41EA">
            <w:pPr>
              <w:jc w:val="center"/>
              <w:rPr>
                <w:rFonts w:ascii="Times New Roman" w:eastAsia="仿宋_GB2312" w:hAnsi="Times New Roman"/>
                <w:b/>
                <w:bCs/>
                <w:szCs w:val="21"/>
              </w:rPr>
            </w:pPr>
            <w:r>
              <w:rPr>
                <w:rFonts w:ascii="Times New Roman" w:eastAsia="仿宋_GB2312" w:hAnsi="Times New Roman" w:hint="eastAsia"/>
                <w:b/>
                <w:bCs/>
                <w:szCs w:val="21"/>
              </w:rPr>
              <w:t>排放源（编号）</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F41EA" w:rsidRDefault="00EF41EA">
            <w:pPr>
              <w:jc w:val="center"/>
              <w:rPr>
                <w:rFonts w:ascii="Times New Roman" w:eastAsia="仿宋_GB2312" w:hAnsi="Times New Roman"/>
                <w:b/>
                <w:bCs/>
                <w:szCs w:val="21"/>
              </w:rPr>
            </w:pPr>
            <w:r>
              <w:rPr>
                <w:rFonts w:ascii="Times New Roman" w:eastAsia="仿宋_GB2312" w:hAnsi="Times New Roman" w:hint="eastAsia"/>
                <w:b/>
                <w:bCs/>
                <w:szCs w:val="21"/>
              </w:rPr>
              <w:t>污染物名称</w:t>
            </w:r>
          </w:p>
        </w:tc>
        <w:tc>
          <w:tcPr>
            <w:tcW w:w="814" w:type="dxa"/>
            <w:tcBorders>
              <w:top w:val="single" w:sz="4" w:space="0" w:color="auto"/>
              <w:left w:val="single" w:sz="4" w:space="0" w:color="auto"/>
              <w:bottom w:val="single" w:sz="4" w:space="0" w:color="auto"/>
              <w:right w:val="single" w:sz="4" w:space="0" w:color="auto"/>
            </w:tcBorders>
            <w:vAlign w:val="center"/>
          </w:tcPr>
          <w:p w:rsidR="00EF41EA" w:rsidRDefault="00EF41EA">
            <w:pPr>
              <w:jc w:val="center"/>
              <w:rPr>
                <w:rFonts w:ascii="Times New Roman" w:eastAsia="仿宋_GB2312" w:hAnsi="Times New Roman"/>
                <w:b/>
                <w:bCs/>
                <w:szCs w:val="21"/>
              </w:rPr>
            </w:pPr>
          </w:p>
          <w:p w:rsidR="00EF41EA" w:rsidRDefault="00EF41EA">
            <w:pPr>
              <w:jc w:val="center"/>
              <w:rPr>
                <w:rFonts w:ascii="Times New Roman" w:eastAsia="仿宋_GB2312" w:hAnsi="Times New Roman"/>
                <w:b/>
                <w:bCs/>
                <w:szCs w:val="21"/>
              </w:rPr>
            </w:pPr>
            <w:r>
              <w:rPr>
                <w:rFonts w:ascii="Times New Roman" w:eastAsia="仿宋_GB2312" w:hAnsi="Times New Roman" w:hint="eastAsia"/>
                <w:b/>
                <w:bCs/>
                <w:szCs w:val="21"/>
              </w:rPr>
              <w:t>产生浓度（</w:t>
            </w:r>
            <w:r>
              <w:rPr>
                <w:rFonts w:ascii="Times New Roman" w:eastAsia="仿宋_GB2312" w:hAnsi="Times New Roman"/>
                <w:b/>
                <w:bCs/>
                <w:szCs w:val="21"/>
              </w:rPr>
              <w:t>mg/m</w:t>
            </w:r>
            <w:r>
              <w:rPr>
                <w:rFonts w:ascii="Times New Roman" w:eastAsia="仿宋_GB2312" w:hAnsi="Times New Roman"/>
                <w:b/>
                <w:bCs/>
                <w:szCs w:val="21"/>
                <w:vertAlign w:val="superscript"/>
              </w:rPr>
              <w:t>3</w:t>
            </w:r>
            <w:r>
              <w:rPr>
                <w:rFonts w:ascii="Times New Roman" w:eastAsia="仿宋_GB2312" w:hAnsi="Times New Roman" w:hint="eastAsia"/>
                <w:b/>
                <w:bCs/>
                <w:szCs w:val="21"/>
              </w:rPr>
              <w:t>）</w:t>
            </w:r>
          </w:p>
          <w:p w:rsidR="00EF41EA" w:rsidRDefault="00EF41EA">
            <w:pPr>
              <w:jc w:val="center"/>
              <w:rPr>
                <w:rFonts w:ascii="Times New Roman" w:eastAsia="仿宋_GB2312" w:hAnsi="Times New Roman"/>
                <w:b/>
                <w:bCs/>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EF41EA" w:rsidRDefault="00EF41EA" w:rsidP="003A548F">
            <w:pPr>
              <w:jc w:val="center"/>
              <w:rPr>
                <w:rFonts w:ascii="Times New Roman" w:eastAsia="仿宋_GB2312" w:hAnsi="Times New Roman"/>
                <w:b/>
                <w:bCs/>
                <w:szCs w:val="21"/>
              </w:rPr>
            </w:pPr>
            <w:r>
              <w:rPr>
                <w:rFonts w:ascii="Times New Roman" w:eastAsia="仿宋_GB2312" w:hAnsi="Times New Roman" w:hint="eastAsia"/>
                <w:b/>
                <w:bCs/>
                <w:szCs w:val="21"/>
              </w:rPr>
              <w:t>产生速率（</w:t>
            </w:r>
            <w:r>
              <w:rPr>
                <w:rFonts w:ascii="Times New Roman" w:eastAsia="仿宋_GB2312" w:hAnsi="Times New Roman" w:hint="eastAsia"/>
                <w:b/>
                <w:bCs/>
                <w:szCs w:val="21"/>
              </w:rPr>
              <w:t>kg/h</w:t>
            </w:r>
            <w:r>
              <w:rPr>
                <w:rFonts w:ascii="Times New Roman" w:eastAsia="仿宋_GB2312" w:hAnsi="Times New Roman" w:hint="eastAsia"/>
                <w:b/>
                <w:bCs/>
                <w:szCs w:val="21"/>
              </w:rPr>
              <w:t>）</w:t>
            </w:r>
          </w:p>
        </w:tc>
        <w:tc>
          <w:tcPr>
            <w:tcW w:w="1016" w:type="dxa"/>
            <w:tcBorders>
              <w:top w:val="single" w:sz="4" w:space="0" w:color="auto"/>
              <w:left w:val="single" w:sz="4" w:space="0" w:color="auto"/>
              <w:bottom w:val="single" w:sz="4" w:space="0" w:color="auto"/>
              <w:right w:val="single" w:sz="4" w:space="0" w:color="auto"/>
            </w:tcBorders>
            <w:vAlign w:val="center"/>
          </w:tcPr>
          <w:p w:rsidR="00EF41EA" w:rsidRDefault="00EF41EA" w:rsidP="003A548F">
            <w:pPr>
              <w:jc w:val="center"/>
              <w:rPr>
                <w:rFonts w:ascii="Times New Roman" w:eastAsia="仿宋_GB2312" w:hAnsi="Times New Roman"/>
                <w:b/>
                <w:bCs/>
                <w:szCs w:val="21"/>
              </w:rPr>
            </w:pPr>
            <w:r>
              <w:rPr>
                <w:rFonts w:ascii="Times New Roman" w:eastAsia="仿宋_GB2312" w:hAnsi="Times New Roman" w:hint="eastAsia"/>
                <w:b/>
                <w:bCs/>
                <w:szCs w:val="21"/>
              </w:rPr>
              <w:t>产生量（</w:t>
            </w:r>
            <w:r>
              <w:rPr>
                <w:rFonts w:ascii="Times New Roman" w:eastAsia="仿宋_GB2312" w:hAnsi="Times New Roman" w:hint="eastAsia"/>
                <w:b/>
                <w:bCs/>
                <w:szCs w:val="21"/>
              </w:rPr>
              <w:t>t</w:t>
            </w:r>
            <w:r>
              <w:rPr>
                <w:rFonts w:ascii="Times New Roman" w:eastAsia="仿宋_GB2312" w:hAnsi="Times New Roman"/>
                <w:b/>
                <w:bCs/>
                <w:szCs w:val="21"/>
              </w:rPr>
              <w:t>/a</w:t>
            </w:r>
            <w:r>
              <w:rPr>
                <w:rFonts w:ascii="Times New Roman" w:eastAsia="仿宋_GB2312" w:hAnsi="Times New Roman" w:hint="eastAsia"/>
                <w:b/>
                <w:bCs/>
                <w:szCs w:val="21"/>
              </w:rPr>
              <w:t>）</w:t>
            </w:r>
          </w:p>
        </w:tc>
        <w:tc>
          <w:tcPr>
            <w:tcW w:w="827" w:type="dxa"/>
            <w:gridSpan w:val="2"/>
            <w:tcBorders>
              <w:top w:val="single" w:sz="4" w:space="0" w:color="auto"/>
              <w:left w:val="single" w:sz="4" w:space="0" w:color="auto"/>
              <w:bottom w:val="single" w:sz="4" w:space="0" w:color="auto"/>
              <w:right w:val="single" w:sz="4" w:space="0" w:color="auto"/>
            </w:tcBorders>
            <w:vAlign w:val="center"/>
          </w:tcPr>
          <w:p w:rsidR="00EF41EA" w:rsidRDefault="00EF41EA">
            <w:pPr>
              <w:jc w:val="center"/>
              <w:rPr>
                <w:rFonts w:ascii="Times New Roman" w:eastAsia="仿宋_GB2312" w:hAnsi="Times New Roman"/>
                <w:b/>
                <w:bCs/>
                <w:szCs w:val="21"/>
              </w:rPr>
            </w:pPr>
            <w:r>
              <w:rPr>
                <w:rFonts w:ascii="Times New Roman" w:eastAsia="仿宋_GB2312" w:hAnsi="Times New Roman" w:hint="eastAsia"/>
                <w:b/>
                <w:bCs/>
                <w:szCs w:val="21"/>
              </w:rPr>
              <w:t>排放浓度（</w:t>
            </w:r>
            <w:r>
              <w:rPr>
                <w:rFonts w:ascii="Times New Roman" w:eastAsia="仿宋_GB2312" w:hAnsi="Times New Roman"/>
                <w:b/>
                <w:bCs/>
                <w:szCs w:val="21"/>
              </w:rPr>
              <w:t>mg/m</w:t>
            </w:r>
            <w:r>
              <w:rPr>
                <w:rFonts w:ascii="Times New Roman" w:eastAsia="仿宋_GB2312" w:hAnsi="Times New Roman"/>
                <w:b/>
                <w:bCs/>
                <w:szCs w:val="21"/>
                <w:vertAlign w:val="superscript"/>
              </w:rPr>
              <w:t>3</w:t>
            </w:r>
            <w:r>
              <w:rPr>
                <w:rFonts w:ascii="Times New Roman" w:eastAsia="仿宋_GB2312" w:hAnsi="Times New Roman" w:hint="eastAsia"/>
                <w:b/>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F41EA" w:rsidRDefault="00EF41EA" w:rsidP="00EF41EA">
            <w:pPr>
              <w:jc w:val="center"/>
              <w:rPr>
                <w:rFonts w:ascii="Times New Roman" w:eastAsia="仿宋_GB2312" w:hAnsi="Times New Roman"/>
                <w:b/>
                <w:bCs/>
                <w:szCs w:val="21"/>
              </w:rPr>
            </w:pPr>
            <w:r>
              <w:rPr>
                <w:rFonts w:ascii="Times New Roman" w:eastAsia="仿宋_GB2312" w:hAnsi="Times New Roman" w:hint="eastAsia"/>
                <w:b/>
                <w:bCs/>
                <w:szCs w:val="21"/>
              </w:rPr>
              <w:t>排放速率（</w:t>
            </w:r>
            <w:r>
              <w:rPr>
                <w:rFonts w:ascii="Times New Roman" w:eastAsia="仿宋_GB2312" w:hAnsi="Times New Roman" w:hint="eastAsia"/>
                <w:b/>
                <w:bCs/>
                <w:szCs w:val="21"/>
              </w:rPr>
              <w:t>kg/h</w:t>
            </w:r>
            <w:r>
              <w:rPr>
                <w:rFonts w:ascii="Times New Roman" w:eastAsia="仿宋_GB2312" w:hAnsi="Times New Roman" w:hint="eastAsia"/>
                <w:b/>
                <w:bCs/>
                <w:szCs w:val="21"/>
              </w:rPr>
              <w:t>）</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EF41EA" w:rsidRDefault="00EF41EA" w:rsidP="00EF41EA">
            <w:pPr>
              <w:jc w:val="center"/>
              <w:rPr>
                <w:rFonts w:ascii="Times New Roman" w:eastAsia="仿宋_GB2312" w:hAnsi="Times New Roman"/>
                <w:b/>
                <w:bCs/>
                <w:szCs w:val="21"/>
              </w:rPr>
            </w:pPr>
            <w:r>
              <w:rPr>
                <w:rFonts w:ascii="Times New Roman" w:eastAsia="仿宋_GB2312" w:hAnsi="Times New Roman" w:hint="eastAsia"/>
                <w:b/>
                <w:bCs/>
                <w:szCs w:val="21"/>
              </w:rPr>
              <w:t>排放量（</w:t>
            </w:r>
            <w:r>
              <w:rPr>
                <w:rFonts w:ascii="Times New Roman" w:eastAsia="仿宋_GB2312" w:hAnsi="Times New Roman" w:hint="eastAsia"/>
                <w:b/>
                <w:bCs/>
                <w:szCs w:val="21"/>
              </w:rPr>
              <w:t>t</w:t>
            </w:r>
            <w:r>
              <w:rPr>
                <w:rFonts w:ascii="Times New Roman" w:eastAsia="仿宋_GB2312" w:hAnsi="Times New Roman"/>
                <w:b/>
                <w:bCs/>
                <w:szCs w:val="21"/>
              </w:rPr>
              <w:t>/a</w:t>
            </w:r>
            <w:r>
              <w:rPr>
                <w:rFonts w:ascii="Times New Roman" w:eastAsia="仿宋_GB2312" w:hAnsi="Times New Roman" w:hint="eastAsia"/>
                <w:b/>
                <w:bCs/>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EF41EA" w:rsidRDefault="00EF41EA">
            <w:pPr>
              <w:jc w:val="center"/>
              <w:rPr>
                <w:rFonts w:ascii="Times New Roman" w:eastAsia="仿宋_GB2312" w:hAnsi="Times New Roman"/>
                <w:b/>
                <w:bCs/>
                <w:szCs w:val="21"/>
              </w:rPr>
            </w:pPr>
            <w:r>
              <w:rPr>
                <w:rFonts w:ascii="Times New Roman" w:eastAsia="仿宋_GB2312" w:hAnsi="Times New Roman" w:hint="eastAsia"/>
                <w:b/>
                <w:bCs/>
                <w:szCs w:val="21"/>
              </w:rPr>
              <w:t>排放去向</w:t>
            </w:r>
          </w:p>
        </w:tc>
      </w:tr>
      <w:tr w:rsidR="001D3A10" w:rsidTr="00D87C48">
        <w:trPr>
          <w:gridAfter w:val="1"/>
          <w:wAfter w:w="12" w:type="dxa"/>
          <w:trHeight w:val="510"/>
          <w:jc w:val="center"/>
        </w:trPr>
        <w:tc>
          <w:tcPr>
            <w:tcW w:w="610" w:type="dxa"/>
            <w:tcBorders>
              <w:top w:val="single" w:sz="4" w:space="0" w:color="auto"/>
              <w:left w:val="single" w:sz="4" w:space="0" w:color="auto"/>
              <w:right w:val="single" w:sz="4" w:space="0" w:color="auto"/>
            </w:tcBorders>
            <w:vAlign w:val="center"/>
          </w:tcPr>
          <w:p w:rsidR="00EF41EA" w:rsidRPr="007D16ED" w:rsidRDefault="00EF41EA" w:rsidP="00BE047D">
            <w:pPr>
              <w:jc w:val="center"/>
              <w:rPr>
                <w:rFonts w:ascii="Times New Roman" w:eastAsia="仿宋_GB2312" w:hAnsi="Times New Roman"/>
                <w:b/>
                <w:bCs/>
                <w:szCs w:val="21"/>
              </w:rPr>
            </w:pPr>
            <w:r w:rsidRPr="007D16ED">
              <w:rPr>
                <w:rFonts w:ascii="Times New Roman" w:eastAsia="仿宋_GB2312" w:hAnsi="Times New Roman" w:hint="eastAsia"/>
                <w:b/>
                <w:bCs/>
                <w:szCs w:val="21"/>
              </w:rPr>
              <w:t>大气污染物</w:t>
            </w:r>
          </w:p>
        </w:tc>
        <w:tc>
          <w:tcPr>
            <w:tcW w:w="845" w:type="dxa"/>
            <w:tcBorders>
              <w:top w:val="single" w:sz="4" w:space="0" w:color="auto"/>
              <w:left w:val="single" w:sz="4" w:space="0" w:color="auto"/>
              <w:right w:val="single" w:sz="4" w:space="0" w:color="auto"/>
            </w:tcBorders>
            <w:vAlign w:val="center"/>
          </w:tcPr>
          <w:p w:rsidR="00EF41EA" w:rsidRDefault="00EF41EA" w:rsidP="00BE047D">
            <w:pPr>
              <w:spacing w:line="240" w:lineRule="exact"/>
              <w:jc w:val="center"/>
              <w:rPr>
                <w:rFonts w:ascii="Times New Roman" w:eastAsia="仿宋_GB2312" w:hAnsi="Times New Roman"/>
                <w:szCs w:val="21"/>
              </w:rPr>
            </w:pPr>
            <w:r>
              <w:rPr>
                <w:rFonts w:ascii="Times New Roman" w:eastAsia="仿宋_GB2312" w:hAnsi="Times New Roman" w:hint="eastAsia"/>
                <w:szCs w:val="21"/>
              </w:rPr>
              <w:t>食堂</w:t>
            </w:r>
            <w:r w:rsidR="00D87C48">
              <w:rPr>
                <w:rFonts w:ascii="Times New Roman" w:eastAsia="仿宋_GB2312" w:hAnsi="Times New Roman" w:hint="eastAsia"/>
                <w:szCs w:val="21"/>
              </w:rPr>
              <w:t>烟囱</w:t>
            </w:r>
          </w:p>
        </w:tc>
        <w:tc>
          <w:tcPr>
            <w:tcW w:w="850" w:type="dxa"/>
            <w:gridSpan w:val="2"/>
            <w:tcBorders>
              <w:top w:val="single" w:sz="4" w:space="0" w:color="auto"/>
              <w:left w:val="single" w:sz="4" w:space="0" w:color="auto"/>
              <w:right w:val="single" w:sz="4" w:space="0" w:color="auto"/>
            </w:tcBorders>
            <w:vAlign w:val="center"/>
          </w:tcPr>
          <w:p w:rsidR="00EF41EA" w:rsidRDefault="00EF41EA" w:rsidP="00BE047D">
            <w:pPr>
              <w:jc w:val="center"/>
              <w:rPr>
                <w:rFonts w:ascii="Times New Roman" w:eastAsia="仿宋_GB2312" w:hAnsi="Times New Roman"/>
                <w:szCs w:val="21"/>
              </w:rPr>
            </w:pPr>
            <w:r>
              <w:rPr>
                <w:rFonts w:ascii="Times New Roman" w:eastAsia="仿宋_GB2312" w:hAnsi="Times New Roman" w:hint="eastAsia"/>
                <w:szCs w:val="21"/>
              </w:rPr>
              <w:t>油烟</w:t>
            </w:r>
          </w:p>
        </w:tc>
        <w:tc>
          <w:tcPr>
            <w:tcW w:w="814" w:type="dxa"/>
            <w:tcBorders>
              <w:top w:val="single" w:sz="4" w:space="0" w:color="auto"/>
              <w:left w:val="single" w:sz="4" w:space="0" w:color="auto"/>
              <w:right w:val="single" w:sz="4" w:space="0" w:color="auto"/>
            </w:tcBorders>
            <w:vAlign w:val="center"/>
          </w:tcPr>
          <w:p w:rsidR="00EF41EA" w:rsidRDefault="00EF41EA" w:rsidP="00BE047D">
            <w:pPr>
              <w:adjustRightInd w:val="0"/>
              <w:snapToGrid w:val="0"/>
              <w:spacing w:line="240" w:lineRule="exact"/>
              <w:jc w:val="center"/>
              <w:rPr>
                <w:rFonts w:ascii="Times New Roman" w:eastAsia="仿宋_GB2312" w:hAnsi="Times New Roman"/>
                <w:szCs w:val="21"/>
              </w:rPr>
            </w:pPr>
            <w:r>
              <w:rPr>
                <w:rFonts w:ascii="Times New Roman" w:eastAsia="仿宋_GB2312" w:hAnsi="Times New Roman" w:hint="eastAsia"/>
                <w:szCs w:val="21"/>
              </w:rPr>
              <w:t>5.31</w:t>
            </w:r>
          </w:p>
        </w:tc>
        <w:tc>
          <w:tcPr>
            <w:tcW w:w="1029" w:type="dxa"/>
            <w:gridSpan w:val="2"/>
            <w:tcBorders>
              <w:top w:val="single" w:sz="4" w:space="0" w:color="auto"/>
              <w:left w:val="single" w:sz="4" w:space="0" w:color="auto"/>
              <w:right w:val="single" w:sz="4" w:space="0" w:color="auto"/>
            </w:tcBorders>
            <w:vAlign w:val="center"/>
          </w:tcPr>
          <w:p w:rsidR="00EF41EA" w:rsidRDefault="00EF41EA"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0.0106</w:t>
            </w:r>
          </w:p>
        </w:tc>
        <w:tc>
          <w:tcPr>
            <w:tcW w:w="1016" w:type="dxa"/>
            <w:tcBorders>
              <w:top w:val="single" w:sz="4" w:space="0" w:color="auto"/>
              <w:left w:val="single" w:sz="4" w:space="0" w:color="auto"/>
              <w:right w:val="single" w:sz="4" w:space="0" w:color="auto"/>
            </w:tcBorders>
            <w:vAlign w:val="center"/>
          </w:tcPr>
          <w:p w:rsidR="00EF41EA" w:rsidRDefault="00EF41EA"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0.0064</w:t>
            </w:r>
          </w:p>
        </w:tc>
        <w:tc>
          <w:tcPr>
            <w:tcW w:w="827" w:type="dxa"/>
            <w:gridSpan w:val="2"/>
            <w:tcBorders>
              <w:top w:val="single" w:sz="4" w:space="0" w:color="auto"/>
              <w:left w:val="single" w:sz="4" w:space="0" w:color="auto"/>
              <w:right w:val="single" w:sz="4" w:space="0" w:color="auto"/>
            </w:tcBorders>
            <w:vAlign w:val="center"/>
          </w:tcPr>
          <w:p w:rsidR="00EF41EA" w:rsidRDefault="00EF41EA" w:rsidP="00BE047D">
            <w:pPr>
              <w:jc w:val="center"/>
              <w:rPr>
                <w:rFonts w:ascii="Times New Roman" w:eastAsia="仿宋_GB2312" w:hAnsi="Times New Roman"/>
                <w:szCs w:val="21"/>
              </w:rPr>
            </w:pPr>
            <w:r>
              <w:rPr>
                <w:rFonts w:ascii="Times New Roman" w:eastAsia="仿宋_GB2312" w:hAnsi="Times New Roman" w:hint="eastAsia"/>
                <w:szCs w:val="21"/>
              </w:rPr>
              <w:t>1.33</w:t>
            </w:r>
          </w:p>
        </w:tc>
        <w:tc>
          <w:tcPr>
            <w:tcW w:w="709" w:type="dxa"/>
            <w:tcBorders>
              <w:top w:val="single" w:sz="4" w:space="0" w:color="auto"/>
              <w:left w:val="single" w:sz="4" w:space="0" w:color="auto"/>
              <w:right w:val="single" w:sz="4" w:space="0" w:color="auto"/>
            </w:tcBorders>
            <w:vAlign w:val="center"/>
          </w:tcPr>
          <w:p w:rsidR="00EF41EA" w:rsidRDefault="00EF41EA"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0.003</w:t>
            </w:r>
          </w:p>
        </w:tc>
        <w:tc>
          <w:tcPr>
            <w:tcW w:w="1409" w:type="dxa"/>
            <w:gridSpan w:val="2"/>
            <w:tcBorders>
              <w:top w:val="single" w:sz="4" w:space="0" w:color="auto"/>
              <w:left w:val="single" w:sz="4" w:space="0" w:color="auto"/>
              <w:right w:val="single" w:sz="4" w:space="0" w:color="auto"/>
            </w:tcBorders>
            <w:vAlign w:val="center"/>
          </w:tcPr>
          <w:p w:rsidR="00EF41EA" w:rsidRDefault="00EF41EA"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0.0016</w:t>
            </w:r>
          </w:p>
        </w:tc>
        <w:tc>
          <w:tcPr>
            <w:tcW w:w="992" w:type="dxa"/>
            <w:tcBorders>
              <w:top w:val="single" w:sz="4" w:space="0" w:color="auto"/>
              <w:left w:val="single" w:sz="4" w:space="0" w:color="auto"/>
              <w:right w:val="single" w:sz="4" w:space="0" w:color="auto"/>
            </w:tcBorders>
            <w:vAlign w:val="center"/>
          </w:tcPr>
          <w:p w:rsidR="00EF41EA" w:rsidRDefault="00EF41EA" w:rsidP="00BE047D">
            <w:pPr>
              <w:jc w:val="center"/>
              <w:rPr>
                <w:rFonts w:ascii="Times New Roman" w:eastAsia="仿宋_GB2312" w:hAnsi="Times New Roman"/>
                <w:szCs w:val="21"/>
              </w:rPr>
            </w:pPr>
            <w:r>
              <w:rPr>
                <w:rFonts w:ascii="Times New Roman" w:eastAsia="仿宋_GB2312" w:hAnsi="Times New Roman" w:hint="eastAsia"/>
                <w:szCs w:val="21"/>
              </w:rPr>
              <w:t>-</w:t>
            </w:r>
          </w:p>
        </w:tc>
      </w:tr>
      <w:tr w:rsidR="001D3A10" w:rsidTr="00D87C48">
        <w:trPr>
          <w:gridAfter w:val="1"/>
          <w:wAfter w:w="12" w:type="dxa"/>
          <w:trHeight w:val="510"/>
          <w:jc w:val="center"/>
        </w:trPr>
        <w:tc>
          <w:tcPr>
            <w:tcW w:w="610" w:type="dxa"/>
            <w:vMerge w:val="restart"/>
            <w:tcBorders>
              <w:top w:val="single" w:sz="4" w:space="0" w:color="auto"/>
              <w:left w:val="single" w:sz="4" w:space="0" w:color="auto"/>
              <w:right w:val="single" w:sz="4" w:space="0" w:color="auto"/>
            </w:tcBorders>
            <w:vAlign w:val="center"/>
          </w:tcPr>
          <w:p w:rsidR="00EF41EA" w:rsidRPr="007D16ED" w:rsidRDefault="00EF41EA" w:rsidP="00AD15A8">
            <w:pPr>
              <w:jc w:val="center"/>
              <w:rPr>
                <w:rFonts w:ascii="Times New Roman" w:eastAsia="仿宋_GB2312" w:hAnsi="Times New Roman"/>
                <w:b/>
                <w:bCs/>
                <w:szCs w:val="21"/>
              </w:rPr>
            </w:pPr>
            <w:r w:rsidRPr="007D16ED">
              <w:rPr>
                <w:rFonts w:ascii="Times New Roman" w:eastAsia="仿宋_GB2312" w:hAnsi="Times New Roman" w:hint="eastAsia"/>
                <w:b/>
                <w:bCs/>
                <w:szCs w:val="21"/>
              </w:rPr>
              <w:t>水污染物</w:t>
            </w:r>
          </w:p>
        </w:tc>
        <w:tc>
          <w:tcPr>
            <w:tcW w:w="845" w:type="dxa"/>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Pr>
                <w:rFonts w:ascii="Times New Roman" w:eastAsia="仿宋_GB2312" w:hAnsi="Times New Roman" w:hint="eastAsia"/>
                <w:b/>
                <w:bCs/>
                <w:szCs w:val="21"/>
              </w:rPr>
              <w:t>排放源（编号）</w:t>
            </w:r>
          </w:p>
        </w:tc>
        <w:tc>
          <w:tcPr>
            <w:tcW w:w="850" w:type="dxa"/>
            <w:gridSpan w:val="2"/>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Pr>
                <w:rFonts w:ascii="Times New Roman" w:eastAsia="仿宋_GB2312" w:hAnsi="Times New Roman" w:hint="eastAsia"/>
                <w:b/>
                <w:bCs/>
                <w:szCs w:val="21"/>
              </w:rPr>
              <w:t>污染物名称</w:t>
            </w:r>
          </w:p>
        </w:tc>
        <w:tc>
          <w:tcPr>
            <w:tcW w:w="814" w:type="dxa"/>
            <w:tcBorders>
              <w:top w:val="single" w:sz="4" w:space="0" w:color="auto"/>
              <w:left w:val="single" w:sz="4" w:space="0" w:color="auto"/>
              <w:right w:val="single" w:sz="4" w:space="0" w:color="auto"/>
            </w:tcBorders>
            <w:vAlign w:val="center"/>
          </w:tcPr>
          <w:p w:rsidR="00EF41EA" w:rsidRPr="00EF41EA" w:rsidRDefault="00EF41EA" w:rsidP="00D87C48">
            <w:pPr>
              <w:jc w:val="center"/>
              <w:rPr>
                <w:rFonts w:ascii="Times New Roman" w:eastAsia="仿宋_GB2312" w:hAnsi="Times New Roman"/>
                <w:b/>
                <w:bCs/>
                <w:szCs w:val="21"/>
              </w:rPr>
            </w:pPr>
            <w:r>
              <w:rPr>
                <w:rFonts w:ascii="Times New Roman" w:eastAsia="仿宋_GB2312" w:hAnsi="Times New Roman" w:hint="eastAsia"/>
                <w:b/>
                <w:bCs/>
                <w:szCs w:val="21"/>
              </w:rPr>
              <w:t>产生浓度（</w:t>
            </w:r>
            <w:r>
              <w:rPr>
                <w:rFonts w:ascii="Times New Roman" w:eastAsia="仿宋_GB2312" w:hAnsi="Times New Roman"/>
                <w:b/>
                <w:bCs/>
                <w:szCs w:val="21"/>
              </w:rPr>
              <w:t>mg/m</w:t>
            </w:r>
            <w:r w:rsidRPr="00EF41EA">
              <w:rPr>
                <w:rFonts w:ascii="Times New Roman" w:eastAsia="仿宋_GB2312" w:hAnsi="Times New Roman"/>
                <w:b/>
                <w:bCs/>
                <w:szCs w:val="21"/>
              </w:rPr>
              <w:t>3</w:t>
            </w:r>
            <w:r>
              <w:rPr>
                <w:rFonts w:ascii="Times New Roman" w:eastAsia="仿宋_GB2312" w:hAnsi="Times New Roman" w:hint="eastAsia"/>
                <w:b/>
                <w:bCs/>
                <w:szCs w:val="21"/>
              </w:rPr>
              <w:t>）</w:t>
            </w:r>
          </w:p>
        </w:tc>
        <w:tc>
          <w:tcPr>
            <w:tcW w:w="1029" w:type="dxa"/>
            <w:gridSpan w:val="2"/>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sidRPr="00EF41EA">
              <w:rPr>
                <w:rFonts w:ascii="Times New Roman" w:eastAsia="仿宋_GB2312" w:hAnsi="Times New Roman" w:hint="eastAsia"/>
                <w:b/>
                <w:bCs/>
                <w:szCs w:val="21"/>
              </w:rPr>
              <w:t>产生量（</w:t>
            </w:r>
            <w:r w:rsidRPr="00EF41EA">
              <w:rPr>
                <w:rFonts w:ascii="Times New Roman" w:eastAsia="仿宋_GB2312" w:hAnsi="Times New Roman" w:hint="eastAsia"/>
                <w:b/>
                <w:bCs/>
                <w:szCs w:val="21"/>
              </w:rPr>
              <w:t>t/a</w:t>
            </w:r>
            <w:r w:rsidRPr="00EF41EA">
              <w:rPr>
                <w:rFonts w:ascii="Times New Roman" w:eastAsia="仿宋_GB2312" w:hAnsi="Times New Roman" w:hint="eastAsia"/>
                <w:b/>
                <w:bCs/>
                <w:szCs w:val="21"/>
              </w:rPr>
              <w:t>）</w:t>
            </w:r>
          </w:p>
        </w:tc>
        <w:tc>
          <w:tcPr>
            <w:tcW w:w="1016" w:type="dxa"/>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sidRPr="00EF41EA">
              <w:rPr>
                <w:rFonts w:ascii="Times New Roman" w:eastAsia="仿宋_GB2312" w:hAnsi="Times New Roman" w:hint="eastAsia"/>
                <w:b/>
                <w:bCs/>
                <w:szCs w:val="21"/>
              </w:rPr>
              <w:t>接管浓度（</w:t>
            </w:r>
            <w:r w:rsidRPr="00EF41EA">
              <w:rPr>
                <w:rFonts w:ascii="Times New Roman" w:eastAsia="仿宋_GB2312" w:hAnsi="Times New Roman" w:hint="eastAsia"/>
                <w:b/>
                <w:bCs/>
                <w:szCs w:val="21"/>
              </w:rPr>
              <w:t>mg/L</w:t>
            </w:r>
            <w:r w:rsidRPr="00EF41EA">
              <w:rPr>
                <w:rFonts w:ascii="Times New Roman" w:eastAsia="仿宋_GB2312" w:hAnsi="Times New Roman" w:hint="eastAsia"/>
                <w:b/>
                <w:bCs/>
                <w:szCs w:val="21"/>
              </w:rPr>
              <w:t>）</w:t>
            </w:r>
          </w:p>
        </w:tc>
        <w:tc>
          <w:tcPr>
            <w:tcW w:w="827" w:type="dxa"/>
            <w:gridSpan w:val="2"/>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sidRPr="00EF41EA">
              <w:rPr>
                <w:rFonts w:ascii="Times New Roman" w:eastAsia="仿宋_GB2312" w:hAnsi="Times New Roman" w:hint="eastAsia"/>
                <w:b/>
                <w:bCs/>
                <w:szCs w:val="21"/>
              </w:rPr>
              <w:t>接管量（</w:t>
            </w:r>
            <w:r w:rsidRPr="00EF41EA">
              <w:rPr>
                <w:rFonts w:ascii="Times New Roman" w:eastAsia="仿宋_GB2312" w:hAnsi="Times New Roman" w:hint="eastAsia"/>
                <w:b/>
                <w:bCs/>
                <w:szCs w:val="21"/>
              </w:rPr>
              <w:t>t/a</w:t>
            </w:r>
            <w:r w:rsidRPr="00EF41EA">
              <w:rPr>
                <w:rFonts w:ascii="Times New Roman" w:eastAsia="仿宋_GB2312" w:hAnsi="Times New Roman" w:hint="eastAsia"/>
                <w:b/>
                <w:bCs/>
                <w:szCs w:val="21"/>
              </w:rPr>
              <w:t>）</w:t>
            </w:r>
          </w:p>
        </w:tc>
        <w:tc>
          <w:tcPr>
            <w:tcW w:w="709" w:type="dxa"/>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Pr>
                <w:rFonts w:ascii="Times New Roman" w:eastAsia="仿宋_GB2312" w:hAnsi="Times New Roman" w:hint="eastAsia"/>
                <w:b/>
                <w:bCs/>
                <w:szCs w:val="21"/>
              </w:rPr>
              <w:t>外排浓度（</w:t>
            </w:r>
            <w:r>
              <w:rPr>
                <w:rFonts w:ascii="Times New Roman" w:eastAsia="仿宋_GB2312" w:hAnsi="Times New Roman" w:hint="eastAsia"/>
                <w:b/>
                <w:bCs/>
                <w:szCs w:val="21"/>
              </w:rPr>
              <w:t>mg/L</w:t>
            </w:r>
            <w:r>
              <w:rPr>
                <w:rFonts w:ascii="Times New Roman" w:eastAsia="仿宋_GB2312" w:hAnsi="Times New Roman" w:hint="eastAsia"/>
                <w:b/>
                <w:bCs/>
                <w:szCs w:val="21"/>
              </w:rPr>
              <w:t>）</w:t>
            </w:r>
          </w:p>
        </w:tc>
        <w:tc>
          <w:tcPr>
            <w:tcW w:w="1409" w:type="dxa"/>
            <w:gridSpan w:val="2"/>
            <w:tcBorders>
              <w:top w:val="single" w:sz="4" w:space="0" w:color="auto"/>
              <w:left w:val="single" w:sz="4" w:space="0" w:color="auto"/>
              <w:right w:val="single" w:sz="4" w:space="0" w:color="auto"/>
            </w:tcBorders>
            <w:vAlign w:val="center"/>
          </w:tcPr>
          <w:p w:rsidR="00EF41EA" w:rsidRPr="00EF41EA" w:rsidRDefault="00EF41EA" w:rsidP="007D16ED">
            <w:pPr>
              <w:jc w:val="center"/>
              <w:rPr>
                <w:rFonts w:ascii="Times New Roman" w:eastAsia="仿宋_GB2312" w:hAnsi="Times New Roman"/>
                <w:b/>
                <w:bCs/>
                <w:szCs w:val="21"/>
              </w:rPr>
            </w:pPr>
            <w:r w:rsidRPr="00EF41EA">
              <w:rPr>
                <w:rFonts w:ascii="Times New Roman" w:eastAsia="仿宋_GB2312" w:hAnsi="Times New Roman" w:hint="eastAsia"/>
                <w:b/>
                <w:bCs/>
                <w:szCs w:val="21"/>
              </w:rPr>
              <w:t>外排</w:t>
            </w:r>
            <w:r w:rsidR="007D16ED">
              <w:rPr>
                <w:rFonts w:ascii="Times New Roman" w:eastAsia="仿宋_GB2312" w:hAnsi="Times New Roman" w:hint="eastAsia"/>
                <w:b/>
                <w:bCs/>
                <w:szCs w:val="21"/>
              </w:rPr>
              <w:t>量</w:t>
            </w:r>
            <w:r w:rsidRPr="00EF41EA">
              <w:rPr>
                <w:rFonts w:ascii="Times New Roman" w:eastAsia="仿宋_GB2312" w:hAnsi="Times New Roman" w:hint="eastAsia"/>
                <w:b/>
                <w:bCs/>
                <w:szCs w:val="21"/>
              </w:rPr>
              <w:t>（</w:t>
            </w:r>
            <w:r w:rsidR="007D16ED">
              <w:rPr>
                <w:rFonts w:ascii="Times New Roman" w:eastAsia="仿宋_GB2312" w:hAnsi="Times New Roman" w:hint="eastAsia"/>
                <w:b/>
                <w:bCs/>
                <w:szCs w:val="21"/>
              </w:rPr>
              <w:t>t/a</w:t>
            </w:r>
            <w:r w:rsidRPr="00EF41EA">
              <w:rPr>
                <w:rFonts w:ascii="Times New Roman" w:eastAsia="仿宋_GB2312" w:hAnsi="Times New Roman" w:hint="eastAsia"/>
                <w:b/>
                <w:bCs/>
                <w:szCs w:val="21"/>
              </w:rPr>
              <w:t>）</w:t>
            </w:r>
          </w:p>
        </w:tc>
        <w:tc>
          <w:tcPr>
            <w:tcW w:w="992" w:type="dxa"/>
            <w:tcBorders>
              <w:top w:val="single" w:sz="4" w:space="0" w:color="auto"/>
              <w:left w:val="single" w:sz="4" w:space="0" w:color="auto"/>
              <w:right w:val="single" w:sz="4" w:space="0" w:color="auto"/>
            </w:tcBorders>
            <w:vAlign w:val="center"/>
          </w:tcPr>
          <w:p w:rsidR="00EF41EA" w:rsidRPr="00EF41EA" w:rsidRDefault="00EF41EA" w:rsidP="00EF41EA">
            <w:pPr>
              <w:jc w:val="center"/>
              <w:rPr>
                <w:rFonts w:ascii="Times New Roman" w:eastAsia="仿宋_GB2312" w:hAnsi="Times New Roman"/>
                <w:b/>
                <w:bCs/>
                <w:szCs w:val="21"/>
              </w:rPr>
            </w:pPr>
            <w:r w:rsidRPr="00EF41EA">
              <w:rPr>
                <w:rFonts w:ascii="Times New Roman" w:eastAsia="仿宋_GB2312" w:hAnsi="Times New Roman" w:hint="eastAsia"/>
                <w:b/>
                <w:bCs/>
                <w:szCs w:val="21"/>
              </w:rPr>
              <w:t>排放去向</w:t>
            </w:r>
          </w:p>
        </w:tc>
      </w:tr>
      <w:tr w:rsidR="00D87C48"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val="restart"/>
            <w:tcBorders>
              <w:top w:val="single" w:sz="4" w:space="0" w:color="auto"/>
              <w:left w:val="single" w:sz="4" w:space="0" w:color="auto"/>
              <w:right w:val="single" w:sz="4" w:space="0" w:color="auto"/>
            </w:tcBorders>
            <w:vAlign w:val="center"/>
          </w:tcPr>
          <w:p w:rsidR="00D87C48" w:rsidRDefault="00D87C48" w:rsidP="00A14E58">
            <w:pPr>
              <w:jc w:val="center"/>
              <w:rPr>
                <w:rFonts w:ascii="Times New Roman" w:eastAsia="仿宋_GB2312" w:hAnsi="Times New Roman"/>
                <w:szCs w:val="21"/>
              </w:rPr>
            </w:pPr>
            <w:r>
              <w:rPr>
                <w:rFonts w:ascii="Times New Roman" w:eastAsia="仿宋_GB2312" w:hAnsi="Times New Roman" w:hint="eastAsia"/>
                <w:szCs w:val="21"/>
              </w:rPr>
              <w:t>污水排口</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生活污水</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D87C48">
            <w:pPr>
              <w:jc w:val="center"/>
              <w:rPr>
                <w:rFonts w:ascii="Times New Roman" w:eastAsia="仿宋_GB2312" w:hAnsi="Times New Roman"/>
                <w:szCs w:val="21"/>
              </w:rPr>
            </w:pPr>
            <w:r>
              <w:rPr>
                <w:rFonts w:ascii="Times New Roman" w:eastAsia="仿宋_GB2312" w:hAnsi="Times New Roman" w:hint="eastAsia"/>
                <w:szCs w:val="21"/>
              </w:rPr>
              <w:t>300</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300</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jc w:val="center"/>
              <w:rPr>
                <w:rFonts w:ascii="Times New Roman" w:eastAsia="仿宋_GB2312" w:hAnsi="Times New Roman"/>
                <w:szCs w:val="21"/>
              </w:rPr>
            </w:pPr>
            <w:r>
              <w:rPr>
                <w:rFonts w:ascii="Times New Roman" w:eastAsia="仿宋_GB2312" w:hAnsi="Times New Roman" w:hint="eastAsia"/>
                <w:szCs w:val="21"/>
              </w:rPr>
              <w:t>-</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300</w:t>
            </w:r>
          </w:p>
        </w:tc>
        <w:tc>
          <w:tcPr>
            <w:tcW w:w="992" w:type="dxa"/>
            <w:vMerge w:val="restart"/>
            <w:tcBorders>
              <w:top w:val="single" w:sz="4" w:space="0" w:color="auto"/>
              <w:left w:val="single" w:sz="4" w:space="0" w:color="auto"/>
              <w:right w:val="single" w:sz="4" w:space="0" w:color="auto"/>
            </w:tcBorders>
            <w:vAlign w:val="center"/>
          </w:tcPr>
          <w:p w:rsidR="00D87C48" w:rsidRDefault="00D87C48" w:rsidP="00A14E58">
            <w:pPr>
              <w:jc w:val="center"/>
              <w:rPr>
                <w:rFonts w:ascii="Times New Roman" w:eastAsia="仿宋_GB2312" w:hAnsi="Times New Roman"/>
                <w:szCs w:val="21"/>
              </w:rPr>
            </w:pPr>
            <w:r>
              <w:rPr>
                <w:rFonts w:ascii="Times New Roman" w:eastAsia="仿宋_GB2312" w:hAnsi="Times New Roman" w:hint="eastAsia"/>
                <w:szCs w:val="21"/>
              </w:rPr>
              <w:t>六圩污水处理厂集中处理</w:t>
            </w:r>
          </w:p>
        </w:tc>
      </w:tr>
      <w:tr w:rsidR="00D87C48"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COD</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500</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7D16ED">
            <w:pPr>
              <w:jc w:val="center"/>
              <w:rPr>
                <w:rFonts w:ascii="Times New Roman" w:eastAsia="仿宋_GB2312" w:hAnsi="Times New Roman"/>
                <w:szCs w:val="21"/>
              </w:rPr>
            </w:pPr>
            <w:r>
              <w:rPr>
                <w:rFonts w:ascii="Times New Roman" w:eastAsia="仿宋_GB2312" w:hAnsi="Times New Roman" w:hint="eastAsia"/>
                <w:szCs w:val="21"/>
              </w:rPr>
              <w:t>0.15</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300</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0.09</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jc w:val="center"/>
              <w:rPr>
                <w:rFonts w:ascii="Times New Roman" w:eastAsia="仿宋_GB2312" w:hAnsi="Times New Roman"/>
                <w:szCs w:val="21"/>
              </w:rPr>
            </w:pPr>
            <w:r>
              <w:rPr>
                <w:rFonts w:ascii="Times New Roman" w:eastAsia="仿宋_GB2312" w:hAnsi="Times New Roman" w:hint="eastAsia"/>
                <w:szCs w:val="21"/>
              </w:rPr>
              <w:t>50</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0.015</w:t>
            </w:r>
          </w:p>
        </w:tc>
        <w:tc>
          <w:tcPr>
            <w:tcW w:w="992"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r>
      <w:tr w:rsidR="00D87C48"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SS</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400</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7D16ED">
            <w:pPr>
              <w:spacing w:line="240" w:lineRule="exact"/>
              <w:jc w:val="center"/>
              <w:rPr>
                <w:rFonts w:ascii="Times New Roman" w:eastAsia="仿宋_GB2312" w:hAnsi="Times New Roman"/>
                <w:szCs w:val="21"/>
              </w:rPr>
            </w:pPr>
            <w:r>
              <w:rPr>
                <w:rFonts w:ascii="Times New Roman" w:eastAsia="仿宋_GB2312" w:hAnsi="Times New Roman" w:hint="eastAsia"/>
                <w:szCs w:val="21"/>
              </w:rPr>
              <w:t>0.12</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200</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0.06</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10</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0.003</w:t>
            </w:r>
          </w:p>
        </w:tc>
        <w:tc>
          <w:tcPr>
            <w:tcW w:w="992"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r>
      <w:tr w:rsidR="00D87C48"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氨氮</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45</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7D16ED">
            <w:pPr>
              <w:spacing w:line="240" w:lineRule="exact"/>
              <w:jc w:val="center"/>
              <w:rPr>
                <w:rFonts w:ascii="Times New Roman" w:eastAsia="仿宋_GB2312" w:hAnsi="Times New Roman"/>
                <w:szCs w:val="21"/>
              </w:rPr>
            </w:pPr>
            <w:r>
              <w:rPr>
                <w:rFonts w:ascii="Times New Roman" w:eastAsia="仿宋_GB2312" w:hAnsi="Times New Roman" w:hint="eastAsia"/>
                <w:szCs w:val="21"/>
              </w:rPr>
              <w:t>0.014</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30</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0.009</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c>
          <w:tcPr>
            <w:tcW w:w="992"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r>
      <w:tr w:rsidR="00D87C48"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szCs w:val="21"/>
              </w:rPr>
              <w:t>TP</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8</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7D16ED">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0.002</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0.5</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0.0002</w:t>
            </w:r>
          </w:p>
        </w:tc>
        <w:tc>
          <w:tcPr>
            <w:tcW w:w="992"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r>
      <w:tr w:rsidR="00D87C48"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总氮</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68</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7D16ED">
            <w:pPr>
              <w:spacing w:line="240" w:lineRule="exact"/>
              <w:jc w:val="center"/>
              <w:rPr>
                <w:rFonts w:ascii="Times New Roman" w:eastAsia="仿宋_GB2312" w:hAnsi="Times New Roman"/>
                <w:szCs w:val="21"/>
              </w:rPr>
            </w:pPr>
            <w:r>
              <w:rPr>
                <w:rFonts w:ascii="Times New Roman" w:eastAsia="仿宋_GB2312" w:hAnsi="Times New Roman" w:hint="eastAsia"/>
                <w:szCs w:val="21"/>
              </w:rPr>
              <w:t>0.02</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70</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rsidP="00194EB8">
            <w:pPr>
              <w:jc w:val="center"/>
              <w:rPr>
                <w:rFonts w:ascii="Times New Roman" w:eastAsia="仿宋_GB2312" w:hAnsi="Times New Roman"/>
                <w:szCs w:val="21"/>
              </w:rPr>
            </w:pPr>
            <w:r>
              <w:rPr>
                <w:rFonts w:ascii="Times New Roman" w:eastAsia="仿宋_GB2312" w:hAnsi="Times New Roman" w:hint="eastAsia"/>
                <w:szCs w:val="21"/>
              </w:rPr>
              <w:t>0.02</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15</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0.0045</w:t>
            </w:r>
          </w:p>
        </w:tc>
        <w:tc>
          <w:tcPr>
            <w:tcW w:w="992" w:type="dxa"/>
            <w:vMerge/>
            <w:tcBorders>
              <w:left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r>
      <w:tr w:rsidR="00D87C48" w:rsidTr="00D87C48">
        <w:trPr>
          <w:gridAfter w:val="1"/>
          <w:wAfter w:w="12" w:type="dxa"/>
          <w:trHeight w:val="510"/>
          <w:jc w:val="center"/>
        </w:trPr>
        <w:tc>
          <w:tcPr>
            <w:tcW w:w="610" w:type="dxa"/>
            <w:vMerge/>
            <w:tcBorders>
              <w:left w:val="single" w:sz="4" w:space="0" w:color="auto"/>
              <w:bottom w:val="single" w:sz="4" w:space="0" w:color="auto"/>
              <w:right w:val="single" w:sz="4" w:space="0" w:color="auto"/>
            </w:tcBorders>
            <w:vAlign w:val="center"/>
          </w:tcPr>
          <w:p w:rsidR="00D87C48" w:rsidRPr="007D16ED" w:rsidRDefault="00D87C48">
            <w:pPr>
              <w:jc w:val="center"/>
              <w:rPr>
                <w:rFonts w:ascii="Times New Roman" w:eastAsia="仿宋_GB2312" w:hAnsi="Times New Roman"/>
                <w:b/>
                <w:bCs/>
                <w:szCs w:val="21"/>
              </w:rPr>
            </w:pPr>
          </w:p>
        </w:tc>
        <w:tc>
          <w:tcPr>
            <w:tcW w:w="845" w:type="dxa"/>
            <w:vMerge/>
            <w:tcBorders>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r>
              <w:rPr>
                <w:rFonts w:ascii="Times New Roman" w:eastAsia="仿宋_GB2312" w:hAnsi="Times New Roman" w:hint="eastAsia"/>
                <w:szCs w:val="21"/>
              </w:rPr>
              <w:t>动植物油</w:t>
            </w:r>
          </w:p>
        </w:tc>
        <w:tc>
          <w:tcPr>
            <w:tcW w:w="814" w:type="dxa"/>
            <w:tcBorders>
              <w:top w:val="single" w:sz="4" w:space="0" w:color="auto"/>
              <w:left w:val="single" w:sz="4" w:space="0" w:color="auto"/>
              <w:bottom w:val="single" w:sz="4"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100</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D87C48" w:rsidRDefault="00D87C48" w:rsidP="007D16ED">
            <w:pPr>
              <w:spacing w:line="240" w:lineRule="exact"/>
              <w:jc w:val="center"/>
              <w:rPr>
                <w:rFonts w:ascii="Times New Roman" w:eastAsia="仿宋_GB2312" w:hAnsi="Times New Roman"/>
                <w:szCs w:val="21"/>
              </w:rPr>
            </w:pPr>
            <w:r>
              <w:rPr>
                <w:rFonts w:ascii="Times New Roman" w:eastAsia="仿宋_GB2312" w:hAnsi="Times New Roman" w:hint="eastAsia"/>
                <w:szCs w:val="21"/>
              </w:rPr>
              <w:t>0.03</w:t>
            </w:r>
          </w:p>
        </w:tc>
        <w:tc>
          <w:tcPr>
            <w:tcW w:w="1016" w:type="dxa"/>
            <w:tcBorders>
              <w:top w:val="single" w:sz="4" w:space="0" w:color="auto"/>
              <w:left w:val="single" w:sz="4" w:space="0" w:color="auto"/>
              <w:bottom w:val="single" w:sz="4"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40</w:t>
            </w:r>
          </w:p>
        </w:tc>
        <w:tc>
          <w:tcPr>
            <w:tcW w:w="827"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0.012</w:t>
            </w:r>
          </w:p>
        </w:tc>
        <w:tc>
          <w:tcPr>
            <w:tcW w:w="709" w:type="dxa"/>
            <w:tcBorders>
              <w:top w:val="single" w:sz="4" w:space="0" w:color="auto"/>
              <w:left w:val="single" w:sz="4" w:space="0" w:color="auto"/>
              <w:bottom w:val="single" w:sz="2" w:space="0" w:color="auto"/>
              <w:right w:val="single" w:sz="4" w:space="0" w:color="auto"/>
            </w:tcBorders>
            <w:vAlign w:val="center"/>
          </w:tcPr>
          <w:p w:rsidR="00D87C48" w:rsidRDefault="00D87C48" w:rsidP="00EF41EA">
            <w:pPr>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1409" w:type="dxa"/>
            <w:gridSpan w:val="2"/>
            <w:tcBorders>
              <w:top w:val="single" w:sz="4" w:space="0" w:color="auto"/>
              <w:left w:val="single" w:sz="4" w:space="0" w:color="auto"/>
              <w:bottom w:val="single" w:sz="2" w:space="0" w:color="auto"/>
              <w:right w:val="single" w:sz="4" w:space="0" w:color="auto"/>
            </w:tcBorders>
            <w:vAlign w:val="center"/>
          </w:tcPr>
          <w:p w:rsidR="00D87C48" w:rsidRDefault="00D87C48">
            <w:pPr>
              <w:spacing w:line="240" w:lineRule="exact"/>
              <w:jc w:val="center"/>
              <w:rPr>
                <w:rFonts w:ascii="Times New Roman" w:eastAsia="仿宋_GB2312" w:hAnsi="Times New Roman"/>
                <w:szCs w:val="21"/>
              </w:rPr>
            </w:pPr>
            <w:r>
              <w:rPr>
                <w:rFonts w:ascii="Times New Roman" w:eastAsia="仿宋_GB2312" w:hAnsi="Times New Roman" w:hint="eastAsia"/>
                <w:szCs w:val="21"/>
              </w:rPr>
              <w:t>0.0003</w:t>
            </w:r>
          </w:p>
        </w:tc>
        <w:tc>
          <w:tcPr>
            <w:tcW w:w="992" w:type="dxa"/>
            <w:vMerge/>
            <w:tcBorders>
              <w:left w:val="single" w:sz="4" w:space="0" w:color="auto"/>
              <w:bottom w:val="single" w:sz="4" w:space="0" w:color="auto"/>
              <w:right w:val="single" w:sz="4" w:space="0" w:color="auto"/>
            </w:tcBorders>
            <w:vAlign w:val="center"/>
          </w:tcPr>
          <w:p w:rsidR="00D87C48" w:rsidRDefault="00D87C48">
            <w:pPr>
              <w:jc w:val="center"/>
              <w:rPr>
                <w:rFonts w:ascii="Times New Roman" w:eastAsia="仿宋_GB2312" w:hAnsi="Times New Roman"/>
                <w:szCs w:val="21"/>
              </w:rPr>
            </w:pPr>
          </w:p>
        </w:tc>
      </w:tr>
      <w:tr w:rsidR="007820C9" w:rsidTr="00D87C48">
        <w:trPr>
          <w:gridAfter w:val="1"/>
          <w:wAfter w:w="12" w:type="dxa"/>
          <w:trHeight w:val="510"/>
          <w:jc w:val="center"/>
        </w:trPr>
        <w:tc>
          <w:tcPr>
            <w:tcW w:w="610" w:type="dxa"/>
            <w:vMerge w:val="restart"/>
            <w:tcBorders>
              <w:top w:val="single" w:sz="4" w:space="0" w:color="auto"/>
              <w:left w:val="single" w:sz="4" w:space="0" w:color="auto"/>
              <w:right w:val="single" w:sz="4" w:space="0" w:color="auto"/>
            </w:tcBorders>
            <w:vAlign w:val="center"/>
          </w:tcPr>
          <w:p w:rsidR="007820C9" w:rsidRPr="007D16ED" w:rsidRDefault="007820C9" w:rsidP="007D16ED">
            <w:pPr>
              <w:jc w:val="center"/>
              <w:rPr>
                <w:rFonts w:ascii="Times New Roman" w:eastAsia="仿宋_GB2312" w:hAnsi="Times New Roman"/>
                <w:b/>
                <w:bCs/>
                <w:szCs w:val="21"/>
              </w:rPr>
            </w:pPr>
            <w:r w:rsidRPr="007D16ED">
              <w:rPr>
                <w:rFonts w:ascii="Times New Roman" w:eastAsia="仿宋_GB2312" w:hAnsi="Times New Roman" w:hint="eastAsia"/>
                <w:b/>
                <w:bCs/>
                <w:szCs w:val="21"/>
              </w:rPr>
              <w:t>固体废物</w:t>
            </w:r>
          </w:p>
        </w:tc>
        <w:tc>
          <w:tcPr>
            <w:tcW w:w="845" w:type="dxa"/>
            <w:vMerge w:val="restart"/>
            <w:tcBorders>
              <w:top w:val="single" w:sz="4" w:space="0" w:color="auto"/>
              <w:left w:val="single" w:sz="4" w:space="0" w:color="auto"/>
              <w:right w:val="single" w:sz="4" w:space="0" w:color="auto"/>
            </w:tcBorders>
            <w:vAlign w:val="center"/>
          </w:tcPr>
          <w:p w:rsidR="007820C9" w:rsidRDefault="007820C9" w:rsidP="00AD15A8">
            <w:pPr>
              <w:jc w:val="center"/>
              <w:rPr>
                <w:rFonts w:ascii="Times New Roman" w:eastAsia="仿宋_GB2312" w:hAnsi="Times New Roman"/>
                <w:szCs w:val="21"/>
              </w:rPr>
            </w:pPr>
            <w:r>
              <w:rPr>
                <w:rFonts w:ascii="Times New Roman" w:eastAsia="仿宋_GB2312" w:hAnsi="Times New Roman" w:hint="eastAsia"/>
                <w:szCs w:val="21"/>
              </w:rPr>
              <w:t>职工生活</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20C9" w:rsidRPr="007D16ED" w:rsidRDefault="007820C9" w:rsidP="007D16ED">
            <w:pPr>
              <w:jc w:val="center"/>
              <w:rPr>
                <w:rFonts w:ascii="Times New Roman" w:eastAsia="仿宋_GB2312" w:hAnsi="Times New Roman"/>
                <w:b/>
                <w:bCs/>
                <w:szCs w:val="21"/>
              </w:rPr>
            </w:pPr>
            <w:r w:rsidRPr="007D16ED">
              <w:rPr>
                <w:rFonts w:ascii="Times New Roman" w:eastAsia="仿宋_GB2312" w:hAnsi="Times New Roman" w:hint="eastAsia"/>
                <w:b/>
                <w:bCs/>
                <w:szCs w:val="21"/>
              </w:rPr>
              <w:t>污染物名称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820C9" w:rsidRPr="007D16ED" w:rsidRDefault="007820C9" w:rsidP="007D16ED">
            <w:pPr>
              <w:jc w:val="center"/>
              <w:rPr>
                <w:rFonts w:ascii="Times New Roman" w:eastAsia="仿宋_GB2312" w:hAnsi="Times New Roman"/>
                <w:b/>
                <w:bCs/>
                <w:szCs w:val="21"/>
              </w:rPr>
            </w:pPr>
            <w:r w:rsidRPr="007D16ED">
              <w:rPr>
                <w:rFonts w:ascii="Times New Roman" w:eastAsia="仿宋_GB2312" w:hAnsi="Times New Roman" w:hint="eastAsia"/>
                <w:b/>
                <w:bCs/>
                <w:szCs w:val="21"/>
              </w:rPr>
              <w:t>产生量</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820C9" w:rsidRPr="007D16ED" w:rsidRDefault="007820C9" w:rsidP="007D16ED">
            <w:pPr>
              <w:jc w:val="center"/>
              <w:rPr>
                <w:rFonts w:ascii="Times New Roman" w:eastAsia="仿宋_GB2312" w:hAnsi="Times New Roman"/>
                <w:b/>
                <w:bCs/>
                <w:szCs w:val="21"/>
              </w:rPr>
            </w:pPr>
            <w:r w:rsidRPr="007D16ED">
              <w:rPr>
                <w:rFonts w:ascii="Times New Roman" w:eastAsia="仿宋_GB2312" w:hAnsi="Times New Roman" w:hint="eastAsia"/>
                <w:b/>
                <w:bCs/>
                <w:szCs w:val="21"/>
              </w:rPr>
              <w:t>处理量</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20C9" w:rsidRPr="007D16ED" w:rsidRDefault="007820C9" w:rsidP="007D16ED">
            <w:pPr>
              <w:jc w:val="center"/>
              <w:rPr>
                <w:rFonts w:ascii="Times New Roman" w:eastAsia="仿宋_GB2312" w:hAnsi="Times New Roman"/>
                <w:b/>
                <w:bCs/>
                <w:szCs w:val="21"/>
              </w:rPr>
            </w:pPr>
            <w:r w:rsidRPr="007D16ED">
              <w:rPr>
                <w:rFonts w:ascii="Times New Roman" w:eastAsia="仿宋_GB2312" w:hAnsi="Times New Roman" w:hint="eastAsia"/>
                <w:b/>
                <w:bCs/>
                <w:szCs w:val="21"/>
              </w:rPr>
              <w:t>综合利用量</w:t>
            </w:r>
          </w:p>
        </w:tc>
        <w:tc>
          <w:tcPr>
            <w:tcW w:w="992" w:type="dxa"/>
            <w:tcBorders>
              <w:top w:val="single" w:sz="4" w:space="0" w:color="auto"/>
              <w:left w:val="single" w:sz="4" w:space="0" w:color="auto"/>
              <w:bottom w:val="single" w:sz="4" w:space="0" w:color="auto"/>
              <w:right w:val="single" w:sz="4" w:space="0" w:color="auto"/>
            </w:tcBorders>
            <w:vAlign w:val="center"/>
          </w:tcPr>
          <w:p w:rsidR="007820C9" w:rsidRPr="007D16ED" w:rsidRDefault="007820C9" w:rsidP="007D16ED">
            <w:pPr>
              <w:jc w:val="center"/>
              <w:rPr>
                <w:rFonts w:ascii="Times New Roman" w:eastAsia="仿宋_GB2312" w:hAnsi="Times New Roman"/>
                <w:b/>
                <w:bCs/>
                <w:szCs w:val="21"/>
              </w:rPr>
            </w:pPr>
            <w:r w:rsidRPr="007D16ED">
              <w:rPr>
                <w:rFonts w:ascii="Times New Roman" w:eastAsia="仿宋_GB2312" w:hAnsi="Times New Roman" w:hint="eastAsia"/>
                <w:b/>
                <w:bCs/>
                <w:szCs w:val="21"/>
              </w:rPr>
              <w:t>外排量</w:t>
            </w:r>
          </w:p>
        </w:tc>
      </w:tr>
      <w:tr w:rsidR="007820C9" w:rsidTr="00D87C48">
        <w:trPr>
          <w:gridAfter w:val="1"/>
          <w:wAfter w:w="12" w:type="dxa"/>
          <w:trHeight w:val="510"/>
          <w:jc w:val="center"/>
        </w:trPr>
        <w:tc>
          <w:tcPr>
            <w:tcW w:w="610" w:type="dxa"/>
            <w:vMerge/>
            <w:tcBorders>
              <w:left w:val="single" w:sz="4" w:space="0" w:color="auto"/>
              <w:right w:val="single" w:sz="4" w:space="0" w:color="auto"/>
            </w:tcBorders>
            <w:vAlign w:val="center"/>
          </w:tcPr>
          <w:p w:rsidR="007820C9" w:rsidRPr="007D16ED" w:rsidRDefault="007820C9">
            <w:pPr>
              <w:jc w:val="center"/>
              <w:rPr>
                <w:rFonts w:ascii="Times New Roman" w:eastAsia="仿宋_GB2312" w:hAnsi="Times New Roman"/>
                <w:b/>
                <w:bCs/>
                <w:szCs w:val="21"/>
              </w:rPr>
            </w:pPr>
          </w:p>
        </w:tc>
        <w:tc>
          <w:tcPr>
            <w:tcW w:w="845" w:type="dxa"/>
            <w:vMerge/>
            <w:tcBorders>
              <w:left w:val="single" w:sz="4" w:space="0" w:color="auto"/>
              <w:right w:val="single" w:sz="4" w:space="0" w:color="auto"/>
            </w:tcBorders>
            <w:vAlign w:val="center"/>
          </w:tcPr>
          <w:p w:rsidR="007820C9" w:rsidRDefault="007820C9">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r>
              <w:rPr>
                <w:rFonts w:ascii="Times New Roman" w:eastAsia="仿宋_GB2312" w:hAnsi="Times New Roman" w:hint="eastAsia"/>
                <w:szCs w:val="21"/>
              </w:rPr>
              <w:t>生活垃圾</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820C9" w:rsidRDefault="007820C9" w:rsidP="007D16ED">
            <w:pPr>
              <w:jc w:val="center"/>
              <w:rPr>
                <w:rFonts w:ascii="Times New Roman" w:eastAsia="仿宋_GB2312" w:hAnsi="Times New Roman"/>
                <w:szCs w:val="21"/>
              </w:rPr>
            </w:pPr>
            <w:r>
              <w:rPr>
                <w:rFonts w:ascii="Times New Roman" w:eastAsia="仿宋_GB2312" w:hAnsi="Times New Roman" w:hint="eastAsia"/>
                <w:szCs w:val="21"/>
              </w:rPr>
              <w:t>11.25t/a</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820C9" w:rsidRDefault="007820C9" w:rsidP="007D16ED">
            <w:pPr>
              <w:jc w:val="center"/>
              <w:rPr>
                <w:rFonts w:ascii="Times New Roman" w:eastAsia="仿宋_GB2312" w:hAnsi="Times New Roman"/>
                <w:szCs w:val="21"/>
              </w:rPr>
            </w:pPr>
            <w:r>
              <w:rPr>
                <w:rFonts w:ascii="Times New Roman" w:eastAsia="仿宋_GB2312" w:hAnsi="Times New Roman" w:hint="eastAsia"/>
                <w:szCs w:val="21"/>
              </w:rPr>
              <w:t>0</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r>
              <w:rPr>
                <w:rFonts w:ascii="Times New Roman" w:eastAsia="仿宋_GB2312" w:hAnsi="Times New Roman" w:hint="eastAsia"/>
                <w:szCs w:val="21"/>
              </w:rPr>
              <w:t>11.25t/a</w:t>
            </w:r>
          </w:p>
        </w:tc>
        <w:tc>
          <w:tcPr>
            <w:tcW w:w="992" w:type="dxa"/>
            <w:tcBorders>
              <w:top w:val="single" w:sz="4" w:space="0" w:color="auto"/>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r>
              <w:rPr>
                <w:rFonts w:ascii="Times New Roman" w:eastAsia="仿宋_GB2312" w:hAnsi="Times New Roman" w:hint="eastAsia"/>
                <w:szCs w:val="21"/>
              </w:rPr>
              <w:t>环卫清运</w:t>
            </w:r>
          </w:p>
        </w:tc>
      </w:tr>
      <w:tr w:rsidR="007820C9" w:rsidTr="00D87C48">
        <w:trPr>
          <w:gridAfter w:val="1"/>
          <w:wAfter w:w="12" w:type="dxa"/>
          <w:trHeight w:val="510"/>
          <w:jc w:val="center"/>
        </w:trPr>
        <w:tc>
          <w:tcPr>
            <w:tcW w:w="610" w:type="dxa"/>
            <w:vMerge/>
            <w:tcBorders>
              <w:left w:val="single" w:sz="4" w:space="0" w:color="auto"/>
              <w:bottom w:val="single" w:sz="4" w:space="0" w:color="auto"/>
              <w:right w:val="single" w:sz="4" w:space="0" w:color="auto"/>
            </w:tcBorders>
            <w:vAlign w:val="center"/>
          </w:tcPr>
          <w:p w:rsidR="007820C9" w:rsidRPr="007D16ED" w:rsidRDefault="007820C9">
            <w:pPr>
              <w:jc w:val="center"/>
              <w:rPr>
                <w:rFonts w:ascii="Times New Roman" w:eastAsia="仿宋_GB2312" w:hAnsi="Times New Roman"/>
                <w:b/>
                <w:bCs/>
                <w:szCs w:val="21"/>
              </w:rPr>
            </w:pPr>
          </w:p>
        </w:tc>
        <w:tc>
          <w:tcPr>
            <w:tcW w:w="845" w:type="dxa"/>
            <w:vMerge/>
            <w:tcBorders>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proofErr w:type="gramStart"/>
            <w:r>
              <w:rPr>
                <w:rFonts w:ascii="Times New Roman" w:eastAsia="仿宋_GB2312" w:hAnsi="Times New Roman" w:hint="eastAsia"/>
                <w:szCs w:val="21"/>
              </w:rPr>
              <w:t>废气瓶头和</w:t>
            </w:r>
            <w:proofErr w:type="gramEnd"/>
            <w:r>
              <w:rPr>
                <w:rFonts w:ascii="Times New Roman" w:eastAsia="仿宋_GB2312" w:hAnsi="Times New Roman" w:hint="eastAsia"/>
                <w:szCs w:val="21"/>
              </w:rPr>
              <w:t>废乳胶垫</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820C9" w:rsidRDefault="007820C9" w:rsidP="007D16ED">
            <w:pPr>
              <w:jc w:val="center"/>
              <w:rPr>
                <w:rFonts w:ascii="Times New Roman" w:eastAsia="仿宋_GB2312" w:hAnsi="Times New Roman"/>
                <w:szCs w:val="21"/>
              </w:rPr>
            </w:pPr>
            <w:r>
              <w:rPr>
                <w:rFonts w:ascii="Times New Roman" w:eastAsia="仿宋_GB2312" w:hAnsi="Times New Roman" w:hint="eastAsia"/>
                <w:szCs w:val="21"/>
              </w:rPr>
              <w:t>0.5/a</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820C9" w:rsidRDefault="007820C9" w:rsidP="007D16ED">
            <w:pPr>
              <w:jc w:val="center"/>
              <w:rPr>
                <w:rFonts w:ascii="Times New Roman" w:eastAsia="仿宋_GB2312" w:hAnsi="Times New Roman"/>
                <w:szCs w:val="21"/>
              </w:rPr>
            </w:pPr>
            <w:r>
              <w:rPr>
                <w:rFonts w:ascii="Times New Roman" w:eastAsia="仿宋_GB2312" w:hAnsi="Times New Roman" w:hint="eastAsia"/>
                <w:szCs w:val="21"/>
              </w:rPr>
              <w:t>0.5</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r>
              <w:rPr>
                <w:rFonts w:ascii="Times New Roman" w:eastAsia="仿宋_GB2312" w:hAnsi="Times New Roman" w:hint="eastAsia"/>
                <w:szCs w:val="21"/>
              </w:rPr>
              <w:t>0</w:t>
            </w:r>
          </w:p>
        </w:tc>
        <w:tc>
          <w:tcPr>
            <w:tcW w:w="992" w:type="dxa"/>
            <w:tcBorders>
              <w:top w:val="single" w:sz="4" w:space="0" w:color="auto"/>
              <w:left w:val="single" w:sz="4" w:space="0" w:color="auto"/>
              <w:bottom w:val="single" w:sz="4" w:space="0" w:color="auto"/>
              <w:right w:val="single" w:sz="4" w:space="0" w:color="auto"/>
            </w:tcBorders>
            <w:vAlign w:val="center"/>
          </w:tcPr>
          <w:p w:rsidR="007820C9" w:rsidRDefault="007820C9">
            <w:pPr>
              <w:jc w:val="center"/>
              <w:rPr>
                <w:rFonts w:ascii="Times New Roman" w:eastAsia="仿宋_GB2312" w:hAnsi="Times New Roman"/>
                <w:szCs w:val="21"/>
              </w:rPr>
            </w:pPr>
            <w:r>
              <w:rPr>
                <w:rFonts w:ascii="Times New Roman" w:eastAsia="仿宋_GB2312" w:hAnsi="Times New Roman" w:hint="eastAsia"/>
                <w:szCs w:val="21"/>
              </w:rPr>
              <w:t>外</w:t>
            </w:r>
            <w:proofErr w:type="gramStart"/>
            <w:r>
              <w:rPr>
                <w:rFonts w:ascii="Times New Roman" w:eastAsia="仿宋_GB2312" w:hAnsi="Times New Roman" w:hint="eastAsia"/>
                <w:szCs w:val="21"/>
              </w:rPr>
              <w:t>售处理</w:t>
            </w:r>
            <w:proofErr w:type="gramEnd"/>
          </w:p>
        </w:tc>
      </w:tr>
      <w:tr w:rsidR="00831A7F" w:rsidTr="00D87C48">
        <w:trPr>
          <w:trHeight w:val="510"/>
          <w:jc w:val="center"/>
        </w:trPr>
        <w:tc>
          <w:tcPr>
            <w:tcW w:w="610" w:type="dxa"/>
            <w:vMerge w:val="restart"/>
            <w:tcBorders>
              <w:top w:val="single" w:sz="4" w:space="0" w:color="auto"/>
              <w:left w:val="single" w:sz="4" w:space="0" w:color="auto"/>
              <w:right w:val="single" w:sz="4" w:space="0" w:color="auto"/>
            </w:tcBorders>
            <w:vAlign w:val="center"/>
          </w:tcPr>
          <w:p w:rsidR="00831A7F" w:rsidRPr="003424B6" w:rsidRDefault="00831A7F" w:rsidP="003424B6">
            <w:pPr>
              <w:jc w:val="center"/>
              <w:rPr>
                <w:rFonts w:ascii="Times New Roman" w:eastAsia="仿宋_GB2312" w:hAnsi="Times New Roman"/>
                <w:b/>
                <w:bCs/>
                <w:szCs w:val="21"/>
              </w:rPr>
            </w:pPr>
            <w:r w:rsidRPr="007D16ED">
              <w:rPr>
                <w:rFonts w:ascii="Times New Roman" w:eastAsia="仿宋_GB2312" w:hAnsi="Times New Roman" w:hint="eastAsia"/>
                <w:b/>
                <w:bCs/>
                <w:szCs w:val="21"/>
              </w:rPr>
              <w:t>噪声</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831A7F" w:rsidRPr="00831A7F" w:rsidRDefault="00831A7F" w:rsidP="00831A7F">
            <w:pPr>
              <w:jc w:val="center"/>
              <w:rPr>
                <w:rFonts w:ascii="Times New Roman" w:eastAsia="仿宋_GB2312" w:hAnsi="Times New Roman"/>
                <w:b/>
                <w:bCs/>
                <w:szCs w:val="21"/>
              </w:rPr>
            </w:pPr>
            <w:r w:rsidRPr="00831A7F">
              <w:rPr>
                <w:rFonts w:ascii="Times New Roman" w:eastAsia="仿宋_GB2312" w:hAnsi="Times New Roman" w:hint="eastAsia"/>
                <w:b/>
                <w:bCs/>
                <w:szCs w:val="21"/>
              </w:rPr>
              <w:t>设备名称</w:t>
            </w:r>
          </w:p>
        </w:tc>
        <w:tc>
          <w:tcPr>
            <w:tcW w:w="1737" w:type="dxa"/>
            <w:gridSpan w:val="3"/>
            <w:tcBorders>
              <w:top w:val="single" w:sz="4" w:space="0" w:color="auto"/>
              <w:left w:val="single" w:sz="4" w:space="0" w:color="auto"/>
              <w:right w:val="single" w:sz="4" w:space="0" w:color="auto"/>
            </w:tcBorders>
            <w:vAlign w:val="center"/>
          </w:tcPr>
          <w:p w:rsidR="00831A7F" w:rsidRPr="00831A7F" w:rsidRDefault="00831A7F" w:rsidP="00831A7F">
            <w:pPr>
              <w:jc w:val="center"/>
              <w:rPr>
                <w:rFonts w:ascii="Times New Roman" w:eastAsia="仿宋_GB2312" w:hAnsi="Times New Roman"/>
                <w:b/>
                <w:bCs/>
                <w:szCs w:val="21"/>
              </w:rPr>
            </w:pPr>
            <w:r>
              <w:rPr>
                <w:rFonts w:ascii="Times New Roman" w:eastAsia="仿宋_GB2312" w:hAnsi="Times New Roman" w:hint="eastAsia"/>
                <w:b/>
                <w:bCs/>
                <w:szCs w:val="21"/>
              </w:rPr>
              <w:t>等效声级</w:t>
            </w:r>
            <w:r>
              <w:rPr>
                <w:rFonts w:ascii="Times New Roman" w:eastAsia="仿宋_GB2312" w:hAnsi="Times New Roman" w:hint="eastAsia"/>
                <w:b/>
                <w:bCs/>
                <w:szCs w:val="21"/>
              </w:rPr>
              <w:t>dB</w:t>
            </w:r>
            <w:r>
              <w:rPr>
                <w:rFonts w:ascii="Times New Roman" w:eastAsia="仿宋_GB2312" w:hAnsi="Times New Roman" w:hint="eastAsia"/>
                <w:b/>
                <w:bCs/>
                <w:szCs w:val="21"/>
              </w:rPr>
              <w:t>（</w:t>
            </w:r>
            <w:r>
              <w:rPr>
                <w:rFonts w:ascii="Times New Roman" w:eastAsia="仿宋_GB2312" w:hAnsi="Times New Roman" w:hint="eastAsia"/>
                <w:b/>
                <w:bCs/>
                <w:szCs w:val="21"/>
              </w:rPr>
              <w:t>A</w:t>
            </w:r>
            <w:r>
              <w:rPr>
                <w:rFonts w:ascii="Times New Roman" w:eastAsia="仿宋_GB2312" w:hAnsi="Times New Roman" w:hint="eastAsia"/>
                <w:b/>
                <w:bCs/>
                <w:szCs w:val="21"/>
              </w:rPr>
              <w:t>）</w:t>
            </w:r>
          </w:p>
        </w:tc>
        <w:tc>
          <w:tcPr>
            <w:tcW w:w="1738" w:type="dxa"/>
            <w:gridSpan w:val="3"/>
            <w:tcBorders>
              <w:top w:val="single" w:sz="4" w:space="0" w:color="auto"/>
              <w:left w:val="single" w:sz="4" w:space="0" w:color="auto"/>
              <w:right w:val="single" w:sz="4" w:space="0" w:color="auto"/>
            </w:tcBorders>
            <w:vAlign w:val="center"/>
          </w:tcPr>
          <w:p w:rsidR="00831A7F" w:rsidRPr="00831A7F" w:rsidRDefault="00831A7F" w:rsidP="00831A7F">
            <w:pPr>
              <w:jc w:val="center"/>
              <w:rPr>
                <w:rFonts w:ascii="Times New Roman" w:eastAsia="仿宋_GB2312" w:hAnsi="Times New Roman"/>
                <w:b/>
                <w:bCs/>
                <w:szCs w:val="21"/>
              </w:rPr>
            </w:pPr>
            <w:r>
              <w:rPr>
                <w:rFonts w:ascii="Times New Roman" w:eastAsia="仿宋_GB2312" w:hAnsi="Times New Roman" w:hint="eastAsia"/>
                <w:b/>
                <w:bCs/>
                <w:szCs w:val="21"/>
              </w:rPr>
              <w:t>所在车间（工段）</w:t>
            </w:r>
          </w:p>
        </w:tc>
        <w:tc>
          <w:tcPr>
            <w:tcW w:w="1737" w:type="dxa"/>
            <w:gridSpan w:val="3"/>
            <w:tcBorders>
              <w:top w:val="single" w:sz="4" w:space="0" w:color="auto"/>
              <w:left w:val="single" w:sz="4" w:space="0" w:color="auto"/>
              <w:right w:val="single" w:sz="4" w:space="0" w:color="auto"/>
            </w:tcBorders>
            <w:vAlign w:val="center"/>
          </w:tcPr>
          <w:p w:rsidR="00831A7F" w:rsidRPr="00831A7F" w:rsidRDefault="00831A7F" w:rsidP="00831A7F">
            <w:pPr>
              <w:jc w:val="center"/>
              <w:rPr>
                <w:rFonts w:ascii="Times New Roman" w:eastAsia="仿宋_GB2312" w:hAnsi="Times New Roman"/>
                <w:b/>
                <w:bCs/>
                <w:szCs w:val="21"/>
              </w:rPr>
            </w:pPr>
            <w:r>
              <w:rPr>
                <w:rFonts w:ascii="Times New Roman" w:eastAsia="仿宋_GB2312" w:hAnsi="Times New Roman" w:hint="eastAsia"/>
                <w:b/>
                <w:bCs/>
                <w:szCs w:val="21"/>
              </w:rPr>
              <w:t>距最近厂界位置</w:t>
            </w:r>
          </w:p>
        </w:tc>
        <w:tc>
          <w:tcPr>
            <w:tcW w:w="1738" w:type="dxa"/>
            <w:gridSpan w:val="3"/>
            <w:tcBorders>
              <w:top w:val="single" w:sz="4" w:space="0" w:color="auto"/>
              <w:left w:val="single" w:sz="4" w:space="0" w:color="auto"/>
              <w:right w:val="single" w:sz="4" w:space="0" w:color="auto"/>
            </w:tcBorders>
            <w:vAlign w:val="center"/>
          </w:tcPr>
          <w:p w:rsidR="00831A7F" w:rsidRPr="00831A7F" w:rsidRDefault="00831A7F" w:rsidP="00831A7F">
            <w:pPr>
              <w:jc w:val="center"/>
              <w:rPr>
                <w:rFonts w:ascii="Times New Roman" w:eastAsia="仿宋_GB2312" w:hAnsi="Times New Roman"/>
                <w:b/>
                <w:bCs/>
                <w:szCs w:val="21"/>
              </w:rPr>
            </w:pPr>
            <w:r>
              <w:rPr>
                <w:rFonts w:ascii="Times New Roman" w:eastAsia="仿宋_GB2312" w:hAnsi="Times New Roman" w:hint="eastAsia"/>
                <w:b/>
                <w:bCs/>
                <w:szCs w:val="21"/>
              </w:rPr>
              <w:t>处理方法</w:t>
            </w:r>
          </w:p>
        </w:tc>
      </w:tr>
      <w:tr w:rsidR="009D5DF1" w:rsidTr="00D87C48">
        <w:trPr>
          <w:trHeight w:val="510"/>
          <w:jc w:val="center"/>
        </w:trPr>
        <w:tc>
          <w:tcPr>
            <w:tcW w:w="610" w:type="dxa"/>
            <w:vMerge/>
            <w:tcBorders>
              <w:left w:val="single" w:sz="4" w:space="0" w:color="auto"/>
              <w:right w:val="single" w:sz="4" w:space="0" w:color="auto"/>
            </w:tcBorders>
            <w:vAlign w:val="center"/>
          </w:tcPr>
          <w:p w:rsidR="009D5DF1" w:rsidRPr="007D16ED" w:rsidRDefault="009D5DF1">
            <w:pPr>
              <w:jc w:val="center"/>
              <w:rPr>
                <w:rFonts w:ascii="Times New Roman" w:eastAsia="仿宋_GB2312" w:hAnsi="Times New Roman"/>
                <w:b/>
                <w:bCs/>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D5DF1" w:rsidRPr="00BF14A7" w:rsidRDefault="009D5DF1" w:rsidP="00831A7F">
            <w:pPr>
              <w:jc w:val="center"/>
              <w:rPr>
                <w:rFonts w:ascii="Times New Roman" w:eastAsia="仿宋_GB2312" w:hAnsi="Times New Roman"/>
                <w:szCs w:val="21"/>
              </w:rPr>
            </w:pPr>
            <w:r w:rsidRPr="00BF14A7">
              <w:rPr>
                <w:rFonts w:ascii="Times New Roman" w:eastAsia="仿宋_GB2312" w:hAnsi="Times New Roman" w:hint="eastAsia"/>
                <w:szCs w:val="21"/>
              </w:rPr>
              <w:t>液体泵</w:t>
            </w:r>
          </w:p>
        </w:tc>
        <w:tc>
          <w:tcPr>
            <w:tcW w:w="1737" w:type="dxa"/>
            <w:gridSpan w:val="3"/>
            <w:tcBorders>
              <w:left w:val="single" w:sz="4" w:space="0" w:color="auto"/>
              <w:right w:val="single" w:sz="4" w:space="0" w:color="auto"/>
            </w:tcBorders>
            <w:vAlign w:val="center"/>
          </w:tcPr>
          <w:p w:rsidR="009D5DF1" w:rsidRPr="007820C9" w:rsidRDefault="009D5DF1" w:rsidP="00831A7F">
            <w:pPr>
              <w:jc w:val="center"/>
              <w:rPr>
                <w:rFonts w:ascii="Times New Roman" w:eastAsia="仿宋_GB2312" w:hAnsi="Times New Roman"/>
                <w:szCs w:val="21"/>
              </w:rPr>
            </w:pPr>
            <w:r>
              <w:rPr>
                <w:rFonts w:ascii="Times New Roman" w:eastAsia="仿宋_GB2312" w:hAnsi="Times New Roman" w:hint="eastAsia"/>
                <w:szCs w:val="21"/>
              </w:rPr>
              <w:t>75</w:t>
            </w:r>
          </w:p>
        </w:tc>
        <w:tc>
          <w:tcPr>
            <w:tcW w:w="1738" w:type="dxa"/>
            <w:gridSpan w:val="3"/>
            <w:tcBorders>
              <w:left w:val="single" w:sz="4" w:space="0" w:color="auto"/>
              <w:right w:val="single" w:sz="4" w:space="0" w:color="auto"/>
            </w:tcBorders>
            <w:vAlign w:val="center"/>
          </w:tcPr>
          <w:p w:rsidR="009D5DF1" w:rsidRPr="007820C9" w:rsidRDefault="009D5DF1" w:rsidP="00831A7F">
            <w:pPr>
              <w:jc w:val="center"/>
              <w:rPr>
                <w:rFonts w:ascii="Times New Roman" w:eastAsia="仿宋_GB2312" w:hAnsi="Times New Roman"/>
                <w:szCs w:val="21"/>
              </w:rPr>
            </w:pPr>
            <w:r>
              <w:rPr>
                <w:rFonts w:ascii="Times New Roman" w:eastAsia="仿宋_GB2312" w:hAnsi="Times New Roman" w:hint="eastAsia"/>
                <w:szCs w:val="21"/>
              </w:rPr>
              <w:t>罐区</w:t>
            </w:r>
          </w:p>
        </w:tc>
        <w:tc>
          <w:tcPr>
            <w:tcW w:w="1737" w:type="dxa"/>
            <w:gridSpan w:val="3"/>
            <w:tcBorders>
              <w:left w:val="single" w:sz="4" w:space="0" w:color="auto"/>
              <w:right w:val="single" w:sz="4" w:space="0" w:color="auto"/>
            </w:tcBorders>
            <w:vAlign w:val="center"/>
          </w:tcPr>
          <w:p w:rsidR="009D5DF1" w:rsidRPr="007820C9" w:rsidRDefault="009D5DF1" w:rsidP="00831A7F">
            <w:pPr>
              <w:jc w:val="center"/>
              <w:rPr>
                <w:rFonts w:ascii="Times New Roman" w:eastAsia="仿宋_GB2312" w:hAnsi="Times New Roman"/>
                <w:szCs w:val="21"/>
              </w:rPr>
            </w:pPr>
            <w:r>
              <w:rPr>
                <w:rFonts w:ascii="Times New Roman" w:eastAsia="仿宋_GB2312" w:hAnsi="Times New Roman" w:hint="eastAsia"/>
                <w:szCs w:val="21"/>
              </w:rPr>
              <w:t>W</w:t>
            </w:r>
            <w:r>
              <w:rPr>
                <w:rFonts w:ascii="Times New Roman" w:eastAsia="仿宋_GB2312" w:hAnsi="Times New Roman" w:hint="eastAsia"/>
                <w:szCs w:val="21"/>
              </w:rPr>
              <w:t>，</w:t>
            </w:r>
            <w:r>
              <w:rPr>
                <w:rFonts w:ascii="Times New Roman" w:eastAsia="仿宋_GB2312" w:hAnsi="Times New Roman" w:hint="eastAsia"/>
                <w:szCs w:val="21"/>
              </w:rPr>
              <w:t>20</w:t>
            </w:r>
            <w:r>
              <w:rPr>
                <w:rFonts w:ascii="Times New Roman" w:eastAsia="仿宋_GB2312" w:hAnsi="Times New Roman"/>
                <w:szCs w:val="21"/>
              </w:rPr>
              <w:t>m</w:t>
            </w:r>
          </w:p>
        </w:tc>
        <w:tc>
          <w:tcPr>
            <w:tcW w:w="1738" w:type="dxa"/>
            <w:gridSpan w:val="3"/>
            <w:vMerge w:val="restart"/>
            <w:tcBorders>
              <w:left w:val="single" w:sz="4" w:space="0" w:color="auto"/>
              <w:right w:val="single" w:sz="4" w:space="0" w:color="auto"/>
            </w:tcBorders>
            <w:vAlign w:val="center"/>
          </w:tcPr>
          <w:p w:rsidR="009D5DF1" w:rsidRPr="007820C9" w:rsidRDefault="009D5DF1" w:rsidP="00831A7F">
            <w:pPr>
              <w:jc w:val="center"/>
              <w:rPr>
                <w:rFonts w:ascii="Times New Roman" w:eastAsia="仿宋_GB2312" w:hAnsi="Times New Roman"/>
                <w:szCs w:val="21"/>
              </w:rPr>
            </w:pPr>
            <w:r>
              <w:rPr>
                <w:rFonts w:ascii="Times New Roman" w:eastAsia="仿宋_GB2312" w:hAnsi="Times New Roman" w:hint="eastAsia"/>
                <w:szCs w:val="21"/>
              </w:rPr>
              <w:t>通过安装减振基座，橡胶减振垫；建筑隔声、距离衰减等措施</w:t>
            </w:r>
          </w:p>
        </w:tc>
      </w:tr>
      <w:tr w:rsidR="009D5DF1" w:rsidTr="00D87C48">
        <w:trPr>
          <w:trHeight w:val="510"/>
          <w:jc w:val="center"/>
        </w:trPr>
        <w:tc>
          <w:tcPr>
            <w:tcW w:w="610" w:type="dxa"/>
            <w:vMerge/>
            <w:tcBorders>
              <w:left w:val="single" w:sz="4" w:space="0" w:color="auto"/>
              <w:right w:val="single" w:sz="4" w:space="0" w:color="auto"/>
            </w:tcBorders>
            <w:vAlign w:val="center"/>
          </w:tcPr>
          <w:p w:rsidR="009D5DF1" w:rsidRPr="007D16ED" w:rsidRDefault="009D5DF1">
            <w:pPr>
              <w:jc w:val="center"/>
              <w:rPr>
                <w:rFonts w:ascii="Times New Roman" w:eastAsia="仿宋_GB2312" w:hAnsi="Times New Roman"/>
                <w:b/>
                <w:bCs/>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D5DF1" w:rsidRPr="007820C9" w:rsidRDefault="009D5DF1" w:rsidP="00F348B4">
            <w:pPr>
              <w:jc w:val="center"/>
              <w:rPr>
                <w:rFonts w:ascii="Times New Roman" w:eastAsia="仿宋_GB2312" w:hAnsi="Times New Roman"/>
                <w:szCs w:val="21"/>
              </w:rPr>
            </w:pPr>
            <w:r>
              <w:rPr>
                <w:rFonts w:ascii="Times New Roman" w:eastAsia="仿宋_GB2312" w:hAnsi="Times New Roman" w:hint="eastAsia"/>
                <w:szCs w:val="21"/>
              </w:rPr>
              <w:t>运输车辆</w:t>
            </w:r>
          </w:p>
        </w:tc>
        <w:tc>
          <w:tcPr>
            <w:tcW w:w="1737" w:type="dxa"/>
            <w:gridSpan w:val="3"/>
            <w:tcBorders>
              <w:left w:val="single" w:sz="4" w:space="0" w:color="auto"/>
              <w:bottom w:val="single" w:sz="4" w:space="0" w:color="auto"/>
              <w:right w:val="single" w:sz="4" w:space="0" w:color="auto"/>
            </w:tcBorders>
            <w:vAlign w:val="center"/>
          </w:tcPr>
          <w:p w:rsidR="009D5DF1" w:rsidRPr="007820C9" w:rsidRDefault="009D5DF1" w:rsidP="00F348B4">
            <w:pPr>
              <w:jc w:val="center"/>
              <w:rPr>
                <w:rFonts w:ascii="Times New Roman" w:eastAsia="仿宋_GB2312" w:hAnsi="Times New Roman"/>
                <w:szCs w:val="21"/>
              </w:rPr>
            </w:pPr>
            <w:r>
              <w:rPr>
                <w:rFonts w:ascii="Times New Roman" w:eastAsia="仿宋_GB2312" w:hAnsi="Times New Roman" w:hint="eastAsia"/>
                <w:szCs w:val="21"/>
              </w:rPr>
              <w:t>70</w:t>
            </w:r>
          </w:p>
        </w:tc>
        <w:tc>
          <w:tcPr>
            <w:tcW w:w="1738" w:type="dxa"/>
            <w:gridSpan w:val="3"/>
            <w:tcBorders>
              <w:left w:val="single" w:sz="4" w:space="0" w:color="auto"/>
              <w:bottom w:val="single" w:sz="4" w:space="0" w:color="auto"/>
              <w:right w:val="single" w:sz="4" w:space="0" w:color="auto"/>
            </w:tcBorders>
            <w:vAlign w:val="center"/>
          </w:tcPr>
          <w:p w:rsidR="009D5DF1" w:rsidRPr="007820C9" w:rsidRDefault="009D5DF1" w:rsidP="00F348B4">
            <w:pPr>
              <w:jc w:val="center"/>
              <w:rPr>
                <w:rFonts w:ascii="Times New Roman" w:eastAsia="仿宋_GB2312" w:hAnsi="Times New Roman"/>
                <w:szCs w:val="21"/>
              </w:rPr>
            </w:pPr>
            <w:r>
              <w:rPr>
                <w:rFonts w:ascii="Times New Roman" w:eastAsia="仿宋_GB2312" w:hAnsi="Times New Roman" w:hint="eastAsia"/>
                <w:szCs w:val="21"/>
              </w:rPr>
              <w:t>/</w:t>
            </w:r>
          </w:p>
        </w:tc>
        <w:tc>
          <w:tcPr>
            <w:tcW w:w="1737" w:type="dxa"/>
            <w:gridSpan w:val="3"/>
            <w:tcBorders>
              <w:left w:val="single" w:sz="4" w:space="0" w:color="auto"/>
              <w:bottom w:val="single" w:sz="4" w:space="0" w:color="auto"/>
              <w:right w:val="single" w:sz="4" w:space="0" w:color="auto"/>
            </w:tcBorders>
            <w:vAlign w:val="center"/>
          </w:tcPr>
          <w:p w:rsidR="009D5DF1" w:rsidRPr="007820C9" w:rsidRDefault="009D5DF1" w:rsidP="00F348B4">
            <w:pPr>
              <w:jc w:val="center"/>
              <w:rPr>
                <w:rFonts w:ascii="Times New Roman" w:eastAsia="仿宋_GB2312" w:hAnsi="Times New Roman"/>
                <w:szCs w:val="21"/>
              </w:rPr>
            </w:pPr>
            <w:r>
              <w:rPr>
                <w:rFonts w:ascii="Times New Roman" w:eastAsia="仿宋_GB2312" w:hAnsi="Times New Roman" w:hint="eastAsia"/>
                <w:szCs w:val="21"/>
              </w:rPr>
              <w:t>/</w:t>
            </w:r>
          </w:p>
        </w:tc>
        <w:tc>
          <w:tcPr>
            <w:tcW w:w="1738" w:type="dxa"/>
            <w:gridSpan w:val="3"/>
            <w:vMerge/>
            <w:tcBorders>
              <w:left w:val="single" w:sz="4" w:space="0" w:color="auto"/>
              <w:right w:val="single" w:sz="4" w:space="0" w:color="auto"/>
            </w:tcBorders>
            <w:vAlign w:val="center"/>
          </w:tcPr>
          <w:p w:rsidR="009D5DF1" w:rsidRDefault="009D5DF1" w:rsidP="00831A7F">
            <w:pPr>
              <w:jc w:val="center"/>
              <w:rPr>
                <w:rFonts w:ascii="Times New Roman" w:eastAsia="仿宋_GB2312" w:hAnsi="Times New Roman"/>
                <w:szCs w:val="21"/>
              </w:rPr>
            </w:pPr>
          </w:p>
        </w:tc>
      </w:tr>
      <w:tr w:rsidR="009D5DF1" w:rsidTr="00D87C48">
        <w:trPr>
          <w:trHeight w:val="510"/>
          <w:jc w:val="center"/>
        </w:trPr>
        <w:tc>
          <w:tcPr>
            <w:tcW w:w="610" w:type="dxa"/>
            <w:tcBorders>
              <w:left w:val="single" w:sz="4" w:space="0" w:color="auto"/>
              <w:right w:val="single" w:sz="4" w:space="0" w:color="auto"/>
            </w:tcBorders>
            <w:vAlign w:val="center"/>
          </w:tcPr>
          <w:p w:rsidR="009D5DF1" w:rsidRPr="007D16ED" w:rsidRDefault="009D5DF1">
            <w:pPr>
              <w:jc w:val="center"/>
              <w:rPr>
                <w:rFonts w:ascii="Times New Roman" w:eastAsia="仿宋_GB2312" w:hAnsi="Times New Roman"/>
                <w:b/>
                <w:bCs/>
                <w:szCs w:val="21"/>
              </w:rPr>
            </w:pPr>
            <w:r>
              <w:rPr>
                <w:rFonts w:ascii="Times New Roman" w:eastAsia="仿宋_GB2312" w:hAnsi="Times New Roman" w:hint="eastAsia"/>
                <w:b/>
                <w:bCs/>
                <w:szCs w:val="21"/>
              </w:rPr>
              <w:t>其他</w:t>
            </w:r>
          </w:p>
        </w:tc>
        <w:tc>
          <w:tcPr>
            <w:tcW w:w="8503" w:type="dxa"/>
            <w:gridSpan w:val="14"/>
            <w:tcBorders>
              <w:top w:val="single" w:sz="4" w:space="0" w:color="auto"/>
              <w:left w:val="single" w:sz="4" w:space="0" w:color="auto"/>
              <w:right w:val="single" w:sz="4" w:space="0" w:color="auto"/>
            </w:tcBorders>
            <w:vAlign w:val="center"/>
          </w:tcPr>
          <w:p w:rsidR="009D5DF1" w:rsidRPr="007820C9" w:rsidRDefault="009D5DF1" w:rsidP="009D5DF1">
            <w:pPr>
              <w:jc w:val="left"/>
              <w:rPr>
                <w:rFonts w:ascii="Times New Roman" w:eastAsia="仿宋_GB2312" w:hAnsi="Times New Roman"/>
                <w:szCs w:val="21"/>
              </w:rPr>
            </w:pPr>
            <w:r w:rsidRPr="007D16ED">
              <w:rPr>
                <w:rFonts w:ascii="Times New Roman" w:eastAsia="仿宋_GB2312" w:hAnsi="Times New Roman" w:hint="eastAsia"/>
                <w:b/>
                <w:bCs/>
                <w:szCs w:val="21"/>
              </w:rPr>
              <w:t>生态环境</w:t>
            </w:r>
            <w:r>
              <w:rPr>
                <w:rFonts w:ascii="Times New Roman" w:eastAsia="仿宋_GB2312" w:hAnsi="Times New Roman" w:hint="eastAsia"/>
                <w:b/>
                <w:bCs/>
                <w:szCs w:val="21"/>
              </w:rPr>
              <w:t>：</w:t>
            </w:r>
            <w:r w:rsidRPr="007D16ED">
              <w:rPr>
                <w:rFonts w:ascii="Times New Roman" w:eastAsia="仿宋_GB2312" w:hAnsi="Times New Roman" w:hint="eastAsia"/>
                <w:szCs w:val="21"/>
              </w:rPr>
              <w:t>本项目不涉及新增用地，生态环境影响很小</w:t>
            </w:r>
          </w:p>
        </w:tc>
      </w:tr>
    </w:tbl>
    <w:p w:rsidR="006B73E7" w:rsidRDefault="006B73E7">
      <w:pPr>
        <w:pStyle w:val="20"/>
        <w:ind w:firstLine="420"/>
        <w:rPr>
          <w:rFonts w:eastAsia="仿宋_GB2312"/>
        </w:rPr>
        <w:sectPr w:rsidR="006B73E7" w:rsidSect="006770F3">
          <w:pgSz w:w="11907" w:h="16840"/>
          <w:pgMar w:top="1803" w:right="1440" w:bottom="1803" w:left="1440" w:header="1134" w:footer="761" w:gutter="0"/>
          <w:cols w:space="720"/>
          <w:docGrid w:linePitch="312"/>
        </w:sectPr>
      </w:pPr>
    </w:p>
    <w:p w:rsidR="006B73E7" w:rsidRDefault="006B73E7" w:rsidP="008E1C86">
      <w:pPr>
        <w:pStyle w:val="1"/>
        <w:spacing w:beforeLines="50" w:before="120" w:afterLines="50" w:after="120" w:line="240" w:lineRule="auto"/>
        <w:rPr>
          <w:rFonts w:ascii="Times New Roman" w:eastAsia="仿宋_GB2312" w:hAnsi="Times New Roman"/>
        </w:rPr>
      </w:pPr>
      <w:bookmarkStart w:id="49" w:name="_Toc487718407"/>
      <w:bookmarkStart w:id="50" w:name="_Toc509840345"/>
      <w:bookmarkStart w:id="51" w:name="_Toc30467_WPSOffice_Level1"/>
      <w:bookmarkStart w:id="52" w:name="_Toc55547379"/>
      <w:bookmarkEnd w:id="45"/>
      <w:bookmarkEnd w:id="46"/>
      <w:r>
        <w:rPr>
          <w:rFonts w:ascii="Times New Roman" w:eastAsia="仿宋_GB2312" w:hAnsi="Times New Roman" w:hint="eastAsia"/>
        </w:rPr>
        <w:lastRenderedPageBreak/>
        <w:t>七、环境影响分析</w:t>
      </w:r>
      <w:bookmarkEnd w:id="49"/>
      <w:bookmarkEnd w:id="50"/>
      <w:bookmarkEnd w:id="51"/>
      <w:bookmarkEnd w:id="52"/>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6B73E7">
        <w:trPr>
          <w:trHeight w:val="1003"/>
          <w:jc w:val="center"/>
        </w:trPr>
        <w:tc>
          <w:tcPr>
            <w:tcW w:w="9200" w:type="dxa"/>
            <w:tcBorders>
              <w:top w:val="single" w:sz="4" w:space="0" w:color="auto"/>
              <w:left w:val="single" w:sz="4" w:space="0" w:color="auto"/>
              <w:bottom w:val="single" w:sz="4" w:space="0" w:color="auto"/>
              <w:right w:val="single" w:sz="4" w:space="0" w:color="auto"/>
            </w:tcBorders>
          </w:tcPr>
          <w:p w:rsidR="006B73E7" w:rsidRDefault="001D3A10" w:rsidP="001D3A10">
            <w:pPr>
              <w:pStyle w:val="10"/>
              <w:adjustRightInd w:val="0"/>
              <w:snapToGrid w:val="0"/>
              <w:ind w:firstLineChars="0" w:firstLine="0"/>
              <w:rPr>
                <w:rFonts w:ascii="Times New Roman" w:eastAsia="仿宋_GB2312" w:hAnsi="Times New Roman"/>
                <w:b/>
                <w:bCs/>
              </w:rPr>
            </w:pPr>
            <w:r>
              <w:rPr>
                <w:rFonts w:ascii="Times New Roman" w:eastAsia="仿宋_GB2312" w:hAnsi="Times New Roman" w:hint="eastAsia"/>
                <w:b/>
                <w:bCs/>
              </w:rPr>
              <w:t>7.1</w:t>
            </w:r>
            <w:r w:rsidR="006B73E7">
              <w:rPr>
                <w:rFonts w:ascii="Times New Roman" w:eastAsia="仿宋_GB2312" w:hAnsi="Times New Roman" w:hint="eastAsia"/>
                <w:b/>
                <w:bCs/>
              </w:rPr>
              <w:t>施工期环境影响分析：</w:t>
            </w:r>
          </w:p>
          <w:p w:rsidR="006B73E7" w:rsidRDefault="001D3A10">
            <w:pPr>
              <w:pStyle w:val="10"/>
              <w:adjustRightInd w:val="0"/>
              <w:snapToGrid w:val="0"/>
              <w:ind w:firstLine="480"/>
              <w:rPr>
                <w:rFonts w:ascii="Times New Roman" w:eastAsia="仿宋_GB2312" w:hAnsi="Times New Roman"/>
              </w:rPr>
            </w:pPr>
            <w:r>
              <w:rPr>
                <w:rFonts w:ascii="Times New Roman" w:eastAsia="仿宋_GB2312" w:hAnsi="Times New Roman" w:hint="eastAsia"/>
              </w:rPr>
              <w:t>本项目利用现有车间进行生产，其施工期已过，故本项目施工期对环境的影响不予分析。</w:t>
            </w:r>
          </w:p>
          <w:p w:rsidR="001351E1" w:rsidRDefault="001351E1" w:rsidP="005E5500">
            <w:pPr>
              <w:pStyle w:val="10"/>
              <w:adjustRightInd w:val="0"/>
              <w:snapToGrid w:val="0"/>
              <w:ind w:firstLineChars="0" w:firstLine="0"/>
              <w:rPr>
                <w:rFonts w:ascii="Times New Roman" w:eastAsia="仿宋_GB2312" w:hAnsi="Times New Roman"/>
                <w:b/>
                <w:bCs/>
              </w:rPr>
            </w:pPr>
            <w:r>
              <w:rPr>
                <w:rFonts w:ascii="Times New Roman" w:eastAsia="仿宋_GB2312" w:hAnsi="Times New Roman" w:hint="eastAsia"/>
                <w:b/>
                <w:bCs/>
              </w:rPr>
              <w:t>7.2</w:t>
            </w:r>
            <w:r>
              <w:rPr>
                <w:rFonts w:ascii="Times New Roman" w:eastAsia="仿宋_GB2312" w:hAnsi="Times New Roman" w:hint="eastAsia"/>
                <w:b/>
                <w:bCs/>
              </w:rPr>
              <w:t>运营期环境影响分析</w:t>
            </w:r>
          </w:p>
          <w:p w:rsidR="000028C9" w:rsidRPr="000028C9" w:rsidRDefault="00913656" w:rsidP="00312E85">
            <w:pPr>
              <w:keepNext/>
              <w:tabs>
                <w:tab w:val="left" w:pos="-851"/>
                <w:tab w:val="left" w:pos="567"/>
                <w:tab w:val="left" w:pos="709"/>
                <w:tab w:val="left" w:pos="993"/>
              </w:tabs>
              <w:adjustRightInd w:val="0"/>
              <w:snapToGrid w:val="0"/>
              <w:spacing w:line="360" w:lineRule="auto"/>
              <w:ind w:firstLineChars="200" w:firstLine="482"/>
              <w:outlineLvl w:val="2"/>
              <w:rPr>
                <w:rFonts w:ascii="Times New Roman" w:eastAsia="仿宋_GB2312" w:hAnsi="Times New Roman"/>
                <w:b/>
                <w:bCs/>
                <w:sz w:val="24"/>
              </w:rPr>
            </w:pPr>
            <w:bookmarkStart w:id="53" w:name="_Toc54853403"/>
            <w:bookmarkStart w:id="54" w:name="_Toc55389558"/>
            <w:bookmarkStart w:id="55" w:name="_Toc55547380"/>
            <w:r w:rsidRPr="005E5500">
              <w:rPr>
                <w:rFonts w:ascii="Times New Roman" w:eastAsia="仿宋_GB2312" w:hAnsi="Times New Roman" w:hint="eastAsia"/>
                <w:b/>
                <w:bCs/>
                <w:sz w:val="24"/>
              </w:rPr>
              <w:t xml:space="preserve">7.2.1 </w:t>
            </w:r>
            <w:r w:rsidR="001351E1" w:rsidRPr="005E5500">
              <w:rPr>
                <w:rFonts w:ascii="Times New Roman" w:eastAsia="仿宋_GB2312" w:hAnsi="Times New Roman" w:hint="eastAsia"/>
                <w:b/>
                <w:bCs/>
                <w:sz w:val="24"/>
              </w:rPr>
              <w:t>运营期大气环境影响分析</w:t>
            </w:r>
            <w:bookmarkEnd w:id="53"/>
            <w:bookmarkEnd w:id="54"/>
            <w:bookmarkEnd w:id="55"/>
          </w:p>
          <w:p w:rsidR="000028C9" w:rsidRDefault="000028C9" w:rsidP="00312E85">
            <w:pPr>
              <w:pStyle w:val="10"/>
              <w:adjustRightInd w:val="0"/>
              <w:snapToGrid w:val="0"/>
              <w:ind w:firstLine="480"/>
              <w:rPr>
                <w:rFonts w:ascii="Times New Roman" w:eastAsia="仿宋_GB2312" w:hAnsi="Times New Roman"/>
              </w:rPr>
            </w:pPr>
            <w:r>
              <w:rPr>
                <w:rFonts w:ascii="Times New Roman" w:eastAsia="仿宋_GB2312" w:hAnsi="Times New Roman" w:hint="eastAsia"/>
              </w:rPr>
              <w:t>项目气体充装是气、液两相转变的过程，流程短、密闭性好；空瓶直接交由厂家处理，销售过程无废气产生。</w:t>
            </w:r>
          </w:p>
          <w:p w:rsidR="000028C9" w:rsidRDefault="000028C9" w:rsidP="00312E85">
            <w:pPr>
              <w:pStyle w:val="10"/>
              <w:adjustRightInd w:val="0"/>
              <w:snapToGrid w:val="0"/>
              <w:ind w:firstLine="480"/>
              <w:rPr>
                <w:rFonts w:ascii="Times New Roman" w:eastAsia="仿宋_GB2312" w:hAnsi="Times New Roman"/>
              </w:rPr>
            </w:pPr>
            <w:r>
              <w:rPr>
                <w:rFonts w:ascii="Times New Roman" w:eastAsia="仿宋_GB2312" w:hAnsi="Times New Roman" w:hint="eastAsia"/>
              </w:rPr>
              <w:t>废气主要来自槽车到储罐、充装排充装过程中产生的废气、紧急放空产生的废气以及汽车尾气</w:t>
            </w:r>
            <w:r w:rsidR="002E0BC7">
              <w:rPr>
                <w:rFonts w:ascii="Times New Roman" w:eastAsia="仿宋_GB2312" w:hAnsi="Times New Roman" w:hint="eastAsia"/>
              </w:rPr>
              <w:t>。</w:t>
            </w:r>
          </w:p>
          <w:p w:rsidR="000028C9" w:rsidRDefault="000028C9" w:rsidP="001351E1">
            <w:pPr>
              <w:pStyle w:val="10"/>
              <w:adjustRightInd w:val="0"/>
              <w:snapToGrid w:val="0"/>
              <w:ind w:firstLine="480"/>
              <w:rPr>
                <w:rFonts w:ascii="Times New Roman" w:eastAsia="仿宋_GB2312" w:hAnsi="Times New Roman"/>
              </w:rPr>
            </w:pPr>
            <w:r>
              <w:rPr>
                <w:rFonts w:ascii="Times New Roman" w:eastAsia="仿宋_GB2312" w:hAnsi="Times New Roman" w:hint="eastAsia"/>
              </w:rPr>
              <w:t>项目储罐装卸废气、充装废气和紧急放空废气的主要成分为氧气、氩气、二氧化碳，表现为无组织排放。该类气体无毒，且为大气环境中主要气体成分，并且无具体排放标准和排放要求；项目采用的仪器较为精密，密封性能较好，溢出量很小，不会对周围环境产生影响，因此不对该气体排放做定量分析。</w:t>
            </w:r>
          </w:p>
          <w:p w:rsidR="000028C9" w:rsidRPr="000028C9" w:rsidRDefault="000028C9" w:rsidP="001351E1">
            <w:pPr>
              <w:pStyle w:val="10"/>
              <w:adjustRightInd w:val="0"/>
              <w:snapToGrid w:val="0"/>
              <w:ind w:firstLine="480"/>
              <w:rPr>
                <w:rFonts w:ascii="Times New Roman" w:eastAsia="仿宋_GB2312" w:hAnsi="Times New Roman"/>
              </w:rPr>
            </w:pPr>
            <w:r>
              <w:rPr>
                <w:rFonts w:ascii="Times New Roman" w:eastAsia="仿宋_GB2312" w:hAnsi="Times New Roman" w:hint="eastAsia"/>
              </w:rPr>
              <w:t>汽车尾气</w:t>
            </w:r>
            <w:r w:rsidR="00E72E0C">
              <w:rPr>
                <w:rFonts w:ascii="Times New Roman" w:eastAsia="仿宋_GB2312" w:hAnsi="Times New Roman" w:hint="eastAsia"/>
              </w:rPr>
              <w:t>被环境空气稀释、扩散，排放方式为间歇，且排放量小，周边地下开阔，空气扩散条件良好，尾气能迅速稀释、扩散，厂界浓度</w:t>
            </w:r>
            <w:r w:rsidR="00C24FB7">
              <w:rPr>
                <w:rFonts w:ascii="Times New Roman" w:eastAsia="仿宋_GB2312" w:hAnsi="Times New Roman" w:hint="eastAsia"/>
              </w:rPr>
              <w:t>满足《大气污染物综合排放标准》（</w:t>
            </w:r>
            <w:r w:rsidR="00C24FB7">
              <w:rPr>
                <w:rFonts w:ascii="Times New Roman" w:eastAsia="仿宋_GB2312" w:hAnsi="Times New Roman" w:hint="eastAsia"/>
              </w:rPr>
              <w:t>GB16297-1996</w:t>
            </w:r>
            <w:r w:rsidR="00C24FB7">
              <w:rPr>
                <w:rFonts w:ascii="Times New Roman" w:eastAsia="仿宋_GB2312" w:hAnsi="Times New Roman" w:hint="eastAsia"/>
              </w:rPr>
              <w:t>）表</w:t>
            </w:r>
            <w:r w:rsidR="00C24FB7">
              <w:rPr>
                <w:rFonts w:ascii="Times New Roman" w:eastAsia="仿宋_GB2312" w:hAnsi="Times New Roman" w:hint="eastAsia"/>
              </w:rPr>
              <w:t>2</w:t>
            </w:r>
            <w:r w:rsidR="00C24FB7">
              <w:rPr>
                <w:rFonts w:ascii="Times New Roman" w:eastAsia="仿宋_GB2312" w:hAnsi="Times New Roman" w:hint="eastAsia"/>
              </w:rPr>
              <w:t>无组织排放监控浓度限值要求，对区域环境空气质量影响较小。此外为减少运输车辆尾气对环境的影响，企业应在厂区及周边种植绿化带，选择对有害气体吸收能力较强的树木。</w:t>
            </w:r>
          </w:p>
          <w:p w:rsidR="007562AF" w:rsidRDefault="007562AF" w:rsidP="009D39C0">
            <w:pPr>
              <w:adjustRightInd w:val="0"/>
              <w:snapToGrid w:val="0"/>
              <w:spacing w:line="360" w:lineRule="auto"/>
              <w:ind w:firstLineChars="200" w:firstLine="480"/>
              <w:rPr>
                <w:rFonts w:ascii="Times New Roman" w:eastAsia="仿宋_GB2312" w:hAnsi="Times New Roman"/>
                <w:sz w:val="24"/>
              </w:rPr>
            </w:pPr>
            <w:r w:rsidRPr="006C1C87">
              <w:rPr>
                <w:rFonts w:ascii="Times New Roman" w:eastAsia="仿宋_GB2312" w:hAnsi="Times New Roman" w:hint="eastAsia"/>
                <w:sz w:val="24"/>
              </w:rPr>
              <w:t>为方便员工就餐</w:t>
            </w:r>
            <w:r>
              <w:rPr>
                <w:rFonts w:ascii="Times New Roman" w:eastAsia="仿宋_GB2312" w:hAnsi="Times New Roman" w:hint="eastAsia"/>
                <w:sz w:val="24"/>
              </w:rPr>
              <w:t>，企业在厂区设置食堂，食物在烹饪、加工过程中会会发出一定的油脂、有机质及热分解或裂解产物，即油烟废气。企业现有劳动定员</w:t>
            </w:r>
            <w:r>
              <w:rPr>
                <w:rFonts w:ascii="Times New Roman" w:eastAsia="仿宋_GB2312" w:hAnsi="Times New Roman" w:hint="eastAsia"/>
                <w:sz w:val="24"/>
              </w:rPr>
              <w:t>25</w:t>
            </w:r>
            <w:r>
              <w:rPr>
                <w:rFonts w:ascii="Times New Roman" w:eastAsia="仿宋_GB2312" w:hAnsi="Times New Roman" w:hint="eastAsia"/>
                <w:sz w:val="24"/>
              </w:rPr>
              <w:t>人，食用油消耗量按人均</w:t>
            </w:r>
            <w:r>
              <w:rPr>
                <w:rFonts w:ascii="Times New Roman" w:eastAsia="仿宋_GB2312" w:hAnsi="Times New Roman" w:hint="eastAsia"/>
                <w:sz w:val="24"/>
              </w:rPr>
              <w:t>30g/</w:t>
            </w:r>
            <w:r>
              <w:rPr>
                <w:rFonts w:ascii="Times New Roman" w:eastAsia="仿宋_GB2312" w:hAnsi="Times New Roman" w:hint="eastAsia"/>
                <w:sz w:val="24"/>
              </w:rPr>
              <w:t>人·</w:t>
            </w:r>
            <w:r>
              <w:rPr>
                <w:rFonts w:ascii="Times New Roman" w:eastAsia="仿宋_GB2312" w:hAnsi="Times New Roman" w:hint="eastAsia"/>
                <w:sz w:val="24"/>
              </w:rPr>
              <w:t>d</w:t>
            </w:r>
            <w:r>
              <w:rPr>
                <w:rFonts w:ascii="Times New Roman" w:eastAsia="仿宋_GB2312" w:hAnsi="Times New Roman" w:hint="eastAsia"/>
                <w:sz w:val="24"/>
              </w:rPr>
              <w:t>计，一般油烟挥发量占耗油量</w:t>
            </w:r>
            <w:r>
              <w:rPr>
                <w:rFonts w:ascii="Times New Roman" w:eastAsia="仿宋_GB2312" w:hAnsi="Times New Roman" w:hint="eastAsia"/>
                <w:sz w:val="24"/>
              </w:rPr>
              <w:t>2-4%</w:t>
            </w:r>
            <w:r>
              <w:rPr>
                <w:rFonts w:ascii="Times New Roman" w:eastAsia="仿宋_GB2312" w:hAnsi="Times New Roman" w:hint="eastAsia"/>
                <w:sz w:val="24"/>
              </w:rPr>
              <w:t>，平均</w:t>
            </w:r>
            <w:r>
              <w:rPr>
                <w:rFonts w:ascii="Times New Roman" w:eastAsia="仿宋_GB2312" w:hAnsi="Times New Roman" w:hint="eastAsia"/>
                <w:sz w:val="24"/>
              </w:rPr>
              <w:t>2.83%</w:t>
            </w:r>
            <w:r>
              <w:rPr>
                <w:rFonts w:ascii="Times New Roman" w:eastAsia="仿宋_GB2312" w:hAnsi="Times New Roman" w:hint="eastAsia"/>
                <w:sz w:val="24"/>
              </w:rPr>
              <w:t>，食堂设有</w:t>
            </w:r>
            <w:r>
              <w:rPr>
                <w:rFonts w:ascii="Times New Roman" w:eastAsia="仿宋_GB2312" w:hAnsi="Times New Roman" w:hint="eastAsia"/>
                <w:sz w:val="24"/>
              </w:rPr>
              <w:t>2</w:t>
            </w:r>
            <w:r>
              <w:rPr>
                <w:rFonts w:ascii="Times New Roman" w:eastAsia="仿宋_GB2312" w:hAnsi="Times New Roman" w:hint="eastAsia"/>
                <w:sz w:val="24"/>
              </w:rPr>
              <w:t>个基准灶头，灶头排风量以</w:t>
            </w:r>
            <w:r>
              <w:rPr>
                <w:rFonts w:ascii="Times New Roman" w:eastAsia="仿宋_GB2312" w:hAnsi="Times New Roman" w:hint="eastAsia"/>
                <w:sz w:val="24"/>
              </w:rPr>
              <w:t>2000</w:t>
            </w:r>
            <w:r w:rsidRPr="006B42E1">
              <w:rPr>
                <w:rFonts w:ascii="Times New Roman" w:eastAsia="仿宋_GB2312" w:hAnsi="Times New Roman"/>
                <w:sz w:val="24"/>
              </w:rPr>
              <w:t>m³</w:t>
            </w:r>
            <w:r>
              <w:rPr>
                <w:rFonts w:ascii="Times New Roman" w:eastAsia="仿宋_GB2312" w:hAnsi="Times New Roman" w:hint="eastAsia"/>
                <w:sz w:val="24"/>
              </w:rPr>
              <w:t>/h</w:t>
            </w:r>
            <w:r>
              <w:rPr>
                <w:rFonts w:ascii="Times New Roman" w:eastAsia="仿宋_GB2312" w:hAnsi="Times New Roman" w:hint="eastAsia"/>
                <w:sz w:val="24"/>
              </w:rPr>
              <w:t>计，年工作</w:t>
            </w:r>
            <w:r>
              <w:rPr>
                <w:rFonts w:ascii="Times New Roman" w:eastAsia="仿宋_GB2312" w:hAnsi="Times New Roman" w:hint="eastAsia"/>
                <w:sz w:val="24"/>
              </w:rPr>
              <w:t>300d</w:t>
            </w:r>
            <w:r>
              <w:rPr>
                <w:rFonts w:ascii="Times New Roman" w:eastAsia="仿宋_GB2312" w:hAnsi="Times New Roman" w:hint="eastAsia"/>
                <w:sz w:val="24"/>
              </w:rPr>
              <w:t>，</w:t>
            </w:r>
            <w:proofErr w:type="gramStart"/>
            <w:r>
              <w:rPr>
                <w:rFonts w:ascii="Times New Roman" w:eastAsia="仿宋_GB2312" w:hAnsi="Times New Roman" w:hint="eastAsia"/>
                <w:sz w:val="24"/>
              </w:rPr>
              <w:t>灶头日</w:t>
            </w:r>
            <w:proofErr w:type="gramEnd"/>
            <w:r>
              <w:rPr>
                <w:rFonts w:ascii="Times New Roman" w:eastAsia="仿宋_GB2312" w:hAnsi="Times New Roman" w:hint="eastAsia"/>
                <w:sz w:val="24"/>
              </w:rPr>
              <w:t>煎炒时间约为</w:t>
            </w:r>
            <w:r>
              <w:rPr>
                <w:rFonts w:ascii="Times New Roman" w:eastAsia="仿宋_GB2312" w:hAnsi="Times New Roman" w:hint="eastAsia"/>
                <w:sz w:val="24"/>
              </w:rPr>
              <w:t>2h</w:t>
            </w:r>
            <w:r>
              <w:rPr>
                <w:rFonts w:ascii="Times New Roman" w:eastAsia="仿宋_GB2312" w:hAnsi="Times New Roman" w:hint="eastAsia"/>
                <w:sz w:val="24"/>
              </w:rPr>
              <w:t>，则拟建项目油烟产生量为</w:t>
            </w:r>
            <w:r>
              <w:rPr>
                <w:rFonts w:ascii="Times New Roman" w:eastAsia="仿宋_GB2312" w:hAnsi="Times New Roman" w:hint="eastAsia"/>
                <w:sz w:val="24"/>
              </w:rPr>
              <w:t>6.37kg/a</w:t>
            </w:r>
            <w:r>
              <w:rPr>
                <w:rFonts w:ascii="Times New Roman" w:eastAsia="仿宋_GB2312" w:hAnsi="Times New Roman" w:hint="eastAsia"/>
                <w:sz w:val="24"/>
              </w:rPr>
              <w:t>，油烟净化器的净化效率为</w:t>
            </w:r>
            <w:r>
              <w:rPr>
                <w:rFonts w:ascii="Times New Roman" w:eastAsia="仿宋_GB2312" w:hAnsi="Times New Roman" w:hint="eastAsia"/>
                <w:sz w:val="24"/>
              </w:rPr>
              <w:t>75%</w:t>
            </w:r>
            <w:r>
              <w:rPr>
                <w:rFonts w:ascii="Times New Roman" w:eastAsia="仿宋_GB2312" w:hAnsi="Times New Roman" w:hint="eastAsia"/>
                <w:sz w:val="24"/>
              </w:rPr>
              <w:t>，则油烟排放通过烟囱高空有组织排放量为</w:t>
            </w:r>
            <w:r>
              <w:rPr>
                <w:rFonts w:ascii="Times New Roman" w:eastAsia="仿宋_GB2312" w:hAnsi="Times New Roman" w:hint="eastAsia"/>
                <w:sz w:val="24"/>
              </w:rPr>
              <w:t>1.59kg/a,</w:t>
            </w:r>
            <w:r w:rsidRPr="00604BF6">
              <w:rPr>
                <w:rFonts w:ascii="Times New Roman" w:eastAsia="仿宋_GB2312" w:hAnsi="Times New Roman" w:hint="eastAsia"/>
                <w:sz w:val="24"/>
              </w:rPr>
              <w:t>排放浓度为</w:t>
            </w:r>
            <w:r w:rsidRPr="00604BF6">
              <w:rPr>
                <w:rFonts w:ascii="Times New Roman" w:eastAsia="仿宋_GB2312" w:hAnsi="Times New Roman" w:hint="eastAsia"/>
                <w:sz w:val="24"/>
              </w:rPr>
              <w:t>1.33mg/</w:t>
            </w:r>
            <w:r w:rsidRPr="006B42E1">
              <w:rPr>
                <w:rFonts w:ascii="Times New Roman" w:eastAsia="仿宋_GB2312" w:hAnsi="Times New Roman"/>
                <w:sz w:val="24"/>
              </w:rPr>
              <w:t xml:space="preserve"> m³</w:t>
            </w:r>
            <w:r>
              <w:rPr>
                <w:rFonts w:ascii="Times New Roman" w:eastAsia="仿宋_GB2312" w:hAnsi="Times New Roman" w:hint="eastAsia"/>
                <w:sz w:val="24"/>
              </w:rPr>
              <w:t>（排放浓度不大于</w:t>
            </w:r>
            <w:r>
              <w:rPr>
                <w:rFonts w:ascii="Times New Roman" w:eastAsia="仿宋_GB2312" w:hAnsi="Times New Roman" w:hint="eastAsia"/>
                <w:sz w:val="24"/>
              </w:rPr>
              <w:t>2</w:t>
            </w:r>
            <w:r w:rsidRPr="00604BF6">
              <w:rPr>
                <w:rFonts w:ascii="Times New Roman" w:eastAsia="仿宋_GB2312" w:hAnsi="Times New Roman" w:hint="eastAsia"/>
                <w:sz w:val="24"/>
              </w:rPr>
              <w:t>mg/</w:t>
            </w:r>
            <w:r w:rsidRPr="006B42E1">
              <w:rPr>
                <w:rFonts w:ascii="Times New Roman" w:eastAsia="仿宋_GB2312" w:hAnsi="Times New Roman"/>
                <w:sz w:val="24"/>
              </w:rPr>
              <w:t xml:space="preserve"> m³</w:t>
            </w:r>
            <w:r>
              <w:rPr>
                <w:rFonts w:ascii="Times New Roman" w:eastAsia="仿宋_GB2312" w:hAnsi="Times New Roman" w:hint="eastAsia"/>
                <w:sz w:val="24"/>
              </w:rPr>
              <w:t>），对周围大气环境影响很小。</w:t>
            </w:r>
          </w:p>
          <w:p w:rsidR="007562AF" w:rsidRDefault="007562AF" w:rsidP="00312E85">
            <w:pPr>
              <w:keepNext/>
              <w:tabs>
                <w:tab w:val="left" w:pos="-851"/>
                <w:tab w:val="left" w:pos="567"/>
                <w:tab w:val="left" w:pos="709"/>
                <w:tab w:val="left" w:pos="993"/>
              </w:tabs>
              <w:adjustRightInd w:val="0"/>
              <w:snapToGrid w:val="0"/>
              <w:spacing w:line="360" w:lineRule="auto"/>
              <w:ind w:firstLineChars="200" w:firstLine="482"/>
              <w:outlineLvl w:val="2"/>
              <w:rPr>
                <w:rFonts w:ascii="Times New Roman" w:eastAsia="仿宋_GB2312" w:hAnsi="Times New Roman"/>
                <w:b/>
                <w:bCs/>
                <w:sz w:val="24"/>
              </w:rPr>
            </w:pPr>
            <w:bookmarkStart w:id="56" w:name="_Toc51829287"/>
            <w:bookmarkStart w:id="57" w:name="_Toc54853404"/>
            <w:bookmarkStart w:id="58" w:name="_Toc55389559"/>
            <w:bookmarkStart w:id="59" w:name="_Toc55547381"/>
            <w:r>
              <w:rPr>
                <w:rFonts w:ascii="Times New Roman" w:eastAsia="仿宋_GB2312" w:hAnsi="Times New Roman" w:hint="eastAsia"/>
                <w:b/>
                <w:bCs/>
                <w:sz w:val="24"/>
              </w:rPr>
              <w:t>7.2</w:t>
            </w:r>
            <w:r w:rsidR="00913656">
              <w:rPr>
                <w:rFonts w:ascii="Times New Roman" w:eastAsia="仿宋_GB2312" w:hAnsi="Times New Roman" w:hint="eastAsia"/>
                <w:b/>
                <w:bCs/>
                <w:sz w:val="24"/>
              </w:rPr>
              <w:t xml:space="preserve">.2 </w:t>
            </w:r>
            <w:r>
              <w:rPr>
                <w:rFonts w:ascii="Times New Roman" w:eastAsia="仿宋_GB2312" w:hAnsi="Times New Roman" w:hint="eastAsia"/>
                <w:b/>
                <w:bCs/>
                <w:sz w:val="24"/>
              </w:rPr>
              <w:t>水环境影响分析</w:t>
            </w:r>
            <w:bookmarkEnd w:id="56"/>
            <w:bookmarkEnd w:id="57"/>
            <w:bookmarkEnd w:id="58"/>
            <w:bookmarkEnd w:id="59"/>
          </w:p>
          <w:p w:rsidR="00C24FB7" w:rsidRPr="007B6E03" w:rsidRDefault="00C24FB7" w:rsidP="007B6E03">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项目营运期间废水为职工办公生产的生活污水</w:t>
            </w:r>
            <w:r w:rsidR="00085DCA">
              <w:rPr>
                <w:rFonts w:ascii="Times New Roman" w:eastAsia="仿宋_GB2312" w:hAnsi="Times New Roman" w:hint="eastAsia"/>
                <w:sz w:val="24"/>
              </w:rPr>
              <w:t>，生产过程无工艺废水产生。生活污水经化粪池预处理</w:t>
            </w:r>
            <w:r w:rsidR="007B6E03">
              <w:rPr>
                <w:rFonts w:ascii="Times New Roman" w:eastAsia="仿宋_GB2312" w:hAnsi="Times New Roman" w:hint="eastAsia"/>
                <w:sz w:val="24"/>
              </w:rPr>
              <w:t>后，近期委托朴席镇环境卫生管理所负责托运，送至扬州六圩污</w:t>
            </w:r>
            <w:r w:rsidR="007B6E03">
              <w:rPr>
                <w:rFonts w:ascii="Times New Roman" w:eastAsia="仿宋_GB2312" w:hAnsi="Times New Roman" w:hint="eastAsia"/>
                <w:sz w:val="24"/>
              </w:rPr>
              <w:lastRenderedPageBreak/>
              <w:t>水处理厂进行处理，远期待区域污水管网建成后通过管网接入污水处理站集中处理。</w:t>
            </w:r>
            <w:r w:rsidR="007B6E03" w:rsidRPr="00913656">
              <w:rPr>
                <w:rFonts w:ascii="Times New Roman" w:eastAsia="仿宋_GB2312" w:hAnsi="Times New Roman"/>
                <w:sz w:val="24"/>
              </w:rPr>
              <w:t xml:space="preserve"> </w:t>
            </w:r>
          </w:p>
          <w:p w:rsidR="007B6E03" w:rsidRDefault="007B6E03" w:rsidP="009D39C0">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1</w:t>
            </w:r>
            <w:r>
              <w:rPr>
                <w:rFonts w:ascii="Times New Roman" w:eastAsia="仿宋_GB2312" w:hAnsi="Times New Roman" w:hint="eastAsia"/>
                <w:sz w:val="24"/>
              </w:rPr>
              <w:t>）水环境影响评价等级</w:t>
            </w:r>
          </w:p>
          <w:p w:rsidR="007562AF" w:rsidRDefault="007562AF" w:rsidP="007562AF">
            <w:pPr>
              <w:adjustRightInd w:val="0"/>
              <w:snapToGrid w:val="0"/>
              <w:spacing w:line="360" w:lineRule="auto"/>
              <w:ind w:firstLineChars="200" w:firstLine="480"/>
              <w:rPr>
                <w:rFonts w:ascii="Times New Roman" w:eastAsia="仿宋_GB2312" w:hAnsi="Times New Roman"/>
                <w:b/>
                <w:sz w:val="24"/>
              </w:rPr>
            </w:pPr>
            <w:r>
              <w:rPr>
                <w:rFonts w:ascii="Times New Roman" w:eastAsia="仿宋_GB2312" w:hAnsi="Times New Roman" w:hint="eastAsia"/>
                <w:sz w:val="24"/>
              </w:rPr>
              <w:t>根据《环境影响评价技术导则</w:t>
            </w:r>
            <w:r>
              <w:rPr>
                <w:rFonts w:ascii="Times New Roman" w:eastAsia="仿宋_GB2312" w:hAnsi="Times New Roman"/>
                <w:sz w:val="24"/>
              </w:rPr>
              <w:t xml:space="preserve"> </w:t>
            </w:r>
            <w:r>
              <w:rPr>
                <w:rFonts w:ascii="Times New Roman" w:eastAsia="仿宋_GB2312" w:hAnsi="Times New Roman" w:hint="eastAsia"/>
                <w:sz w:val="24"/>
              </w:rPr>
              <w:t>地表水环境》（</w:t>
            </w:r>
            <w:r>
              <w:rPr>
                <w:rFonts w:ascii="Times New Roman" w:eastAsia="仿宋_GB2312" w:hAnsi="Times New Roman"/>
                <w:sz w:val="24"/>
              </w:rPr>
              <w:t>HJ2.3-2018</w:t>
            </w:r>
            <w:r>
              <w:rPr>
                <w:rFonts w:ascii="Times New Roman" w:eastAsia="仿宋_GB2312" w:hAnsi="Times New Roman" w:hint="eastAsia"/>
                <w:sz w:val="24"/>
              </w:rPr>
              <w:t>）</w:t>
            </w:r>
            <w:r w:rsidR="00F71EE9">
              <w:rPr>
                <w:rFonts w:ascii="Times New Roman" w:eastAsia="仿宋_GB2312" w:hAnsi="Times New Roman" w:hint="eastAsia"/>
                <w:sz w:val="24"/>
              </w:rPr>
              <w:t>有关规定</w:t>
            </w:r>
            <w:r>
              <w:rPr>
                <w:rFonts w:ascii="Times New Roman" w:eastAsia="仿宋_GB2312" w:hAnsi="Times New Roman" w:hint="eastAsia"/>
                <w:sz w:val="24"/>
              </w:rPr>
              <w:t>，</w:t>
            </w:r>
            <w:r w:rsidR="00F348B4">
              <w:rPr>
                <w:rFonts w:ascii="Times New Roman" w:eastAsia="仿宋_GB2312" w:hAnsi="Times New Roman" w:hint="eastAsia"/>
                <w:sz w:val="24"/>
              </w:rPr>
              <w:t>建设项目地表水环境影响评价等级根据影响类型、排放方式、排放量或影响情况、受纳水体水域质量现状、水环境保护目标等要求确定。</w:t>
            </w:r>
          </w:p>
          <w:p w:rsidR="007562AF" w:rsidRDefault="007562AF" w:rsidP="00C04335">
            <w:pPr>
              <w:adjustRightInd w:val="0"/>
              <w:snapToGrid w:val="0"/>
              <w:ind w:firstLineChars="200" w:firstLine="482"/>
              <w:jc w:val="center"/>
              <w:rPr>
                <w:rFonts w:ascii="Times New Roman" w:eastAsia="仿宋_GB2312" w:hAnsi="Times New Roman"/>
                <w:b/>
                <w:sz w:val="24"/>
              </w:rPr>
            </w:pPr>
            <w:r>
              <w:rPr>
                <w:rFonts w:ascii="Times New Roman" w:eastAsia="仿宋_GB2312" w:hAnsi="Times New Roman" w:hint="eastAsia"/>
                <w:b/>
                <w:sz w:val="24"/>
              </w:rPr>
              <w:t>表</w:t>
            </w:r>
            <w:r>
              <w:rPr>
                <w:rFonts w:ascii="Times New Roman" w:eastAsia="仿宋_GB2312" w:hAnsi="Times New Roman"/>
                <w:b/>
                <w:sz w:val="24"/>
              </w:rPr>
              <w:t xml:space="preserve">7-1 </w:t>
            </w:r>
            <w:r>
              <w:rPr>
                <w:rFonts w:ascii="Times New Roman" w:eastAsia="仿宋_GB2312" w:hAnsi="Times New Roman" w:hint="eastAsia"/>
                <w:b/>
                <w:sz w:val="24"/>
              </w:rPr>
              <w:t>水污染型建设项目评价等级判定地表水等级判定</w:t>
            </w:r>
          </w:p>
          <w:tbl>
            <w:tblPr>
              <w:tblW w:w="8873" w:type="dxa"/>
              <w:jc w:val="center"/>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18"/>
              <w:gridCol w:w="2268"/>
              <w:gridCol w:w="3987"/>
            </w:tblGrid>
            <w:tr w:rsidR="00CD162E" w:rsidTr="00CD162E">
              <w:trPr>
                <w:trHeight w:val="284"/>
                <w:jc w:val="center"/>
              </w:trPr>
              <w:tc>
                <w:tcPr>
                  <w:tcW w:w="2618" w:type="dxa"/>
                  <w:vMerge w:val="restart"/>
                  <w:tcMar>
                    <w:top w:w="72" w:type="dxa"/>
                    <w:left w:w="144" w:type="dxa"/>
                    <w:bottom w:w="72" w:type="dxa"/>
                    <w:right w:w="144" w:type="dxa"/>
                  </w:tcMar>
                  <w:vAlign w:val="center"/>
                </w:tcPr>
                <w:p w:rsidR="00CD162E" w:rsidRPr="000F65E7" w:rsidRDefault="00CD162E" w:rsidP="00AD15A8">
                  <w:pPr>
                    <w:adjustRightInd w:val="0"/>
                    <w:snapToGrid w:val="0"/>
                    <w:jc w:val="center"/>
                    <w:textAlignment w:val="baseline"/>
                    <w:rPr>
                      <w:rFonts w:ascii="Times New Roman" w:eastAsia="仿宋_GB2312" w:hAnsi="Times New Roman"/>
                      <w:b/>
                      <w:sz w:val="22"/>
                      <w:szCs w:val="18"/>
                    </w:rPr>
                  </w:pPr>
                  <w:r w:rsidRPr="000F65E7">
                    <w:rPr>
                      <w:rFonts w:ascii="Times New Roman" w:eastAsia="仿宋_GB2312" w:hAnsi="Times New Roman" w:hint="eastAsia"/>
                      <w:b/>
                      <w:sz w:val="22"/>
                      <w:szCs w:val="18"/>
                    </w:rPr>
                    <w:t>评价等级</w:t>
                  </w:r>
                </w:p>
              </w:tc>
              <w:tc>
                <w:tcPr>
                  <w:tcW w:w="6255" w:type="dxa"/>
                  <w:gridSpan w:val="2"/>
                  <w:tcMar>
                    <w:top w:w="72" w:type="dxa"/>
                    <w:left w:w="144" w:type="dxa"/>
                    <w:bottom w:w="72" w:type="dxa"/>
                    <w:right w:w="144" w:type="dxa"/>
                  </w:tcMar>
                  <w:vAlign w:val="center"/>
                </w:tcPr>
                <w:p w:rsidR="00CD162E" w:rsidRPr="000F65E7" w:rsidRDefault="00CD162E" w:rsidP="00AD15A8">
                  <w:pPr>
                    <w:adjustRightInd w:val="0"/>
                    <w:snapToGrid w:val="0"/>
                    <w:jc w:val="center"/>
                    <w:textAlignment w:val="baseline"/>
                    <w:rPr>
                      <w:rFonts w:ascii="Times New Roman" w:eastAsia="仿宋_GB2312" w:hAnsi="Times New Roman"/>
                      <w:b/>
                      <w:sz w:val="22"/>
                      <w:szCs w:val="18"/>
                    </w:rPr>
                  </w:pPr>
                  <w:r w:rsidRPr="000F65E7">
                    <w:rPr>
                      <w:rFonts w:ascii="Times New Roman" w:eastAsia="仿宋_GB2312" w:hAnsi="Times New Roman" w:hint="eastAsia"/>
                      <w:b/>
                      <w:sz w:val="22"/>
                      <w:szCs w:val="18"/>
                    </w:rPr>
                    <w:t>判定依据</w:t>
                  </w:r>
                </w:p>
              </w:tc>
            </w:tr>
            <w:tr w:rsidR="00CD162E" w:rsidTr="00CD162E">
              <w:trPr>
                <w:trHeight w:val="284"/>
                <w:jc w:val="center"/>
              </w:trPr>
              <w:tc>
                <w:tcPr>
                  <w:tcW w:w="2618" w:type="dxa"/>
                  <w:vMerge/>
                  <w:tcMar>
                    <w:top w:w="72" w:type="dxa"/>
                    <w:left w:w="144" w:type="dxa"/>
                    <w:bottom w:w="72" w:type="dxa"/>
                    <w:right w:w="144" w:type="dxa"/>
                  </w:tcMar>
                  <w:vAlign w:val="center"/>
                </w:tcPr>
                <w:p w:rsidR="00CD162E" w:rsidRPr="000F65E7" w:rsidRDefault="00CD162E" w:rsidP="00AD15A8">
                  <w:pPr>
                    <w:adjustRightInd w:val="0"/>
                    <w:snapToGrid w:val="0"/>
                    <w:jc w:val="center"/>
                    <w:textAlignment w:val="baseline"/>
                    <w:rPr>
                      <w:rFonts w:ascii="Times New Roman" w:eastAsia="仿宋_GB2312" w:hAnsi="Times New Roman"/>
                      <w:b/>
                      <w:sz w:val="22"/>
                      <w:szCs w:val="18"/>
                    </w:rPr>
                  </w:pPr>
                </w:p>
              </w:tc>
              <w:tc>
                <w:tcPr>
                  <w:tcW w:w="2268" w:type="dxa"/>
                  <w:tcMar>
                    <w:top w:w="72" w:type="dxa"/>
                    <w:left w:w="144" w:type="dxa"/>
                    <w:bottom w:w="72" w:type="dxa"/>
                    <w:right w:w="144" w:type="dxa"/>
                  </w:tcMar>
                  <w:vAlign w:val="center"/>
                </w:tcPr>
                <w:p w:rsidR="00CD162E" w:rsidRPr="000F65E7" w:rsidRDefault="00CD162E" w:rsidP="00AD15A8">
                  <w:pPr>
                    <w:adjustRightInd w:val="0"/>
                    <w:snapToGrid w:val="0"/>
                    <w:jc w:val="center"/>
                    <w:textAlignment w:val="baseline"/>
                    <w:rPr>
                      <w:rFonts w:ascii="Times New Roman" w:eastAsia="仿宋_GB2312" w:hAnsi="Times New Roman"/>
                      <w:b/>
                      <w:sz w:val="22"/>
                      <w:szCs w:val="18"/>
                    </w:rPr>
                  </w:pPr>
                  <w:r w:rsidRPr="000F65E7">
                    <w:rPr>
                      <w:rFonts w:ascii="Times New Roman" w:eastAsia="仿宋_GB2312" w:hAnsi="Times New Roman" w:hint="eastAsia"/>
                      <w:b/>
                      <w:sz w:val="22"/>
                      <w:szCs w:val="18"/>
                    </w:rPr>
                    <w:t>排放方式</w:t>
                  </w:r>
                </w:p>
              </w:tc>
              <w:tc>
                <w:tcPr>
                  <w:tcW w:w="3987" w:type="dxa"/>
                  <w:vAlign w:val="center"/>
                </w:tcPr>
                <w:p w:rsidR="00CD162E" w:rsidRPr="000F65E7" w:rsidRDefault="00CD162E" w:rsidP="00CD162E">
                  <w:pPr>
                    <w:adjustRightInd w:val="0"/>
                    <w:snapToGrid w:val="0"/>
                    <w:jc w:val="center"/>
                    <w:textAlignment w:val="baseline"/>
                    <w:rPr>
                      <w:rFonts w:ascii="Times New Roman" w:eastAsia="仿宋_GB2312" w:hAnsi="Times New Roman"/>
                      <w:b/>
                      <w:sz w:val="22"/>
                      <w:szCs w:val="18"/>
                    </w:rPr>
                  </w:pPr>
                  <w:r w:rsidRPr="000F65E7">
                    <w:rPr>
                      <w:rFonts w:ascii="Times New Roman" w:eastAsia="仿宋_GB2312" w:hAnsi="Times New Roman" w:hint="eastAsia"/>
                      <w:b/>
                      <w:sz w:val="22"/>
                      <w:szCs w:val="18"/>
                    </w:rPr>
                    <w:t>废水排放量</w:t>
                  </w:r>
                  <w:r w:rsidRPr="000F65E7">
                    <w:rPr>
                      <w:rFonts w:ascii="Times New Roman" w:eastAsia="仿宋_GB2312" w:hAnsi="Times New Roman"/>
                      <w:b/>
                      <w:sz w:val="22"/>
                      <w:szCs w:val="18"/>
                    </w:rPr>
                    <w:t>Q/m</w:t>
                  </w:r>
                  <w:r w:rsidRPr="000F65E7">
                    <w:rPr>
                      <w:rFonts w:ascii="Times New Roman" w:eastAsia="仿宋_GB2312" w:hAnsi="Times New Roman"/>
                      <w:b/>
                      <w:sz w:val="22"/>
                      <w:szCs w:val="18"/>
                      <w:vertAlign w:val="superscript"/>
                    </w:rPr>
                    <w:t>3</w:t>
                  </w:r>
                  <w:r w:rsidRPr="000F65E7">
                    <w:rPr>
                      <w:rFonts w:ascii="Times New Roman" w:eastAsia="仿宋_GB2312" w:hAnsi="Times New Roman"/>
                      <w:b/>
                      <w:sz w:val="22"/>
                      <w:szCs w:val="18"/>
                    </w:rPr>
                    <w:t>/d</w:t>
                  </w:r>
                  <w:r w:rsidRPr="000F65E7">
                    <w:rPr>
                      <w:rFonts w:ascii="Times New Roman" w:eastAsia="仿宋_GB2312" w:hAnsi="Times New Roman" w:hint="eastAsia"/>
                      <w:b/>
                      <w:sz w:val="22"/>
                      <w:szCs w:val="18"/>
                    </w:rPr>
                    <w:t>；</w:t>
                  </w:r>
                </w:p>
                <w:p w:rsidR="00CD162E" w:rsidRPr="000F65E7" w:rsidRDefault="00CD162E" w:rsidP="00CD162E">
                  <w:pPr>
                    <w:adjustRightInd w:val="0"/>
                    <w:snapToGrid w:val="0"/>
                    <w:jc w:val="center"/>
                    <w:textAlignment w:val="baseline"/>
                    <w:rPr>
                      <w:rFonts w:ascii="Times New Roman" w:eastAsia="仿宋_GB2312" w:hAnsi="Times New Roman"/>
                      <w:b/>
                      <w:sz w:val="22"/>
                      <w:szCs w:val="18"/>
                    </w:rPr>
                  </w:pPr>
                  <w:r w:rsidRPr="000F65E7">
                    <w:rPr>
                      <w:rFonts w:ascii="Times New Roman" w:eastAsia="仿宋_GB2312" w:hAnsi="Times New Roman" w:hint="eastAsia"/>
                      <w:b/>
                      <w:sz w:val="22"/>
                      <w:szCs w:val="18"/>
                    </w:rPr>
                    <w:t>水污染物当量数</w:t>
                  </w:r>
                  <w:r w:rsidRPr="000F65E7">
                    <w:rPr>
                      <w:rFonts w:ascii="Times New Roman" w:eastAsia="仿宋_GB2312" w:hAnsi="Times New Roman"/>
                      <w:b/>
                      <w:sz w:val="22"/>
                      <w:szCs w:val="18"/>
                    </w:rPr>
                    <w:t>W/</w:t>
                  </w:r>
                  <w:r w:rsidRPr="000F65E7">
                    <w:rPr>
                      <w:rFonts w:ascii="Times New Roman" w:eastAsia="仿宋_GB2312" w:hAnsi="Times New Roman" w:hint="eastAsia"/>
                      <w:b/>
                      <w:sz w:val="22"/>
                      <w:szCs w:val="18"/>
                    </w:rPr>
                    <w:t>无量纲</w:t>
                  </w:r>
                </w:p>
              </w:tc>
            </w:tr>
            <w:tr w:rsidR="007562AF" w:rsidTr="00CD162E">
              <w:trPr>
                <w:trHeight w:val="284"/>
                <w:jc w:val="center"/>
              </w:trPr>
              <w:tc>
                <w:tcPr>
                  <w:tcW w:w="261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一级</w:t>
                  </w:r>
                </w:p>
              </w:tc>
              <w:tc>
                <w:tcPr>
                  <w:tcW w:w="226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直接排放</w:t>
                  </w:r>
                </w:p>
              </w:tc>
              <w:tc>
                <w:tcPr>
                  <w:tcW w:w="3987"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bCs/>
                      <w:sz w:val="20"/>
                      <w:szCs w:val="18"/>
                    </w:rPr>
                    <w:t>Q</w:t>
                  </w:r>
                  <w:r w:rsidRPr="000F65E7">
                    <w:rPr>
                      <w:rFonts w:ascii="Times New Roman" w:eastAsia="仿宋_GB2312" w:hAnsi="Times New Roman" w:hint="eastAsia"/>
                      <w:bCs/>
                      <w:sz w:val="20"/>
                      <w:szCs w:val="18"/>
                    </w:rPr>
                    <w:t>≥</w:t>
                  </w:r>
                  <w:r w:rsidRPr="000F65E7">
                    <w:rPr>
                      <w:rFonts w:ascii="Times New Roman" w:eastAsia="仿宋_GB2312" w:hAnsi="Times New Roman"/>
                      <w:bCs/>
                      <w:sz w:val="20"/>
                      <w:szCs w:val="18"/>
                    </w:rPr>
                    <w:t>20000</w:t>
                  </w:r>
                  <w:r w:rsidRPr="000F65E7">
                    <w:rPr>
                      <w:rFonts w:ascii="Times New Roman" w:eastAsia="仿宋_GB2312" w:hAnsi="Times New Roman" w:hint="eastAsia"/>
                      <w:bCs/>
                      <w:sz w:val="20"/>
                      <w:szCs w:val="18"/>
                    </w:rPr>
                    <w:t>或</w:t>
                  </w:r>
                  <w:r w:rsidRPr="000F65E7">
                    <w:rPr>
                      <w:rFonts w:ascii="Times New Roman" w:eastAsia="仿宋_GB2312" w:hAnsi="Times New Roman"/>
                      <w:bCs/>
                      <w:sz w:val="20"/>
                      <w:szCs w:val="18"/>
                    </w:rPr>
                    <w:t>W</w:t>
                  </w:r>
                  <w:r w:rsidRPr="000F65E7">
                    <w:rPr>
                      <w:rFonts w:ascii="Times New Roman" w:eastAsia="仿宋_GB2312" w:hAnsi="Times New Roman" w:hint="eastAsia"/>
                      <w:bCs/>
                      <w:sz w:val="20"/>
                      <w:szCs w:val="18"/>
                    </w:rPr>
                    <w:t>≥</w:t>
                  </w:r>
                  <w:r w:rsidRPr="000F65E7">
                    <w:rPr>
                      <w:rFonts w:ascii="Times New Roman" w:eastAsia="仿宋_GB2312" w:hAnsi="Times New Roman"/>
                      <w:bCs/>
                      <w:sz w:val="20"/>
                      <w:szCs w:val="18"/>
                    </w:rPr>
                    <w:t>600000</w:t>
                  </w:r>
                </w:p>
              </w:tc>
            </w:tr>
            <w:tr w:rsidR="007562AF" w:rsidTr="00CD162E">
              <w:trPr>
                <w:trHeight w:val="284"/>
                <w:jc w:val="center"/>
              </w:trPr>
              <w:tc>
                <w:tcPr>
                  <w:tcW w:w="261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二级</w:t>
                  </w:r>
                </w:p>
              </w:tc>
              <w:tc>
                <w:tcPr>
                  <w:tcW w:w="226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直接排放</w:t>
                  </w:r>
                </w:p>
              </w:tc>
              <w:tc>
                <w:tcPr>
                  <w:tcW w:w="3987"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其他</w:t>
                  </w:r>
                </w:p>
              </w:tc>
            </w:tr>
            <w:tr w:rsidR="007562AF" w:rsidTr="00CD162E">
              <w:trPr>
                <w:trHeight w:val="284"/>
                <w:jc w:val="center"/>
              </w:trPr>
              <w:tc>
                <w:tcPr>
                  <w:tcW w:w="261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三级</w:t>
                  </w:r>
                  <w:r w:rsidRPr="000F65E7">
                    <w:rPr>
                      <w:rFonts w:ascii="Times New Roman" w:eastAsia="仿宋_GB2312" w:hAnsi="Times New Roman"/>
                      <w:bCs/>
                      <w:sz w:val="20"/>
                      <w:szCs w:val="18"/>
                    </w:rPr>
                    <w:t>A</w:t>
                  </w:r>
                </w:p>
              </w:tc>
              <w:tc>
                <w:tcPr>
                  <w:tcW w:w="226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直接排放</w:t>
                  </w:r>
                </w:p>
              </w:tc>
              <w:tc>
                <w:tcPr>
                  <w:tcW w:w="3987"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bCs/>
                      <w:sz w:val="20"/>
                      <w:szCs w:val="18"/>
                    </w:rPr>
                    <w:t>Q</w:t>
                  </w:r>
                  <w:r w:rsidRPr="000F65E7">
                    <w:rPr>
                      <w:rFonts w:ascii="Times New Roman" w:eastAsia="仿宋_GB2312" w:hAnsi="Times New Roman" w:hint="eastAsia"/>
                      <w:bCs/>
                      <w:sz w:val="20"/>
                      <w:szCs w:val="18"/>
                    </w:rPr>
                    <w:t>＜</w:t>
                  </w:r>
                  <w:r w:rsidRPr="000F65E7">
                    <w:rPr>
                      <w:rFonts w:ascii="Times New Roman" w:eastAsia="仿宋_GB2312" w:hAnsi="Times New Roman"/>
                      <w:bCs/>
                      <w:sz w:val="20"/>
                      <w:szCs w:val="18"/>
                    </w:rPr>
                    <w:t>200</w:t>
                  </w:r>
                  <w:r w:rsidRPr="000F65E7">
                    <w:rPr>
                      <w:rFonts w:ascii="Times New Roman" w:eastAsia="仿宋_GB2312" w:hAnsi="Times New Roman" w:hint="eastAsia"/>
                      <w:bCs/>
                      <w:sz w:val="20"/>
                      <w:szCs w:val="18"/>
                    </w:rPr>
                    <w:t>且</w:t>
                  </w:r>
                  <w:r w:rsidRPr="000F65E7">
                    <w:rPr>
                      <w:rFonts w:ascii="Times New Roman" w:eastAsia="仿宋_GB2312" w:hAnsi="Times New Roman"/>
                      <w:bCs/>
                      <w:sz w:val="20"/>
                      <w:szCs w:val="18"/>
                    </w:rPr>
                    <w:t>W</w:t>
                  </w:r>
                  <w:r w:rsidRPr="000F65E7">
                    <w:rPr>
                      <w:rFonts w:ascii="Times New Roman" w:eastAsia="仿宋_GB2312" w:hAnsi="Times New Roman" w:hint="eastAsia"/>
                      <w:bCs/>
                      <w:sz w:val="20"/>
                      <w:szCs w:val="18"/>
                    </w:rPr>
                    <w:t>＜</w:t>
                  </w:r>
                  <w:r w:rsidRPr="000F65E7">
                    <w:rPr>
                      <w:rFonts w:ascii="Times New Roman" w:eastAsia="仿宋_GB2312" w:hAnsi="Times New Roman"/>
                      <w:bCs/>
                      <w:sz w:val="20"/>
                      <w:szCs w:val="18"/>
                    </w:rPr>
                    <w:t>6000</w:t>
                  </w:r>
                </w:p>
              </w:tc>
            </w:tr>
            <w:tr w:rsidR="007562AF" w:rsidTr="00CD162E">
              <w:trPr>
                <w:trHeight w:val="284"/>
                <w:jc w:val="center"/>
              </w:trPr>
              <w:tc>
                <w:tcPr>
                  <w:tcW w:w="261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三级</w:t>
                  </w:r>
                  <w:r w:rsidRPr="000F65E7">
                    <w:rPr>
                      <w:rFonts w:ascii="Times New Roman" w:eastAsia="仿宋_GB2312" w:hAnsi="Times New Roman"/>
                      <w:bCs/>
                      <w:sz w:val="20"/>
                      <w:szCs w:val="18"/>
                    </w:rPr>
                    <w:t>B</w:t>
                  </w:r>
                </w:p>
              </w:tc>
              <w:tc>
                <w:tcPr>
                  <w:tcW w:w="2268"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hint="eastAsia"/>
                      <w:bCs/>
                      <w:sz w:val="20"/>
                      <w:szCs w:val="18"/>
                    </w:rPr>
                    <w:t>间接排放</w:t>
                  </w:r>
                </w:p>
              </w:tc>
              <w:tc>
                <w:tcPr>
                  <w:tcW w:w="3987" w:type="dxa"/>
                  <w:tcMar>
                    <w:top w:w="72" w:type="dxa"/>
                    <w:left w:w="144" w:type="dxa"/>
                    <w:bottom w:w="72" w:type="dxa"/>
                    <w:right w:w="144" w:type="dxa"/>
                  </w:tcMar>
                  <w:vAlign w:val="center"/>
                </w:tcPr>
                <w:p w:rsidR="007562AF" w:rsidRPr="000F65E7" w:rsidRDefault="007562AF" w:rsidP="00AD15A8">
                  <w:pPr>
                    <w:adjustRightInd w:val="0"/>
                    <w:snapToGrid w:val="0"/>
                    <w:jc w:val="center"/>
                    <w:textAlignment w:val="baseline"/>
                    <w:rPr>
                      <w:rFonts w:ascii="Times New Roman" w:eastAsia="仿宋_GB2312" w:hAnsi="Times New Roman"/>
                      <w:bCs/>
                      <w:sz w:val="20"/>
                      <w:szCs w:val="18"/>
                    </w:rPr>
                  </w:pPr>
                  <w:r w:rsidRPr="000F65E7">
                    <w:rPr>
                      <w:rFonts w:ascii="Times New Roman" w:eastAsia="仿宋_GB2312" w:hAnsi="Times New Roman"/>
                      <w:bCs/>
                      <w:sz w:val="20"/>
                      <w:szCs w:val="18"/>
                    </w:rPr>
                    <w:t>/</w:t>
                  </w:r>
                </w:p>
              </w:tc>
            </w:tr>
          </w:tbl>
          <w:p w:rsidR="00F348B4" w:rsidRDefault="00F348B4" w:rsidP="00F348B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根据表</w:t>
            </w:r>
            <w:r>
              <w:rPr>
                <w:rFonts w:ascii="Times New Roman" w:eastAsia="仿宋_GB2312" w:hAnsi="Times New Roman" w:hint="eastAsia"/>
                <w:sz w:val="24"/>
              </w:rPr>
              <w:t>7-1</w:t>
            </w:r>
            <w:r>
              <w:rPr>
                <w:rFonts w:ascii="Times New Roman" w:eastAsia="仿宋_GB2312" w:hAnsi="Times New Roman" w:hint="eastAsia"/>
                <w:sz w:val="24"/>
              </w:rPr>
              <w:t>，可确定项目地表水评价等级为三级</w:t>
            </w:r>
            <w:r>
              <w:rPr>
                <w:rFonts w:ascii="Times New Roman" w:eastAsia="仿宋_GB2312" w:hAnsi="Times New Roman" w:hint="eastAsia"/>
                <w:sz w:val="24"/>
              </w:rPr>
              <w:t>B</w:t>
            </w:r>
            <w:r>
              <w:rPr>
                <w:rFonts w:ascii="Times New Roman" w:eastAsia="仿宋_GB2312" w:hAnsi="Times New Roman" w:hint="eastAsia"/>
                <w:sz w:val="24"/>
              </w:rPr>
              <w:t>。项目产生的废水</w:t>
            </w:r>
            <w:proofErr w:type="gramStart"/>
            <w:r>
              <w:rPr>
                <w:rFonts w:ascii="Times New Roman" w:eastAsia="仿宋_GB2312" w:hAnsi="Times New Roman" w:hint="eastAsia"/>
                <w:sz w:val="24"/>
              </w:rPr>
              <w:t>量最终</w:t>
            </w:r>
            <w:proofErr w:type="gramEnd"/>
            <w:r>
              <w:rPr>
                <w:rFonts w:ascii="Times New Roman" w:eastAsia="仿宋_GB2312" w:hAnsi="Times New Roman" w:hint="eastAsia"/>
                <w:sz w:val="24"/>
              </w:rPr>
              <w:t>进入六圩污水处理厂深度处理，引用六圩污水处理厂的环评结论，经污水处理厂处理后的尾水对京杭运河水质影响较小，污水处理厂尾水的排放不会改变京杭运河的水质功能。</w:t>
            </w:r>
          </w:p>
          <w:p w:rsidR="00F348B4" w:rsidRPr="00F348B4" w:rsidRDefault="00F348B4" w:rsidP="00312E85">
            <w:pPr>
              <w:pStyle w:val="Default1"/>
              <w:spacing w:line="360" w:lineRule="auto"/>
              <w:ind w:firstLineChars="200" w:firstLine="480"/>
              <w:jc w:val="both"/>
            </w:pPr>
            <w:r>
              <w:rPr>
                <w:rFonts w:ascii="Times New Roman" w:eastAsia="仿宋_GB2312" w:hAnsi="Times New Roman" w:hint="eastAsia"/>
              </w:rPr>
              <w:t>因此无需进行进一步预测与评价，只需对污染物排放量及相关信息进行核算。</w:t>
            </w:r>
          </w:p>
          <w:p w:rsidR="00F348B4" w:rsidRDefault="00E7673A" w:rsidP="009D39C0">
            <w:pPr>
              <w:pStyle w:val="Default"/>
              <w:spacing w:line="360" w:lineRule="auto"/>
              <w:ind w:firstLineChars="200" w:firstLine="480"/>
              <w:jc w:val="both"/>
              <w:rPr>
                <w:rFonts w:ascii="Times New Roman" w:eastAsia="仿宋_GB2312"/>
              </w:rPr>
            </w:pPr>
            <w:r>
              <w:rPr>
                <w:rFonts w:ascii="Times New Roman" w:eastAsia="仿宋_GB2312" w:hint="eastAsia"/>
              </w:rPr>
              <w:t>（</w:t>
            </w:r>
            <w:r>
              <w:rPr>
                <w:rFonts w:ascii="Times New Roman" w:eastAsia="仿宋_GB2312" w:hint="eastAsia"/>
              </w:rPr>
              <w:t>2</w:t>
            </w:r>
            <w:r>
              <w:rPr>
                <w:rFonts w:ascii="Times New Roman" w:eastAsia="仿宋_GB2312" w:hint="eastAsia"/>
              </w:rPr>
              <w:t>）水污染防治措施的有效性分析</w:t>
            </w:r>
          </w:p>
          <w:p w:rsidR="00E7673A" w:rsidRDefault="00E7673A" w:rsidP="009D39C0">
            <w:pPr>
              <w:pStyle w:val="Default"/>
              <w:spacing w:line="360" w:lineRule="auto"/>
              <w:ind w:firstLineChars="200" w:firstLine="480"/>
              <w:jc w:val="both"/>
              <w:rPr>
                <w:rFonts w:ascii="Times New Roman" w:eastAsia="仿宋_GB2312"/>
              </w:rPr>
            </w:pPr>
            <w:r>
              <w:rPr>
                <w:rFonts w:ascii="Times New Roman" w:eastAsia="仿宋_GB2312" w:hint="eastAsia"/>
              </w:rPr>
              <w:t>①废水处理单元说明</w:t>
            </w:r>
          </w:p>
          <w:p w:rsidR="00E7673A" w:rsidRDefault="00E7673A" w:rsidP="00312E85">
            <w:pPr>
              <w:pStyle w:val="Default"/>
              <w:spacing w:line="360" w:lineRule="auto"/>
              <w:ind w:firstLineChars="200" w:firstLine="480"/>
              <w:jc w:val="both"/>
              <w:rPr>
                <w:rFonts w:ascii="Times New Roman" w:eastAsia="仿宋_GB2312"/>
              </w:rPr>
            </w:pPr>
            <w:r>
              <w:rPr>
                <w:rFonts w:ascii="Times New Roman" w:eastAsia="仿宋_GB2312" w:hint="eastAsia"/>
              </w:rPr>
              <w:t>废水治理设施主要构筑物及作用详见下表。</w:t>
            </w:r>
          </w:p>
          <w:p w:rsidR="00E7673A" w:rsidRPr="00E7673A" w:rsidRDefault="00E7673A" w:rsidP="00E7673A">
            <w:pPr>
              <w:pStyle w:val="Default"/>
              <w:spacing w:line="360" w:lineRule="auto"/>
              <w:jc w:val="center"/>
              <w:rPr>
                <w:rFonts w:ascii="Times New Roman" w:eastAsia="仿宋_GB2312" w:cs="Times New Roman"/>
                <w:b/>
                <w:bCs/>
                <w:color w:val="auto"/>
              </w:rPr>
            </w:pPr>
            <w:r>
              <w:rPr>
                <w:rFonts w:ascii="Times New Roman" w:eastAsia="仿宋_GB2312" w:cs="Times New Roman" w:hint="eastAsia"/>
                <w:b/>
                <w:bCs/>
                <w:color w:val="auto"/>
              </w:rPr>
              <w:t>表</w:t>
            </w:r>
            <w:r>
              <w:rPr>
                <w:rFonts w:ascii="Times New Roman" w:eastAsia="仿宋_GB2312" w:cs="Times New Roman"/>
                <w:b/>
                <w:bCs/>
                <w:color w:val="auto"/>
              </w:rPr>
              <w:t>7-</w:t>
            </w:r>
            <w:r>
              <w:rPr>
                <w:rFonts w:ascii="Times New Roman" w:eastAsia="仿宋_GB2312" w:cs="Times New Roman" w:hint="eastAsia"/>
                <w:b/>
                <w:bCs/>
                <w:color w:val="auto"/>
              </w:rPr>
              <w:t>2</w:t>
            </w:r>
            <w:r>
              <w:rPr>
                <w:rFonts w:ascii="Times New Roman" w:eastAsia="仿宋_GB2312" w:cs="Times New Roman"/>
                <w:b/>
                <w:bCs/>
                <w:color w:val="auto"/>
              </w:rPr>
              <w:t xml:space="preserve"> </w:t>
            </w:r>
            <w:r>
              <w:rPr>
                <w:rFonts w:ascii="Times New Roman" w:eastAsia="仿宋_GB2312" w:cs="Times New Roman" w:hint="eastAsia"/>
                <w:b/>
                <w:bCs/>
                <w:color w:val="auto"/>
              </w:rPr>
              <w:t>污水处理站构筑物设计说明及作用</w:t>
            </w:r>
          </w:p>
          <w:tbl>
            <w:tblPr>
              <w:tblStyle w:val="aff7"/>
              <w:tblW w:w="0" w:type="auto"/>
              <w:tblLayout w:type="fixed"/>
              <w:tblLook w:val="04A0" w:firstRow="1" w:lastRow="0" w:firstColumn="1" w:lastColumn="0" w:noHBand="0" w:noVBand="1"/>
            </w:tblPr>
            <w:tblGrid>
              <w:gridCol w:w="2242"/>
              <w:gridCol w:w="2242"/>
              <w:gridCol w:w="2242"/>
              <w:gridCol w:w="2243"/>
            </w:tblGrid>
            <w:tr w:rsidR="00E7673A" w:rsidTr="003A1CEF">
              <w:trPr>
                <w:trHeight w:val="284"/>
              </w:trPr>
              <w:tc>
                <w:tcPr>
                  <w:tcW w:w="2242" w:type="dxa"/>
                  <w:vAlign w:val="center"/>
                </w:tcPr>
                <w:p w:rsidR="00E7673A" w:rsidRDefault="00E7673A" w:rsidP="00E7673A">
                  <w:pPr>
                    <w:pStyle w:val="Default"/>
                    <w:jc w:val="center"/>
                    <w:rPr>
                      <w:rFonts w:ascii="Times New Roman" w:eastAsia="仿宋_GB2312" w:cs="Times New Roman"/>
                      <w:b/>
                      <w:bCs/>
                      <w:color w:val="auto"/>
                    </w:rPr>
                  </w:pPr>
                  <w:r>
                    <w:rPr>
                      <w:rFonts w:ascii="Times New Roman" w:eastAsia="仿宋_GB2312" w:cs="Times New Roman" w:hint="eastAsia"/>
                      <w:b/>
                      <w:bCs/>
                      <w:color w:val="auto"/>
                    </w:rPr>
                    <w:t>内容</w:t>
                  </w:r>
                </w:p>
              </w:tc>
              <w:tc>
                <w:tcPr>
                  <w:tcW w:w="2242" w:type="dxa"/>
                  <w:vAlign w:val="center"/>
                </w:tcPr>
                <w:p w:rsidR="00E7673A" w:rsidRDefault="00E7673A" w:rsidP="00E7673A">
                  <w:pPr>
                    <w:pStyle w:val="Default"/>
                    <w:jc w:val="center"/>
                    <w:rPr>
                      <w:rFonts w:ascii="Times New Roman" w:eastAsia="仿宋_GB2312" w:cs="Times New Roman"/>
                      <w:b/>
                      <w:bCs/>
                      <w:color w:val="auto"/>
                    </w:rPr>
                  </w:pPr>
                  <w:r>
                    <w:rPr>
                      <w:rFonts w:ascii="Times New Roman" w:eastAsia="仿宋_GB2312" w:cs="Times New Roman" w:hint="eastAsia"/>
                      <w:b/>
                      <w:bCs/>
                      <w:color w:val="auto"/>
                    </w:rPr>
                    <w:t>规模</w:t>
                  </w:r>
                </w:p>
              </w:tc>
              <w:tc>
                <w:tcPr>
                  <w:tcW w:w="2242" w:type="dxa"/>
                  <w:vAlign w:val="center"/>
                </w:tcPr>
                <w:p w:rsidR="00E7673A" w:rsidRDefault="00E7673A" w:rsidP="00E7673A">
                  <w:pPr>
                    <w:pStyle w:val="Default"/>
                    <w:jc w:val="center"/>
                    <w:rPr>
                      <w:rFonts w:ascii="Times New Roman" w:eastAsia="仿宋_GB2312" w:cs="Times New Roman"/>
                      <w:b/>
                      <w:bCs/>
                      <w:color w:val="auto"/>
                    </w:rPr>
                  </w:pPr>
                  <w:r>
                    <w:rPr>
                      <w:rFonts w:ascii="Times New Roman" w:eastAsia="仿宋_GB2312" w:cs="Times New Roman" w:hint="eastAsia"/>
                      <w:b/>
                      <w:bCs/>
                      <w:color w:val="auto"/>
                    </w:rPr>
                    <w:t>设计能力（</w:t>
                  </w:r>
                  <w:r w:rsidRPr="00E7673A">
                    <w:rPr>
                      <w:rFonts w:ascii="Times New Roman" w:eastAsia="仿宋_GB2312" w:cs="Times New Roman"/>
                      <w:b/>
                      <w:bCs/>
                      <w:color w:val="auto"/>
                    </w:rPr>
                    <w:t>m³</w:t>
                  </w:r>
                  <w:r>
                    <w:rPr>
                      <w:rFonts w:ascii="Times New Roman" w:eastAsia="仿宋_GB2312" w:cs="Times New Roman" w:hint="eastAsia"/>
                      <w:b/>
                      <w:bCs/>
                      <w:color w:val="auto"/>
                    </w:rPr>
                    <w:t>/d</w:t>
                  </w:r>
                  <w:r>
                    <w:rPr>
                      <w:rFonts w:ascii="Times New Roman" w:eastAsia="仿宋_GB2312" w:cs="Times New Roman" w:hint="eastAsia"/>
                      <w:b/>
                      <w:bCs/>
                      <w:color w:val="auto"/>
                    </w:rPr>
                    <w:t>）</w:t>
                  </w:r>
                </w:p>
              </w:tc>
              <w:tc>
                <w:tcPr>
                  <w:tcW w:w="2243" w:type="dxa"/>
                  <w:vAlign w:val="center"/>
                </w:tcPr>
                <w:p w:rsidR="00E7673A" w:rsidRDefault="00E7673A" w:rsidP="00E7673A">
                  <w:pPr>
                    <w:pStyle w:val="Default"/>
                    <w:jc w:val="center"/>
                    <w:rPr>
                      <w:rFonts w:ascii="Times New Roman" w:eastAsia="仿宋_GB2312" w:cs="Times New Roman"/>
                      <w:b/>
                      <w:bCs/>
                      <w:color w:val="auto"/>
                    </w:rPr>
                  </w:pPr>
                  <w:r>
                    <w:rPr>
                      <w:rFonts w:ascii="Times New Roman" w:eastAsia="仿宋_GB2312" w:cs="Times New Roman" w:hint="eastAsia"/>
                      <w:b/>
                      <w:bCs/>
                      <w:color w:val="auto"/>
                    </w:rPr>
                    <w:t>作用</w:t>
                  </w:r>
                </w:p>
              </w:tc>
            </w:tr>
            <w:tr w:rsidR="00E7673A" w:rsidTr="003A1CEF">
              <w:trPr>
                <w:trHeight w:val="284"/>
              </w:trPr>
              <w:tc>
                <w:tcPr>
                  <w:tcW w:w="2242" w:type="dxa"/>
                  <w:vAlign w:val="center"/>
                </w:tcPr>
                <w:p w:rsidR="00E7673A" w:rsidRPr="000F65E7" w:rsidRDefault="00E7673A" w:rsidP="00E7673A">
                  <w:pPr>
                    <w:adjustRightInd w:val="0"/>
                    <w:snapToGrid w:val="0"/>
                    <w:jc w:val="center"/>
                    <w:rPr>
                      <w:rFonts w:ascii="Times New Roman" w:eastAsia="仿宋_GB2312" w:hAnsi="Times New Roman"/>
                      <w:sz w:val="22"/>
                      <w:szCs w:val="21"/>
                    </w:rPr>
                  </w:pPr>
                  <w:r w:rsidRPr="000F65E7">
                    <w:rPr>
                      <w:rFonts w:ascii="Times New Roman" w:eastAsia="仿宋_GB2312" w:hAnsi="Times New Roman" w:hint="eastAsia"/>
                      <w:sz w:val="22"/>
                      <w:szCs w:val="21"/>
                    </w:rPr>
                    <w:t>化粪池</w:t>
                  </w:r>
                </w:p>
              </w:tc>
              <w:tc>
                <w:tcPr>
                  <w:tcW w:w="2242" w:type="dxa"/>
                  <w:vAlign w:val="center"/>
                </w:tcPr>
                <w:p w:rsidR="00E7673A" w:rsidRPr="000F65E7" w:rsidRDefault="00E7673A" w:rsidP="00E7673A">
                  <w:pPr>
                    <w:adjustRightInd w:val="0"/>
                    <w:snapToGrid w:val="0"/>
                    <w:jc w:val="center"/>
                    <w:rPr>
                      <w:rFonts w:ascii="Times New Roman" w:eastAsia="仿宋_GB2312" w:hAnsi="Times New Roman"/>
                      <w:sz w:val="22"/>
                      <w:szCs w:val="21"/>
                    </w:rPr>
                  </w:pPr>
                  <w:r w:rsidRPr="000F65E7">
                    <w:rPr>
                      <w:rFonts w:ascii="Times New Roman" w:eastAsia="仿宋_GB2312" w:hAnsi="Times New Roman" w:hint="eastAsia"/>
                      <w:sz w:val="22"/>
                      <w:szCs w:val="21"/>
                    </w:rPr>
                    <w:t>1</w:t>
                  </w:r>
                  <w:r w:rsidRPr="000F65E7">
                    <w:rPr>
                      <w:rFonts w:ascii="Times New Roman" w:eastAsia="仿宋_GB2312" w:hAnsi="Times New Roman" w:hint="eastAsia"/>
                      <w:sz w:val="22"/>
                      <w:szCs w:val="21"/>
                    </w:rPr>
                    <w:t>座</w:t>
                  </w:r>
                </w:p>
              </w:tc>
              <w:tc>
                <w:tcPr>
                  <w:tcW w:w="2242" w:type="dxa"/>
                  <w:vAlign w:val="center"/>
                </w:tcPr>
                <w:p w:rsidR="00E7673A" w:rsidRPr="000F65E7" w:rsidRDefault="00E7673A" w:rsidP="00E7673A">
                  <w:pPr>
                    <w:adjustRightInd w:val="0"/>
                    <w:snapToGrid w:val="0"/>
                    <w:jc w:val="center"/>
                    <w:rPr>
                      <w:rFonts w:ascii="Times New Roman" w:eastAsia="仿宋_GB2312" w:hAnsi="Times New Roman"/>
                      <w:sz w:val="22"/>
                      <w:szCs w:val="21"/>
                    </w:rPr>
                  </w:pPr>
                  <w:r w:rsidRPr="000F65E7">
                    <w:rPr>
                      <w:rFonts w:ascii="Times New Roman" w:eastAsia="仿宋_GB2312" w:hAnsi="Times New Roman" w:hint="eastAsia"/>
                      <w:sz w:val="22"/>
                      <w:szCs w:val="21"/>
                    </w:rPr>
                    <w:t>10</w:t>
                  </w:r>
                </w:p>
              </w:tc>
              <w:tc>
                <w:tcPr>
                  <w:tcW w:w="2243" w:type="dxa"/>
                  <w:vAlign w:val="center"/>
                </w:tcPr>
                <w:p w:rsidR="00E7673A" w:rsidRPr="000F65E7" w:rsidRDefault="00E7673A" w:rsidP="00E7673A">
                  <w:pPr>
                    <w:adjustRightInd w:val="0"/>
                    <w:snapToGrid w:val="0"/>
                    <w:jc w:val="center"/>
                    <w:rPr>
                      <w:rFonts w:ascii="Times New Roman" w:eastAsia="仿宋_GB2312" w:hAnsi="Times New Roman"/>
                      <w:sz w:val="22"/>
                      <w:szCs w:val="21"/>
                    </w:rPr>
                  </w:pPr>
                  <w:r w:rsidRPr="000F65E7">
                    <w:rPr>
                      <w:rFonts w:ascii="Times New Roman" w:eastAsia="仿宋_GB2312" w:hAnsi="Times New Roman" w:hint="eastAsia"/>
                      <w:sz w:val="22"/>
                      <w:szCs w:val="21"/>
                    </w:rPr>
                    <w:t>处理厂区内生活污水</w:t>
                  </w:r>
                </w:p>
              </w:tc>
            </w:tr>
          </w:tbl>
          <w:p w:rsidR="00E7673A" w:rsidRDefault="00E7673A" w:rsidP="00E7673A">
            <w:pPr>
              <w:pStyle w:val="Default"/>
              <w:jc w:val="center"/>
              <w:rPr>
                <w:rFonts w:ascii="Times New Roman" w:eastAsia="仿宋_GB2312" w:cs="Times New Roman"/>
                <w:b/>
                <w:bCs/>
                <w:color w:val="auto"/>
              </w:rPr>
            </w:pPr>
            <w:r>
              <w:rPr>
                <w:rFonts w:ascii="Times New Roman" w:eastAsia="仿宋_GB2312" w:cs="Times New Roman" w:hint="eastAsia"/>
                <w:b/>
                <w:bCs/>
                <w:color w:val="auto"/>
              </w:rPr>
              <w:t>表</w:t>
            </w:r>
            <w:r>
              <w:rPr>
                <w:rFonts w:ascii="Times New Roman" w:eastAsia="仿宋_GB2312" w:cs="Times New Roman"/>
                <w:b/>
                <w:bCs/>
                <w:color w:val="auto"/>
              </w:rPr>
              <w:t>7-</w:t>
            </w:r>
            <w:r>
              <w:rPr>
                <w:rFonts w:ascii="Times New Roman" w:eastAsia="仿宋_GB2312" w:cs="Times New Roman" w:hint="eastAsia"/>
                <w:b/>
                <w:bCs/>
                <w:color w:val="auto"/>
              </w:rPr>
              <w:t>3</w:t>
            </w:r>
            <w:r>
              <w:rPr>
                <w:rFonts w:ascii="Times New Roman" w:eastAsia="仿宋_GB2312" w:cs="Times New Roman"/>
                <w:b/>
                <w:bCs/>
                <w:color w:val="auto"/>
              </w:rPr>
              <w:t xml:space="preserve"> </w:t>
            </w:r>
            <w:r>
              <w:rPr>
                <w:rFonts w:ascii="Times New Roman" w:eastAsia="仿宋_GB2312" w:cs="Times New Roman" w:hint="eastAsia"/>
                <w:b/>
                <w:bCs/>
                <w:color w:val="auto"/>
              </w:rPr>
              <w:t>废水类别、污染物及污染治理设施信息</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672"/>
              <w:gridCol w:w="1843"/>
              <w:gridCol w:w="709"/>
              <w:gridCol w:w="709"/>
              <w:gridCol w:w="708"/>
              <w:gridCol w:w="709"/>
              <w:gridCol w:w="709"/>
              <w:gridCol w:w="627"/>
              <w:gridCol w:w="1074"/>
              <w:gridCol w:w="788"/>
            </w:tblGrid>
            <w:tr w:rsidR="00E7673A" w:rsidTr="000F65E7">
              <w:trPr>
                <w:cantSplit/>
                <w:trHeight w:val="284"/>
              </w:trPr>
              <w:tc>
                <w:tcPr>
                  <w:tcW w:w="436"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序号</w:t>
                  </w:r>
                </w:p>
              </w:tc>
              <w:tc>
                <w:tcPr>
                  <w:tcW w:w="672"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废水类别</w:t>
                  </w:r>
                </w:p>
              </w:tc>
              <w:tc>
                <w:tcPr>
                  <w:tcW w:w="1843"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污染物种类</w:t>
                  </w:r>
                </w:p>
              </w:tc>
              <w:tc>
                <w:tcPr>
                  <w:tcW w:w="709"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排放去向</w:t>
                  </w:r>
                </w:p>
              </w:tc>
              <w:tc>
                <w:tcPr>
                  <w:tcW w:w="709"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排放规律</w:t>
                  </w:r>
                </w:p>
              </w:tc>
              <w:tc>
                <w:tcPr>
                  <w:tcW w:w="2126" w:type="dxa"/>
                  <w:gridSpan w:val="3"/>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污染治理设施</w:t>
                  </w:r>
                </w:p>
              </w:tc>
              <w:tc>
                <w:tcPr>
                  <w:tcW w:w="627"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排放口编号</w:t>
                  </w:r>
                </w:p>
              </w:tc>
              <w:tc>
                <w:tcPr>
                  <w:tcW w:w="1074"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排放口设置是否符合要求</w:t>
                  </w:r>
                </w:p>
              </w:tc>
              <w:tc>
                <w:tcPr>
                  <w:tcW w:w="788" w:type="dxa"/>
                  <w:vMerge w:val="restart"/>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排放</w:t>
                  </w:r>
                  <w:proofErr w:type="gramStart"/>
                  <w:r w:rsidRPr="000F65E7">
                    <w:rPr>
                      <w:rFonts w:ascii="Times New Roman" w:eastAsia="仿宋_GB2312" w:hAnsi="Times New Roman" w:hint="eastAsia"/>
                      <w:b/>
                      <w:sz w:val="20"/>
                      <w:szCs w:val="18"/>
                    </w:rPr>
                    <w:t>口类型</w:t>
                  </w:r>
                  <w:proofErr w:type="gramEnd"/>
                </w:p>
              </w:tc>
            </w:tr>
            <w:tr w:rsidR="000F65E7" w:rsidTr="000F65E7">
              <w:trPr>
                <w:cantSplit/>
                <w:trHeight w:val="284"/>
              </w:trPr>
              <w:tc>
                <w:tcPr>
                  <w:tcW w:w="436" w:type="dxa"/>
                  <w:vMerge/>
                  <w:vAlign w:val="center"/>
                </w:tcPr>
                <w:p w:rsidR="00E7673A" w:rsidRPr="000F65E7" w:rsidRDefault="00E7673A" w:rsidP="004624F1">
                  <w:pPr>
                    <w:pStyle w:val="aff1"/>
                    <w:adjustRightInd w:val="0"/>
                    <w:snapToGrid w:val="0"/>
                    <w:rPr>
                      <w:rFonts w:ascii="Times New Roman" w:eastAsia="仿宋_GB2312" w:hAnsi="Times New Roman"/>
                      <w:sz w:val="20"/>
                      <w:szCs w:val="18"/>
                    </w:rPr>
                  </w:pPr>
                </w:p>
              </w:tc>
              <w:tc>
                <w:tcPr>
                  <w:tcW w:w="672" w:type="dxa"/>
                  <w:vMerge/>
                  <w:vAlign w:val="center"/>
                </w:tcPr>
                <w:p w:rsidR="00E7673A" w:rsidRPr="000F65E7" w:rsidRDefault="00E7673A" w:rsidP="004624F1">
                  <w:pPr>
                    <w:pStyle w:val="aff1"/>
                    <w:adjustRightInd w:val="0"/>
                    <w:snapToGrid w:val="0"/>
                    <w:rPr>
                      <w:rFonts w:ascii="Times New Roman" w:eastAsia="仿宋_GB2312" w:hAnsi="Times New Roman"/>
                      <w:sz w:val="20"/>
                      <w:szCs w:val="18"/>
                    </w:rPr>
                  </w:pPr>
                </w:p>
              </w:tc>
              <w:tc>
                <w:tcPr>
                  <w:tcW w:w="1843" w:type="dxa"/>
                  <w:vMerge/>
                  <w:vAlign w:val="center"/>
                </w:tcPr>
                <w:p w:rsidR="00E7673A" w:rsidRPr="000F65E7" w:rsidRDefault="00E7673A" w:rsidP="004624F1">
                  <w:pPr>
                    <w:pStyle w:val="aff1"/>
                    <w:adjustRightInd w:val="0"/>
                    <w:snapToGrid w:val="0"/>
                    <w:rPr>
                      <w:rFonts w:ascii="Times New Roman" w:eastAsia="仿宋_GB2312" w:hAnsi="Times New Roman"/>
                      <w:sz w:val="20"/>
                      <w:szCs w:val="18"/>
                    </w:rPr>
                  </w:pPr>
                </w:p>
              </w:tc>
              <w:tc>
                <w:tcPr>
                  <w:tcW w:w="709" w:type="dxa"/>
                  <w:vMerge/>
                  <w:vAlign w:val="center"/>
                </w:tcPr>
                <w:p w:rsidR="00E7673A" w:rsidRPr="000F65E7" w:rsidRDefault="00E7673A" w:rsidP="004624F1">
                  <w:pPr>
                    <w:pStyle w:val="aff1"/>
                    <w:adjustRightInd w:val="0"/>
                    <w:snapToGrid w:val="0"/>
                    <w:rPr>
                      <w:rFonts w:ascii="Times New Roman" w:eastAsia="仿宋_GB2312" w:hAnsi="Times New Roman"/>
                      <w:sz w:val="20"/>
                      <w:szCs w:val="18"/>
                    </w:rPr>
                  </w:pPr>
                </w:p>
              </w:tc>
              <w:tc>
                <w:tcPr>
                  <w:tcW w:w="709" w:type="dxa"/>
                  <w:vMerge/>
                  <w:vAlign w:val="center"/>
                </w:tcPr>
                <w:p w:rsidR="00E7673A" w:rsidRPr="000F65E7" w:rsidRDefault="00E7673A" w:rsidP="004624F1">
                  <w:pPr>
                    <w:pStyle w:val="aff1"/>
                    <w:adjustRightInd w:val="0"/>
                    <w:snapToGrid w:val="0"/>
                    <w:rPr>
                      <w:rFonts w:ascii="Times New Roman" w:eastAsia="仿宋_GB2312" w:hAnsi="Times New Roman"/>
                      <w:sz w:val="20"/>
                      <w:szCs w:val="18"/>
                    </w:rPr>
                  </w:pPr>
                </w:p>
              </w:tc>
              <w:tc>
                <w:tcPr>
                  <w:tcW w:w="708" w:type="dxa"/>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编号</w:t>
                  </w:r>
                </w:p>
              </w:tc>
              <w:tc>
                <w:tcPr>
                  <w:tcW w:w="709" w:type="dxa"/>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名称</w:t>
                  </w:r>
                </w:p>
              </w:tc>
              <w:tc>
                <w:tcPr>
                  <w:tcW w:w="709" w:type="dxa"/>
                  <w:vAlign w:val="center"/>
                </w:tcPr>
                <w:p w:rsidR="00E7673A" w:rsidRPr="000F65E7" w:rsidRDefault="00E7673A" w:rsidP="004624F1">
                  <w:pPr>
                    <w:pStyle w:val="aff1"/>
                    <w:adjustRightInd w:val="0"/>
                    <w:snapToGrid w:val="0"/>
                    <w:rPr>
                      <w:rFonts w:ascii="Times New Roman" w:eastAsia="仿宋_GB2312" w:hAnsi="Times New Roman"/>
                      <w:b/>
                      <w:sz w:val="20"/>
                      <w:szCs w:val="18"/>
                    </w:rPr>
                  </w:pPr>
                  <w:r w:rsidRPr="000F65E7">
                    <w:rPr>
                      <w:rFonts w:ascii="Times New Roman" w:eastAsia="仿宋_GB2312" w:hAnsi="Times New Roman" w:hint="eastAsia"/>
                      <w:b/>
                      <w:sz w:val="20"/>
                      <w:szCs w:val="18"/>
                    </w:rPr>
                    <w:t>工艺</w:t>
                  </w:r>
                </w:p>
              </w:tc>
              <w:tc>
                <w:tcPr>
                  <w:tcW w:w="627" w:type="dxa"/>
                  <w:vMerge/>
                  <w:vAlign w:val="center"/>
                </w:tcPr>
                <w:p w:rsidR="00E7673A" w:rsidRPr="000F65E7" w:rsidRDefault="00E7673A" w:rsidP="004624F1">
                  <w:pPr>
                    <w:pStyle w:val="aff1"/>
                    <w:adjustRightInd w:val="0"/>
                    <w:snapToGrid w:val="0"/>
                    <w:rPr>
                      <w:rFonts w:ascii="Times New Roman" w:eastAsia="仿宋_GB2312" w:hAnsi="Times New Roman"/>
                      <w:b/>
                      <w:sz w:val="20"/>
                      <w:szCs w:val="18"/>
                    </w:rPr>
                  </w:pPr>
                </w:p>
              </w:tc>
              <w:tc>
                <w:tcPr>
                  <w:tcW w:w="1074" w:type="dxa"/>
                  <w:vMerge/>
                  <w:vAlign w:val="center"/>
                </w:tcPr>
                <w:p w:rsidR="00E7673A" w:rsidRPr="000F65E7" w:rsidRDefault="00E7673A" w:rsidP="004624F1">
                  <w:pPr>
                    <w:pStyle w:val="aff1"/>
                    <w:adjustRightInd w:val="0"/>
                    <w:snapToGrid w:val="0"/>
                    <w:rPr>
                      <w:rFonts w:ascii="Times New Roman" w:eastAsia="仿宋_GB2312" w:hAnsi="Times New Roman"/>
                      <w:b/>
                      <w:sz w:val="20"/>
                      <w:szCs w:val="18"/>
                    </w:rPr>
                  </w:pPr>
                </w:p>
              </w:tc>
              <w:tc>
                <w:tcPr>
                  <w:tcW w:w="788" w:type="dxa"/>
                  <w:vMerge/>
                  <w:vAlign w:val="center"/>
                </w:tcPr>
                <w:p w:rsidR="00E7673A" w:rsidRPr="000F65E7" w:rsidRDefault="00E7673A" w:rsidP="004624F1">
                  <w:pPr>
                    <w:pStyle w:val="aff1"/>
                    <w:adjustRightInd w:val="0"/>
                    <w:snapToGrid w:val="0"/>
                    <w:rPr>
                      <w:rFonts w:ascii="Times New Roman" w:eastAsia="仿宋_GB2312" w:hAnsi="Times New Roman"/>
                      <w:b/>
                      <w:sz w:val="20"/>
                      <w:szCs w:val="18"/>
                    </w:rPr>
                  </w:pPr>
                </w:p>
              </w:tc>
            </w:tr>
            <w:tr w:rsidR="000F65E7" w:rsidTr="000F65E7">
              <w:trPr>
                <w:cantSplit/>
                <w:trHeight w:val="284"/>
              </w:trPr>
              <w:tc>
                <w:tcPr>
                  <w:tcW w:w="436" w:type="dxa"/>
                  <w:vAlign w:val="center"/>
                </w:tcPr>
                <w:p w:rsidR="00E7673A" w:rsidRDefault="00E7673A" w:rsidP="004624F1">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1</w:t>
                  </w:r>
                </w:p>
              </w:tc>
              <w:tc>
                <w:tcPr>
                  <w:tcW w:w="672" w:type="dxa"/>
                  <w:vAlign w:val="center"/>
                </w:tcPr>
                <w:p w:rsidR="00E7673A" w:rsidRDefault="00E7673A" w:rsidP="004624F1">
                  <w:pPr>
                    <w:widowControl/>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生活污水</w:t>
                  </w:r>
                </w:p>
              </w:tc>
              <w:tc>
                <w:tcPr>
                  <w:tcW w:w="1843" w:type="dxa"/>
                  <w:vAlign w:val="center"/>
                </w:tcPr>
                <w:p w:rsidR="00E7673A" w:rsidRPr="00913656" w:rsidRDefault="00E7673A" w:rsidP="004624F1">
                  <w:pPr>
                    <w:widowControl/>
                    <w:adjustRightInd w:val="0"/>
                    <w:snapToGrid w:val="0"/>
                    <w:jc w:val="center"/>
                    <w:rPr>
                      <w:rFonts w:ascii="Times New Roman" w:eastAsia="仿宋_GB2312" w:hAnsi="Times New Roman"/>
                      <w:sz w:val="20"/>
                      <w:szCs w:val="20"/>
                    </w:rPr>
                  </w:pPr>
                  <w:r>
                    <w:rPr>
                      <w:rFonts w:ascii="Times New Roman" w:eastAsia="仿宋_GB2312" w:hAnsi="Times New Roman" w:hint="eastAsia"/>
                      <w:sz w:val="18"/>
                      <w:szCs w:val="18"/>
                    </w:rPr>
                    <w:t>COD</w:t>
                  </w:r>
                  <w:r>
                    <w:rPr>
                      <w:rFonts w:ascii="Times New Roman" w:eastAsia="仿宋_GB2312" w:hAnsi="Times New Roman" w:hint="eastAsia"/>
                      <w:sz w:val="18"/>
                      <w:szCs w:val="18"/>
                    </w:rPr>
                    <w:t>、</w:t>
                  </w:r>
                  <w:r>
                    <w:rPr>
                      <w:rFonts w:ascii="Times New Roman" w:eastAsia="仿宋_GB2312" w:hAnsi="Times New Roman" w:hint="eastAsia"/>
                      <w:sz w:val="18"/>
                      <w:szCs w:val="18"/>
                    </w:rPr>
                    <w:t>NH</w:t>
                  </w:r>
                  <w:r w:rsidRPr="00F22CE7">
                    <w:rPr>
                      <w:rFonts w:ascii="Times New Roman" w:eastAsia="仿宋_GB2312" w:hAnsi="Times New Roman" w:hint="eastAsia"/>
                      <w:sz w:val="13"/>
                      <w:szCs w:val="13"/>
                    </w:rPr>
                    <w:t>3</w:t>
                  </w:r>
                  <w:r w:rsidRPr="00D556CE">
                    <w:rPr>
                      <w:rFonts w:ascii="Times New Roman" w:eastAsia="仿宋_GB2312" w:hAnsi="Times New Roman" w:hint="eastAsia"/>
                      <w:sz w:val="18"/>
                      <w:szCs w:val="18"/>
                    </w:rPr>
                    <w:t>-N</w:t>
                  </w:r>
                  <w:r w:rsidRPr="00D556CE">
                    <w:rPr>
                      <w:rFonts w:ascii="Times New Roman" w:eastAsia="仿宋_GB2312" w:hAnsi="Times New Roman" w:hint="eastAsia"/>
                      <w:sz w:val="18"/>
                      <w:szCs w:val="18"/>
                    </w:rPr>
                    <w:t>、</w:t>
                  </w:r>
                  <w:r w:rsidRPr="00D556CE">
                    <w:rPr>
                      <w:rFonts w:ascii="Times New Roman" w:eastAsia="仿宋_GB2312" w:hAnsi="Times New Roman" w:hint="eastAsia"/>
                      <w:sz w:val="18"/>
                      <w:szCs w:val="18"/>
                    </w:rPr>
                    <w:t>SS</w:t>
                  </w:r>
                  <w:r w:rsidRPr="00D556CE">
                    <w:rPr>
                      <w:rFonts w:ascii="Times New Roman" w:eastAsia="仿宋_GB2312" w:hAnsi="Times New Roman" w:hint="eastAsia"/>
                      <w:sz w:val="18"/>
                      <w:szCs w:val="18"/>
                    </w:rPr>
                    <w:t>、</w:t>
                  </w:r>
                  <w:r w:rsidRPr="00D556CE">
                    <w:rPr>
                      <w:rFonts w:ascii="Times New Roman" w:eastAsia="仿宋_GB2312" w:hAnsi="Times New Roman" w:hint="eastAsia"/>
                      <w:sz w:val="18"/>
                      <w:szCs w:val="18"/>
                    </w:rPr>
                    <w:t>TP</w:t>
                  </w:r>
                  <w:r w:rsidRPr="00D556CE">
                    <w:rPr>
                      <w:rFonts w:ascii="Times New Roman" w:eastAsia="仿宋_GB2312" w:hAnsi="Times New Roman" w:hint="eastAsia"/>
                      <w:sz w:val="18"/>
                      <w:szCs w:val="18"/>
                    </w:rPr>
                    <w:t>、</w:t>
                  </w:r>
                  <w:r>
                    <w:rPr>
                      <w:rFonts w:ascii="Times New Roman" w:eastAsia="仿宋_GB2312" w:hAnsi="Times New Roman" w:hint="eastAsia"/>
                      <w:sz w:val="18"/>
                      <w:szCs w:val="18"/>
                    </w:rPr>
                    <w:t>总氮、</w:t>
                  </w:r>
                  <w:r w:rsidRPr="00D556CE">
                    <w:rPr>
                      <w:rFonts w:ascii="Times New Roman" w:eastAsia="仿宋_GB2312" w:hAnsi="Times New Roman" w:hint="eastAsia"/>
                      <w:sz w:val="18"/>
                      <w:szCs w:val="18"/>
                    </w:rPr>
                    <w:t>动植物油</w:t>
                  </w:r>
                </w:p>
              </w:tc>
              <w:tc>
                <w:tcPr>
                  <w:tcW w:w="709" w:type="dxa"/>
                  <w:vAlign w:val="center"/>
                </w:tcPr>
                <w:p w:rsidR="00E7673A" w:rsidRDefault="00E7673A" w:rsidP="004624F1">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城市污水处理厂</w:t>
                  </w:r>
                </w:p>
              </w:tc>
              <w:tc>
                <w:tcPr>
                  <w:tcW w:w="709" w:type="dxa"/>
                  <w:vAlign w:val="center"/>
                </w:tcPr>
                <w:p w:rsidR="00E7673A" w:rsidRDefault="00E7673A" w:rsidP="004624F1">
                  <w:pPr>
                    <w:adjustRightInd w:val="0"/>
                    <w:snapToGrid w:val="0"/>
                    <w:jc w:val="center"/>
                    <w:rPr>
                      <w:rFonts w:ascii="Times New Roman" w:eastAsia="仿宋_GB2312" w:hAnsi="Times New Roman"/>
                    </w:rPr>
                  </w:pPr>
                  <w:r>
                    <w:rPr>
                      <w:rFonts w:ascii="Times New Roman" w:eastAsia="仿宋_GB2312" w:hAnsi="Times New Roman" w:hint="eastAsia"/>
                      <w:sz w:val="18"/>
                      <w:szCs w:val="18"/>
                    </w:rPr>
                    <w:t>间接</w:t>
                  </w:r>
                </w:p>
              </w:tc>
              <w:tc>
                <w:tcPr>
                  <w:tcW w:w="708" w:type="dxa"/>
                  <w:vAlign w:val="center"/>
                </w:tcPr>
                <w:p w:rsidR="00E7673A" w:rsidRDefault="00E7673A" w:rsidP="004624F1">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w:t>
                  </w:r>
                </w:p>
              </w:tc>
              <w:tc>
                <w:tcPr>
                  <w:tcW w:w="709" w:type="dxa"/>
                  <w:vAlign w:val="center"/>
                </w:tcPr>
                <w:p w:rsidR="00E7673A" w:rsidRDefault="00E7673A" w:rsidP="004624F1">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化粪池</w:t>
                  </w:r>
                </w:p>
              </w:tc>
              <w:tc>
                <w:tcPr>
                  <w:tcW w:w="709" w:type="dxa"/>
                  <w:vAlign w:val="center"/>
                </w:tcPr>
                <w:p w:rsidR="00E7673A" w:rsidRDefault="00E7673A" w:rsidP="004624F1">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w:t>
                  </w:r>
                </w:p>
              </w:tc>
              <w:tc>
                <w:tcPr>
                  <w:tcW w:w="627" w:type="dxa"/>
                  <w:vAlign w:val="center"/>
                </w:tcPr>
                <w:p w:rsidR="00E7673A" w:rsidRDefault="00E7673A" w:rsidP="004624F1">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TW001</w:t>
                  </w:r>
                </w:p>
              </w:tc>
              <w:tc>
                <w:tcPr>
                  <w:tcW w:w="1074" w:type="dxa"/>
                  <w:vAlign w:val="center"/>
                </w:tcPr>
                <w:p w:rsidR="00E7673A" w:rsidRDefault="00E7673A" w:rsidP="004624F1">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是</w:t>
                  </w:r>
                </w:p>
              </w:tc>
              <w:tc>
                <w:tcPr>
                  <w:tcW w:w="788" w:type="dxa"/>
                  <w:vAlign w:val="center"/>
                </w:tcPr>
                <w:p w:rsidR="00E7673A" w:rsidRDefault="00E7673A" w:rsidP="004624F1">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企业总排</w:t>
                  </w:r>
                </w:p>
              </w:tc>
            </w:tr>
          </w:tbl>
          <w:p w:rsidR="00E7673A" w:rsidRDefault="00E7673A" w:rsidP="00E7673A">
            <w:pPr>
              <w:pStyle w:val="Default"/>
              <w:spacing w:line="360" w:lineRule="auto"/>
              <w:ind w:firstLine="480"/>
              <w:rPr>
                <w:rFonts w:ascii="Times New Roman" w:eastAsia="仿宋_GB2312"/>
              </w:rPr>
            </w:pPr>
            <w:r w:rsidRPr="00E7673A">
              <w:rPr>
                <w:rFonts w:ascii="Times New Roman" w:eastAsia="仿宋_GB2312" w:hint="eastAsia"/>
              </w:rPr>
              <w:t>②</w:t>
            </w:r>
            <w:r>
              <w:rPr>
                <w:rFonts w:ascii="Times New Roman" w:eastAsia="仿宋_GB2312" w:hint="eastAsia"/>
              </w:rPr>
              <w:t xml:space="preserve"> </w:t>
            </w:r>
            <w:r>
              <w:rPr>
                <w:rFonts w:ascii="Times New Roman" w:eastAsia="仿宋_GB2312" w:hint="eastAsia"/>
              </w:rPr>
              <w:t>废水处理情况</w:t>
            </w:r>
          </w:p>
          <w:p w:rsidR="009E5089" w:rsidRPr="00EF5576" w:rsidRDefault="009E5089" w:rsidP="00EF5576">
            <w:pPr>
              <w:adjustRightInd w:val="0"/>
              <w:snapToGrid w:val="0"/>
              <w:spacing w:line="360" w:lineRule="auto"/>
              <w:ind w:firstLineChars="200" w:firstLine="480"/>
              <w:rPr>
                <w:rFonts w:ascii="Times New Roman" w:eastAsia="仿宋_GB2312" w:hAnsi="Times New Roman"/>
                <w:sz w:val="24"/>
              </w:rPr>
            </w:pPr>
            <w:r w:rsidRPr="009E5089">
              <w:rPr>
                <w:rFonts w:ascii="Times New Roman" w:eastAsia="仿宋_GB2312" w:hAnsi="Times New Roman" w:hint="eastAsia"/>
                <w:sz w:val="24"/>
              </w:rPr>
              <w:t>全厂生活污水总量为</w:t>
            </w:r>
            <w:r w:rsidRPr="009E5089">
              <w:rPr>
                <w:rFonts w:ascii="Times New Roman" w:eastAsia="仿宋_GB2312" w:hAnsi="Times New Roman" w:hint="eastAsia"/>
                <w:sz w:val="24"/>
              </w:rPr>
              <w:t>300</w:t>
            </w:r>
            <w:r w:rsidRPr="009E5089">
              <w:rPr>
                <w:rFonts w:ascii="Times New Roman" w:eastAsia="仿宋_GB2312" w:hAnsi="Times New Roman"/>
                <w:sz w:val="24"/>
              </w:rPr>
              <w:t>m³</w:t>
            </w:r>
            <w:r w:rsidRPr="009E5089">
              <w:rPr>
                <w:rFonts w:ascii="Times New Roman" w:eastAsia="仿宋_GB2312" w:hAnsi="Times New Roman" w:hint="eastAsia"/>
                <w:sz w:val="24"/>
              </w:rPr>
              <w:t>/a</w:t>
            </w:r>
            <w:r w:rsidRPr="009E5089">
              <w:rPr>
                <w:rFonts w:ascii="Times New Roman" w:eastAsia="仿宋_GB2312" w:hAnsi="Times New Roman" w:hint="eastAsia"/>
                <w:sz w:val="24"/>
              </w:rPr>
              <w:t>，即废水量约为</w:t>
            </w:r>
            <w:r w:rsidRPr="009E5089">
              <w:rPr>
                <w:rFonts w:ascii="Times New Roman" w:eastAsia="仿宋_GB2312" w:hAnsi="Times New Roman" w:hint="eastAsia"/>
                <w:sz w:val="24"/>
              </w:rPr>
              <w:t>0.822</w:t>
            </w:r>
            <w:r w:rsidRPr="009E5089">
              <w:rPr>
                <w:rFonts w:ascii="Times New Roman" w:eastAsia="仿宋_GB2312" w:hAnsi="Times New Roman"/>
                <w:sz w:val="24"/>
              </w:rPr>
              <w:t>m³</w:t>
            </w:r>
            <w:r w:rsidRPr="009E5089">
              <w:rPr>
                <w:rFonts w:ascii="Times New Roman" w:eastAsia="仿宋_GB2312" w:hAnsi="Times New Roman" w:hint="eastAsia"/>
                <w:sz w:val="24"/>
              </w:rPr>
              <w:t>/d</w:t>
            </w:r>
            <w:r w:rsidRPr="009E5089">
              <w:rPr>
                <w:rFonts w:ascii="Times New Roman" w:eastAsia="仿宋_GB2312" w:hAnsi="Times New Roman" w:hint="eastAsia"/>
                <w:sz w:val="24"/>
              </w:rPr>
              <w:t>，项目配套建设的化粪池处理能力为</w:t>
            </w:r>
            <w:r w:rsidRPr="009E5089">
              <w:rPr>
                <w:rFonts w:ascii="Times New Roman" w:eastAsia="仿宋_GB2312" w:hAnsi="Times New Roman" w:hint="eastAsia"/>
                <w:sz w:val="24"/>
              </w:rPr>
              <w:t>10</w:t>
            </w:r>
            <w:r w:rsidRPr="009E5089">
              <w:rPr>
                <w:rFonts w:ascii="Times New Roman" w:eastAsia="仿宋_GB2312" w:hAnsi="Times New Roman"/>
                <w:sz w:val="24"/>
              </w:rPr>
              <w:t>m³</w:t>
            </w:r>
            <w:r w:rsidRPr="009E5089">
              <w:rPr>
                <w:rFonts w:ascii="Times New Roman" w:eastAsia="仿宋_GB2312" w:hAnsi="Times New Roman" w:hint="eastAsia"/>
                <w:sz w:val="24"/>
              </w:rPr>
              <w:t>/d</w:t>
            </w:r>
            <w:r w:rsidRPr="009E5089">
              <w:rPr>
                <w:rFonts w:ascii="Times New Roman" w:eastAsia="仿宋_GB2312" w:hAnsi="Times New Roman" w:hint="eastAsia"/>
                <w:sz w:val="24"/>
              </w:rPr>
              <w:t>，能够满足全厂废水处理需求；生活废水经化粪池预处理</w:t>
            </w:r>
            <w:r>
              <w:rPr>
                <w:rFonts w:ascii="Times New Roman" w:eastAsia="仿宋_GB2312" w:hAnsi="Times New Roman" w:hint="eastAsia"/>
                <w:sz w:val="24"/>
              </w:rPr>
              <w:t>后，近期委托朴席镇环境卫生管理所负责托运，送至扬州六圩污水处理厂进行处理，远期待区域</w:t>
            </w:r>
            <w:r>
              <w:rPr>
                <w:rFonts w:ascii="Times New Roman" w:eastAsia="仿宋_GB2312" w:hAnsi="Times New Roman" w:hint="eastAsia"/>
                <w:sz w:val="24"/>
              </w:rPr>
              <w:lastRenderedPageBreak/>
              <w:t>污水管网建成后通过管网接入污水处理站集中处理。</w:t>
            </w:r>
            <w:r w:rsidRPr="00913656">
              <w:rPr>
                <w:rFonts w:ascii="Times New Roman" w:eastAsia="仿宋_GB2312" w:hAnsi="Times New Roman"/>
                <w:sz w:val="24"/>
              </w:rPr>
              <w:t xml:space="preserve"> </w:t>
            </w:r>
          </w:p>
          <w:p w:rsidR="00EF5576" w:rsidRDefault="00EF5576" w:rsidP="00EF5576">
            <w:pPr>
              <w:pStyle w:val="Default"/>
              <w:spacing w:line="360" w:lineRule="auto"/>
              <w:ind w:firstLine="480"/>
              <w:rPr>
                <w:rFonts w:ascii="Times New Roman" w:eastAsia="仿宋_GB2312"/>
              </w:rPr>
            </w:pPr>
            <w:r>
              <w:rPr>
                <w:rFonts w:ascii="Times New Roman" w:eastAsia="仿宋_GB2312" w:hint="eastAsia"/>
              </w:rPr>
              <w:t>③</w:t>
            </w:r>
            <w:r>
              <w:rPr>
                <w:rFonts w:ascii="Times New Roman" w:eastAsia="仿宋_GB2312" w:hint="eastAsia"/>
              </w:rPr>
              <w:t xml:space="preserve"> </w:t>
            </w:r>
            <w:r>
              <w:rPr>
                <w:rFonts w:ascii="Times New Roman" w:eastAsia="仿宋_GB2312" w:hint="eastAsia"/>
              </w:rPr>
              <w:t>接管污水处理厂可行性分析</w:t>
            </w:r>
          </w:p>
          <w:p w:rsidR="00785AB3" w:rsidRDefault="00785AB3"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1</w:t>
            </w:r>
            <w:r>
              <w:rPr>
                <w:rFonts w:ascii="Times New Roman" w:eastAsia="仿宋_GB2312" w:cs="Times New Roman" w:hint="eastAsia"/>
                <w:color w:val="auto"/>
                <w:kern w:val="2"/>
              </w:rPr>
              <w:t>）六圩污水处理厂概况</w:t>
            </w:r>
          </w:p>
          <w:p w:rsidR="00EF5576" w:rsidRDefault="004B0F3B"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根据扬州市污水处理规划，项目所在区域的所有废水由扬州六</w:t>
            </w:r>
            <w:proofErr w:type="gramStart"/>
            <w:r>
              <w:rPr>
                <w:rFonts w:ascii="Times New Roman" w:eastAsia="仿宋_GB2312" w:cs="Times New Roman" w:hint="eastAsia"/>
                <w:color w:val="auto"/>
                <w:kern w:val="2"/>
              </w:rPr>
              <w:t>圩处理</w:t>
            </w:r>
            <w:proofErr w:type="gramEnd"/>
            <w:r>
              <w:rPr>
                <w:rFonts w:ascii="Times New Roman" w:eastAsia="仿宋_GB2312" w:cs="Times New Roman" w:hint="eastAsia"/>
                <w:color w:val="auto"/>
                <w:kern w:val="2"/>
              </w:rPr>
              <w:t>厂集中处理。</w:t>
            </w:r>
            <w:r>
              <w:rPr>
                <w:rFonts w:ascii="Times New Roman" w:eastAsia="仿宋_GB2312" w:cs="Times New Roman" w:hint="eastAsia"/>
                <w:color w:val="auto"/>
                <w:kern w:val="2"/>
              </w:rPr>
              <w:t>2010</w:t>
            </w:r>
            <w:r>
              <w:rPr>
                <w:rFonts w:ascii="Times New Roman" w:eastAsia="仿宋_GB2312" w:cs="Times New Roman" w:hint="eastAsia"/>
                <w:color w:val="auto"/>
                <w:kern w:val="2"/>
              </w:rPr>
              <w:t>年</w:t>
            </w:r>
            <w:r>
              <w:rPr>
                <w:rFonts w:ascii="Times New Roman" w:eastAsia="仿宋_GB2312" w:cs="Times New Roman" w:hint="eastAsia"/>
                <w:color w:val="auto"/>
                <w:kern w:val="2"/>
              </w:rPr>
              <w:t>11</w:t>
            </w:r>
            <w:r>
              <w:rPr>
                <w:rFonts w:ascii="Times New Roman" w:eastAsia="仿宋_GB2312" w:cs="Times New Roman" w:hint="eastAsia"/>
                <w:color w:val="auto"/>
                <w:kern w:val="2"/>
              </w:rPr>
              <w:t>月，</w:t>
            </w:r>
            <w:r>
              <w:rPr>
                <w:rFonts w:ascii="Times New Roman" w:eastAsia="仿宋_GB2312" w:cs="Times New Roman" w:hint="eastAsia"/>
                <w:color w:val="auto"/>
                <w:kern w:val="2"/>
              </w:rPr>
              <w:t>10</w:t>
            </w:r>
            <w:r>
              <w:rPr>
                <w:rFonts w:ascii="Times New Roman" w:eastAsia="仿宋_GB2312" w:cs="Times New Roman" w:hint="eastAsia"/>
                <w:color w:val="auto"/>
                <w:kern w:val="2"/>
              </w:rPr>
              <w:t>万</w:t>
            </w:r>
            <w:r>
              <w:rPr>
                <w:rFonts w:ascii="Times New Roman" w:eastAsia="仿宋_GB2312" w:cs="Times New Roman" w:hint="eastAsia"/>
                <w:color w:val="auto"/>
                <w:kern w:val="2"/>
              </w:rPr>
              <w:t>t/a</w:t>
            </w:r>
            <w:r>
              <w:rPr>
                <w:rFonts w:ascii="Times New Roman" w:eastAsia="仿宋_GB2312" w:cs="Times New Roman" w:hint="eastAsia"/>
                <w:color w:val="auto"/>
                <w:kern w:val="2"/>
              </w:rPr>
              <w:t>的二期工程投入运营，现状处理能力达</w:t>
            </w:r>
            <w:r>
              <w:rPr>
                <w:rFonts w:ascii="Times New Roman" w:eastAsia="仿宋_GB2312" w:cs="Times New Roman" w:hint="eastAsia"/>
                <w:color w:val="auto"/>
                <w:kern w:val="2"/>
              </w:rPr>
              <w:t>15</w:t>
            </w:r>
            <w:r>
              <w:rPr>
                <w:rFonts w:ascii="Times New Roman" w:eastAsia="仿宋_GB2312" w:cs="Times New Roman" w:hint="eastAsia"/>
                <w:color w:val="auto"/>
                <w:kern w:val="2"/>
              </w:rPr>
              <w:t>万</w:t>
            </w:r>
            <w:r>
              <w:rPr>
                <w:rFonts w:ascii="Times New Roman" w:eastAsia="仿宋_GB2312" w:cs="Times New Roman" w:hint="eastAsia"/>
                <w:color w:val="auto"/>
                <w:kern w:val="2"/>
              </w:rPr>
              <w:t>t/a</w:t>
            </w:r>
            <w:r>
              <w:rPr>
                <w:rFonts w:ascii="Times New Roman" w:eastAsia="仿宋_GB2312" w:cs="Times New Roman" w:hint="eastAsia"/>
                <w:color w:val="auto"/>
                <w:kern w:val="2"/>
              </w:rPr>
              <w:t>；</w:t>
            </w:r>
            <w:r>
              <w:rPr>
                <w:rFonts w:ascii="Times New Roman" w:eastAsia="仿宋_GB2312" w:cs="Times New Roman" w:hint="eastAsia"/>
                <w:color w:val="auto"/>
                <w:kern w:val="2"/>
              </w:rPr>
              <w:t>2016</w:t>
            </w:r>
            <w:r>
              <w:rPr>
                <w:rFonts w:ascii="Times New Roman" w:eastAsia="仿宋_GB2312" w:cs="Times New Roman" w:hint="eastAsia"/>
                <w:color w:val="auto"/>
                <w:kern w:val="2"/>
              </w:rPr>
              <w:t>年底</w:t>
            </w:r>
            <w:r>
              <w:rPr>
                <w:rFonts w:ascii="Times New Roman" w:eastAsia="仿宋_GB2312" w:cs="Times New Roman" w:hint="eastAsia"/>
                <w:color w:val="auto"/>
                <w:kern w:val="2"/>
              </w:rPr>
              <w:t>5</w:t>
            </w:r>
            <w:r>
              <w:rPr>
                <w:rFonts w:ascii="Times New Roman" w:eastAsia="仿宋_GB2312" w:cs="Times New Roman" w:hint="eastAsia"/>
                <w:color w:val="auto"/>
                <w:kern w:val="2"/>
              </w:rPr>
              <w:t>万</w:t>
            </w:r>
            <w:r>
              <w:rPr>
                <w:rFonts w:ascii="Times New Roman" w:eastAsia="仿宋_GB2312" w:cs="Times New Roman" w:hint="eastAsia"/>
                <w:color w:val="auto"/>
                <w:kern w:val="2"/>
              </w:rPr>
              <w:t>t/a</w:t>
            </w:r>
            <w:r>
              <w:rPr>
                <w:rFonts w:ascii="Times New Roman" w:eastAsia="仿宋_GB2312" w:cs="Times New Roman" w:hint="eastAsia"/>
                <w:color w:val="auto"/>
                <w:kern w:val="2"/>
              </w:rPr>
              <w:t>的三期工程投入运营，六圩污水处理厂处理规模达到</w:t>
            </w:r>
            <w:r>
              <w:rPr>
                <w:rFonts w:ascii="Times New Roman" w:eastAsia="仿宋_GB2312" w:cs="Times New Roman" w:hint="eastAsia"/>
                <w:color w:val="auto"/>
                <w:kern w:val="2"/>
              </w:rPr>
              <w:t>20</w:t>
            </w:r>
            <w:r>
              <w:rPr>
                <w:rFonts w:ascii="Times New Roman" w:eastAsia="仿宋_GB2312" w:cs="Times New Roman" w:hint="eastAsia"/>
                <w:color w:val="auto"/>
                <w:kern w:val="2"/>
              </w:rPr>
              <w:t>万</w:t>
            </w:r>
            <w:r>
              <w:rPr>
                <w:rFonts w:ascii="Times New Roman" w:eastAsia="仿宋_GB2312" w:cs="Times New Roman" w:hint="eastAsia"/>
                <w:color w:val="auto"/>
                <w:kern w:val="2"/>
              </w:rPr>
              <w:t>t/a</w:t>
            </w:r>
            <w:r>
              <w:rPr>
                <w:rFonts w:ascii="Times New Roman" w:eastAsia="仿宋_GB2312" w:cs="Times New Roman" w:hint="eastAsia"/>
                <w:color w:val="auto"/>
                <w:kern w:val="2"/>
              </w:rPr>
              <w:t>。</w:t>
            </w:r>
          </w:p>
          <w:p w:rsidR="004B0F3B" w:rsidRDefault="004B0F3B"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污水处理厂废水接管浓度</w:t>
            </w:r>
            <w:r w:rsidR="00785AB3">
              <w:rPr>
                <w:rFonts w:ascii="Times New Roman" w:eastAsia="仿宋_GB2312" w:cs="Times New Roman" w:hint="eastAsia"/>
                <w:color w:val="auto"/>
                <w:kern w:val="2"/>
              </w:rPr>
              <w:t>执行《污水综合排放标准》（</w:t>
            </w:r>
            <w:r w:rsidR="00785AB3">
              <w:rPr>
                <w:rFonts w:ascii="Times New Roman" w:eastAsia="仿宋_GB2312" w:cs="Times New Roman" w:hint="eastAsia"/>
                <w:color w:val="auto"/>
                <w:kern w:val="2"/>
              </w:rPr>
              <w:t>GB8978-1996</w:t>
            </w:r>
            <w:r w:rsidR="00785AB3">
              <w:rPr>
                <w:rFonts w:ascii="Times New Roman" w:eastAsia="仿宋_GB2312" w:cs="Times New Roman" w:hint="eastAsia"/>
                <w:color w:val="auto"/>
                <w:kern w:val="2"/>
              </w:rPr>
              <w:t>）表</w:t>
            </w:r>
            <w:r w:rsidR="00785AB3">
              <w:rPr>
                <w:rFonts w:ascii="Times New Roman" w:eastAsia="仿宋_GB2312" w:cs="Times New Roman" w:hint="eastAsia"/>
                <w:color w:val="auto"/>
                <w:kern w:val="2"/>
              </w:rPr>
              <w:t>4</w:t>
            </w:r>
            <w:r w:rsidR="00785AB3">
              <w:rPr>
                <w:rFonts w:ascii="Times New Roman" w:eastAsia="仿宋_GB2312" w:cs="Times New Roman" w:hint="eastAsia"/>
                <w:color w:val="auto"/>
                <w:kern w:val="2"/>
              </w:rPr>
              <w:t>中三级标准。六圩污水处理厂的处理工艺采用改良</w:t>
            </w:r>
            <w:r w:rsidR="00785AB3">
              <w:rPr>
                <w:rFonts w:ascii="Times New Roman" w:eastAsia="仿宋_GB2312" w:cs="Times New Roman" w:hint="eastAsia"/>
                <w:color w:val="auto"/>
                <w:kern w:val="2"/>
              </w:rPr>
              <w:t>A</w:t>
            </w:r>
            <w:r w:rsidR="00785AB3" w:rsidRPr="00785AB3">
              <w:rPr>
                <w:rFonts w:ascii="Times New Roman" w:eastAsia="仿宋_GB2312" w:cs="Times New Roman" w:hint="eastAsia"/>
                <w:color w:val="auto"/>
                <w:kern w:val="2"/>
                <w:vertAlign w:val="superscript"/>
              </w:rPr>
              <w:t>2</w:t>
            </w:r>
            <w:r w:rsidR="00785AB3">
              <w:rPr>
                <w:rFonts w:ascii="Times New Roman" w:eastAsia="仿宋_GB2312" w:cs="Times New Roman" w:hint="eastAsia"/>
                <w:color w:val="auto"/>
                <w:kern w:val="2"/>
              </w:rPr>
              <w:t>/O</w:t>
            </w:r>
            <w:r w:rsidR="00785AB3">
              <w:rPr>
                <w:rFonts w:ascii="Times New Roman" w:eastAsia="仿宋_GB2312" w:cs="Times New Roman" w:hint="eastAsia"/>
                <w:color w:val="auto"/>
                <w:kern w:val="2"/>
              </w:rPr>
              <w:t>的处理工艺，此工艺处理效果好，出水水质稳定，具有除磷脱氮的功能。经以上工艺处理后，污水处理厂尾水可稳定达到《城镇污水处理厂污染物排放标准》（</w:t>
            </w:r>
            <w:r w:rsidR="00785AB3">
              <w:rPr>
                <w:rFonts w:ascii="Times New Roman" w:eastAsia="仿宋_GB2312" w:cs="Times New Roman" w:hint="eastAsia"/>
                <w:color w:val="auto"/>
                <w:kern w:val="2"/>
              </w:rPr>
              <w:t>GB18918-2002</w:t>
            </w:r>
            <w:r w:rsidR="00785AB3">
              <w:rPr>
                <w:rFonts w:ascii="Times New Roman" w:eastAsia="仿宋_GB2312" w:cs="Times New Roman" w:hint="eastAsia"/>
                <w:color w:val="auto"/>
                <w:kern w:val="2"/>
              </w:rPr>
              <w:t>）表</w:t>
            </w:r>
            <w:r w:rsidR="00785AB3">
              <w:rPr>
                <w:rFonts w:ascii="Times New Roman" w:eastAsia="仿宋_GB2312" w:cs="Times New Roman" w:hint="eastAsia"/>
                <w:color w:val="auto"/>
                <w:kern w:val="2"/>
              </w:rPr>
              <w:t>1</w:t>
            </w:r>
            <w:r w:rsidR="00785AB3">
              <w:rPr>
                <w:rFonts w:ascii="Times New Roman" w:eastAsia="仿宋_GB2312" w:cs="Times New Roman" w:hint="eastAsia"/>
                <w:color w:val="auto"/>
                <w:kern w:val="2"/>
              </w:rPr>
              <w:t>中一级</w:t>
            </w:r>
            <w:r w:rsidR="00785AB3">
              <w:rPr>
                <w:rFonts w:ascii="Times New Roman" w:eastAsia="仿宋_GB2312" w:cs="Times New Roman" w:hint="eastAsia"/>
                <w:color w:val="auto"/>
                <w:kern w:val="2"/>
              </w:rPr>
              <w:t>A</w:t>
            </w:r>
            <w:r w:rsidR="00785AB3">
              <w:rPr>
                <w:rFonts w:ascii="Times New Roman" w:eastAsia="仿宋_GB2312" w:cs="Times New Roman" w:hint="eastAsia"/>
                <w:color w:val="auto"/>
                <w:kern w:val="2"/>
              </w:rPr>
              <w:t>标准。</w:t>
            </w:r>
          </w:p>
          <w:p w:rsidR="00785AB3" w:rsidRDefault="00785AB3"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2</w:t>
            </w:r>
            <w:r>
              <w:rPr>
                <w:rFonts w:ascii="Times New Roman" w:eastAsia="仿宋_GB2312" w:cs="Times New Roman" w:hint="eastAsia"/>
                <w:color w:val="auto"/>
                <w:kern w:val="2"/>
              </w:rPr>
              <w:t>）项目接管可行性分析</w:t>
            </w:r>
          </w:p>
          <w:p w:rsidR="00785AB3" w:rsidRDefault="00785AB3"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①</w:t>
            </w:r>
            <w:r w:rsidR="00B438D7">
              <w:rPr>
                <w:rFonts w:ascii="Times New Roman" w:eastAsia="仿宋_GB2312" w:cs="Times New Roman" w:hint="eastAsia"/>
                <w:color w:val="auto"/>
                <w:kern w:val="2"/>
              </w:rPr>
              <w:t>从水质来看，建设项目废水主要为生活污水，主要污染因子为化学需氧量、悬浮物、氨氮、总磷和总氮；废水中的各项污染物浓度可达到六圩污水处理厂的接管标准，对污水处理厂负荷冲击不大。</w:t>
            </w:r>
          </w:p>
          <w:p w:rsidR="00B438D7" w:rsidRDefault="00B438D7"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②从水量来看，全厂废水排放量为</w:t>
            </w:r>
            <w:r>
              <w:rPr>
                <w:rFonts w:ascii="Times New Roman" w:eastAsia="仿宋_GB2312" w:cs="Times New Roman" w:hint="eastAsia"/>
                <w:color w:val="auto"/>
                <w:kern w:val="2"/>
              </w:rPr>
              <w:t>0.822m</w:t>
            </w:r>
            <w:r w:rsidRPr="00B438D7">
              <w:rPr>
                <w:rFonts w:ascii="Times New Roman" w:eastAsia="仿宋_GB2312" w:cs="Times New Roman" w:hint="eastAsia"/>
                <w:color w:val="auto"/>
                <w:kern w:val="2"/>
                <w:vertAlign w:val="superscript"/>
              </w:rPr>
              <w:t>3</w:t>
            </w:r>
            <w:r>
              <w:rPr>
                <w:rFonts w:ascii="Times New Roman" w:eastAsia="仿宋_GB2312" w:cs="Times New Roman" w:hint="eastAsia"/>
                <w:color w:val="auto"/>
                <w:kern w:val="2"/>
              </w:rPr>
              <w:t>/d</w:t>
            </w:r>
            <w:r>
              <w:rPr>
                <w:rFonts w:ascii="Times New Roman" w:eastAsia="仿宋_GB2312" w:cs="Times New Roman" w:hint="eastAsia"/>
                <w:color w:val="auto"/>
                <w:kern w:val="2"/>
              </w:rPr>
              <w:t>，六圩污水处理厂目前的处理能力为</w:t>
            </w:r>
            <w:r>
              <w:rPr>
                <w:rFonts w:ascii="Times New Roman" w:eastAsia="仿宋_GB2312" w:cs="Times New Roman" w:hint="eastAsia"/>
                <w:color w:val="auto"/>
                <w:kern w:val="2"/>
              </w:rPr>
              <w:t>20</w:t>
            </w:r>
            <w:r>
              <w:rPr>
                <w:rFonts w:ascii="Times New Roman" w:eastAsia="仿宋_GB2312" w:cs="Times New Roman" w:hint="eastAsia"/>
                <w:color w:val="auto"/>
                <w:kern w:val="2"/>
              </w:rPr>
              <w:t>万</w:t>
            </w:r>
            <w:r>
              <w:rPr>
                <w:rFonts w:ascii="Times New Roman" w:eastAsia="仿宋_GB2312" w:cs="Times New Roman" w:hint="eastAsia"/>
                <w:color w:val="auto"/>
                <w:kern w:val="2"/>
              </w:rPr>
              <w:t>t/d</w:t>
            </w:r>
            <w:r>
              <w:rPr>
                <w:rFonts w:ascii="Times New Roman" w:eastAsia="仿宋_GB2312" w:cs="Times New Roman" w:hint="eastAsia"/>
                <w:color w:val="auto"/>
                <w:kern w:val="2"/>
              </w:rPr>
              <w:t>，仅占污水处理厂日处理能力很小一部分，尚有足够余量，且项目未新增污水排放，不会对六圩污水处理厂正常运行产生不良影响。</w:t>
            </w:r>
          </w:p>
          <w:p w:rsidR="00C04335" w:rsidRPr="000F65E7" w:rsidRDefault="00B438D7" w:rsidP="00C04335">
            <w:pPr>
              <w:pStyle w:val="Default"/>
              <w:spacing w:line="360" w:lineRule="auto"/>
              <w:ind w:firstLineChars="200" w:firstLine="480"/>
              <w:rPr>
                <w:rFonts w:ascii="Times New Roman" w:eastAsia="仿宋_GB2312" w:cs="Times New Roman"/>
                <w:color w:val="auto"/>
                <w:kern w:val="2"/>
              </w:rPr>
            </w:pPr>
            <w:r w:rsidRPr="000F65E7">
              <w:rPr>
                <w:rFonts w:ascii="Times New Roman" w:eastAsia="仿宋_GB2312" w:cs="Times New Roman" w:hint="eastAsia"/>
                <w:color w:val="auto"/>
                <w:kern w:val="2"/>
              </w:rPr>
              <w:t>③从接管范围来看，项目位于扬州经济开发区</w:t>
            </w:r>
            <w:r w:rsidR="00C04335" w:rsidRPr="000F65E7">
              <w:rPr>
                <w:rFonts w:ascii="Times New Roman" w:eastAsia="仿宋_GB2312" w:cs="Times New Roman" w:hint="eastAsia"/>
                <w:color w:val="auto"/>
                <w:kern w:val="2"/>
              </w:rPr>
              <w:t>朴席镇，所在地污水管网未铺设到位，但项目位于六圩污水处理厂的服务范围内，近期委托朴席镇环境卫生管理所负责托运，送至扬州六圩污水处理厂进行处理，远期待区域污水管网建成后通过管网接入污水处理站集中处理。</w:t>
            </w:r>
            <w:r w:rsidR="00C04335" w:rsidRPr="000F65E7">
              <w:rPr>
                <w:rFonts w:ascii="Times New Roman" w:eastAsia="仿宋_GB2312" w:cs="Times New Roman"/>
                <w:color w:val="auto"/>
                <w:kern w:val="2"/>
              </w:rPr>
              <w:t xml:space="preserve"> </w:t>
            </w:r>
          </w:p>
          <w:p w:rsidR="00B438D7" w:rsidRDefault="00C04335" w:rsidP="004B0F3B">
            <w:pPr>
              <w:pStyle w:val="Default"/>
              <w:spacing w:line="360" w:lineRule="auto"/>
              <w:ind w:firstLineChars="200" w:firstLine="480"/>
              <w:rPr>
                <w:rFonts w:ascii="Times New Roman" w:eastAsia="仿宋_GB2312" w:cs="Times New Roman"/>
                <w:color w:val="auto"/>
                <w:kern w:val="2"/>
              </w:rPr>
            </w:pPr>
            <w:r>
              <w:rPr>
                <w:rFonts w:ascii="Times New Roman" w:eastAsia="仿宋_GB2312" w:cs="Times New Roman" w:hint="eastAsia"/>
                <w:color w:val="auto"/>
                <w:kern w:val="2"/>
              </w:rPr>
              <w:t>综上所述，本项目所排废水的水质、水量均在六圩污水处理厂接纳范围内，不会对污水处理厂的处理能力和处理效果造成冲击，尾水处理达标后排入京杭运河，对周边环境影响较小，本项目的废水处理方案可行。</w:t>
            </w:r>
          </w:p>
          <w:p w:rsidR="00C04335" w:rsidRDefault="00C04335" w:rsidP="00C623AA">
            <w:pPr>
              <w:pStyle w:val="Default"/>
              <w:spacing w:line="360" w:lineRule="auto"/>
              <w:ind w:firstLineChars="200" w:firstLine="480"/>
              <w:jc w:val="both"/>
              <w:rPr>
                <w:rFonts w:ascii="Times New Roman" w:eastAsia="仿宋_GB2312" w:cs="Times New Roman"/>
                <w:color w:val="auto"/>
                <w:kern w:val="2"/>
              </w:rPr>
            </w:pPr>
            <w:r>
              <w:rPr>
                <w:rFonts w:ascii="Times New Roman" w:eastAsia="仿宋_GB2312" w:cs="Times New Roman" w:hint="eastAsia"/>
                <w:color w:val="auto"/>
                <w:kern w:val="2"/>
              </w:rPr>
              <w:t>（</w:t>
            </w:r>
            <w:r w:rsidR="000F65E7">
              <w:rPr>
                <w:rFonts w:ascii="Times New Roman" w:eastAsia="仿宋_GB2312" w:cs="Times New Roman" w:hint="eastAsia"/>
                <w:color w:val="auto"/>
                <w:kern w:val="2"/>
              </w:rPr>
              <w:t>3</w:t>
            </w:r>
            <w:r>
              <w:rPr>
                <w:rFonts w:ascii="Times New Roman" w:eastAsia="仿宋_GB2312" w:cs="Times New Roman" w:hint="eastAsia"/>
                <w:color w:val="auto"/>
                <w:kern w:val="2"/>
              </w:rPr>
              <w:t>）</w:t>
            </w:r>
            <w:r w:rsidR="006B1225">
              <w:rPr>
                <w:rFonts w:ascii="Times New Roman" w:eastAsia="仿宋_GB2312" w:cs="Times New Roman" w:hint="eastAsia"/>
                <w:color w:val="auto"/>
                <w:kern w:val="2"/>
              </w:rPr>
              <w:t>建设项目污染物排放信息</w:t>
            </w:r>
          </w:p>
          <w:p w:rsidR="00C04335" w:rsidRPr="00C04335" w:rsidRDefault="00C04335" w:rsidP="00C623AA">
            <w:pPr>
              <w:pStyle w:val="Default"/>
              <w:spacing w:line="360" w:lineRule="auto"/>
              <w:ind w:firstLineChars="200" w:firstLine="480"/>
              <w:jc w:val="both"/>
              <w:rPr>
                <w:rFonts w:ascii="Times New Roman" w:eastAsia="仿宋_GB2312" w:cs="Times New Roman"/>
                <w:color w:val="auto"/>
                <w:kern w:val="2"/>
              </w:rPr>
            </w:pPr>
            <w:r>
              <w:rPr>
                <w:rFonts w:ascii="Times New Roman" w:eastAsia="仿宋_GB2312" w:cs="Times New Roman" w:hint="eastAsia"/>
                <w:color w:val="auto"/>
                <w:kern w:val="2"/>
              </w:rPr>
              <w:t>1</w:t>
            </w:r>
            <w:r>
              <w:rPr>
                <w:rFonts w:ascii="Times New Roman" w:eastAsia="仿宋_GB2312" w:cs="Times New Roman" w:hint="eastAsia"/>
                <w:color w:val="auto"/>
                <w:kern w:val="2"/>
              </w:rPr>
              <w:t>）废水间接排口基本情况见表</w:t>
            </w:r>
            <w:r>
              <w:rPr>
                <w:rFonts w:ascii="Times New Roman" w:eastAsia="仿宋_GB2312" w:cs="Times New Roman" w:hint="eastAsia"/>
                <w:color w:val="auto"/>
                <w:kern w:val="2"/>
              </w:rPr>
              <w:t>7-4</w:t>
            </w:r>
          </w:p>
          <w:p w:rsidR="00745CC3" w:rsidRDefault="00745CC3" w:rsidP="00D556CE">
            <w:pPr>
              <w:pStyle w:val="Default"/>
              <w:jc w:val="center"/>
              <w:rPr>
                <w:rFonts w:ascii="Times New Roman" w:eastAsia="仿宋_GB2312" w:cs="Times New Roman"/>
                <w:b/>
                <w:bCs/>
                <w:color w:val="auto"/>
              </w:rPr>
            </w:pPr>
          </w:p>
          <w:p w:rsidR="00745CC3" w:rsidRDefault="00745CC3" w:rsidP="00D556CE">
            <w:pPr>
              <w:pStyle w:val="Default"/>
              <w:jc w:val="center"/>
              <w:rPr>
                <w:rFonts w:ascii="Times New Roman" w:eastAsia="仿宋_GB2312" w:cs="Times New Roman"/>
                <w:b/>
                <w:bCs/>
                <w:color w:val="auto"/>
              </w:rPr>
            </w:pPr>
          </w:p>
          <w:p w:rsidR="00745CC3" w:rsidRDefault="00745CC3" w:rsidP="00D556CE">
            <w:pPr>
              <w:pStyle w:val="Default"/>
              <w:jc w:val="center"/>
              <w:rPr>
                <w:rFonts w:ascii="Times New Roman" w:eastAsia="仿宋_GB2312" w:cs="Times New Roman"/>
                <w:b/>
                <w:bCs/>
                <w:color w:val="auto"/>
              </w:rPr>
            </w:pPr>
          </w:p>
          <w:p w:rsidR="00745CC3" w:rsidRDefault="00745CC3" w:rsidP="00D556CE">
            <w:pPr>
              <w:pStyle w:val="Default"/>
              <w:jc w:val="center"/>
              <w:rPr>
                <w:rFonts w:ascii="Times New Roman" w:eastAsia="仿宋_GB2312" w:cs="Times New Roman"/>
                <w:b/>
                <w:bCs/>
                <w:color w:val="auto"/>
              </w:rPr>
            </w:pPr>
          </w:p>
          <w:p w:rsidR="00745CC3" w:rsidRDefault="00745CC3" w:rsidP="00D556CE">
            <w:pPr>
              <w:pStyle w:val="Default"/>
              <w:jc w:val="center"/>
              <w:rPr>
                <w:rFonts w:ascii="Times New Roman" w:eastAsia="仿宋_GB2312" w:cs="Times New Roman"/>
                <w:b/>
                <w:bCs/>
                <w:color w:val="auto"/>
              </w:rPr>
            </w:pPr>
          </w:p>
          <w:p w:rsidR="00745CC3" w:rsidRDefault="00745CC3" w:rsidP="00D556CE">
            <w:pPr>
              <w:pStyle w:val="Default"/>
              <w:jc w:val="center"/>
              <w:rPr>
                <w:rFonts w:ascii="Times New Roman" w:eastAsia="仿宋_GB2312" w:cs="Times New Roman"/>
                <w:b/>
                <w:bCs/>
                <w:color w:val="auto"/>
              </w:rPr>
            </w:pPr>
          </w:p>
          <w:p w:rsidR="00D556CE" w:rsidRDefault="00D556CE" w:rsidP="00D556CE">
            <w:pPr>
              <w:pStyle w:val="Default"/>
              <w:jc w:val="center"/>
              <w:rPr>
                <w:rFonts w:ascii="Times New Roman" w:eastAsia="仿宋_GB2312" w:cs="Times New Roman"/>
                <w:b/>
                <w:bCs/>
                <w:color w:val="auto"/>
              </w:rPr>
            </w:pPr>
            <w:r>
              <w:rPr>
                <w:rFonts w:ascii="Times New Roman" w:eastAsia="仿宋_GB2312" w:cs="Times New Roman" w:hint="eastAsia"/>
                <w:b/>
                <w:bCs/>
                <w:color w:val="auto"/>
              </w:rPr>
              <w:lastRenderedPageBreak/>
              <w:t>表</w:t>
            </w:r>
            <w:r>
              <w:rPr>
                <w:rFonts w:ascii="Times New Roman" w:eastAsia="仿宋_GB2312" w:cs="Times New Roman"/>
                <w:b/>
                <w:bCs/>
                <w:color w:val="auto"/>
              </w:rPr>
              <w:t>7-</w:t>
            </w:r>
            <w:r w:rsidR="00C04335">
              <w:rPr>
                <w:rFonts w:ascii="Times New Roman" w:eastAsia="仿宋_GB2312" w:cs="Times New Roman" w:hint="eastAsia"/>
                <w:b/>
                <w:bCs/>
                <w:color w:val="auto"/>
              </w:rPr>
              <w:t>4</w:t>
            </w:r>
            <w:r>
              <w:rPr>
                <w:rFonts w:ascii="Times New Roman" w:eastAsia="仿宋_GB2312" w:cs="Times New Roman"/>
                <w:b/>
                <w:bCs/>
                <w:color w:val="auto"/>
              </w:rPr>
              <w:t xml:space="preserve"> </w:t>
            </w:r>
            <w:r>
              <w:rPr>
                <w:rFonts w:ascii="Times New Roman" w:eastAsia="仿宋_GB2312" w:cs="Times New Roman" w:hint="eastAsia"/>
                <w:b/>
                <w:bCs/>
                <w:color w:val="auto"/>
              </w:rPr>
              <w:t>废水间接排放口基本情况</w:t>
            </w:r>
          </w:p>
          <w:tbl>
            <w:tblPr>
              <w:tblW w:w="89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582"/>
              <w:gridCol w:w="992"/>
              <w:gridCol w:w="850"/>
              <w:gridCol w:w="1134"/>
              <w:gridCol w:w="709"/>
              <w:gridCol w:w="714"/>
              <w:gridCol w:w="751"/>
              <w:gridCol w:w="737"/>
              <w:gridCol w:w="971"/>
              <w:gridCol w:w="1154"/>
            </w:tblGrid>
            <w:tr w:rsidR="00D556CE" w:rsidTr="00B3152B">
              <w:trPr>
                <w:cantSplit/>
                <w:trHeight w:val="284"/>
              </w:trPr>
              <w:tc>
                <w:tcPr>
                  <w:tcW w:w="390" w:type="dxa"/>
                  <w:vMerge w:val="restart"/>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序号</w:t>
                  </w:r>
                </w:p>
              </w:tc>
              <w:tc>
                <w:tcPr>
                  <w:tcW w:w="582" w:type="dxa"/>
                  <w:vMerge w:val="restart"/>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排放口编号</w:t>
                  </w:r>
                </w:p>
              </w:tc>
              <w:tc>
                <w:tcPr>
                  <w:tcW w:w="1842" w:type="dxa"/>
                  <w:gridSpan w:val="2"/>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排放口地理坐标</w:t>
                  </w:r>
                </w:p>
              </w:tc>
              <w:tc>
                <w:tcPr>
                  <w:tcW w:w="1134" w:type="dxa"/>
                  <w:vMerge w:val="restart"/>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废水排放量（万</w:t>
                  </w:r>
                  <w:r>
                    <w:rPr>
                      <w:rFonts w:ascii="Times New Roman" w:eastAsia="仿宋_GB2312" w:hAnsi="Times New Roman"/>
                      <w:b/>
                      <w:sz w:val="18"/>
                      <w:szCs w:val="18"/>
                    </w:rPr>
                    <w:t>t/a</w:t>
                  </w:r>
                  <w:r>
                    <w:rPr>
                      <w:rFonts w:ascii="Times New Roman" w:eastAsia="仿宋_GB2312" w:hAnsi="Times New Roman" w:hint="eastAsia"/>
                      <w:b/>
                      <w:sz w:val="18"/>
                      <w:szCs w:val="18"/>
                    </w:rPr>
                    <w:t>）</w:t>
                  </w:r>
                </w:p>
              </w:tc>
              <w:tc>
                <w:tcPr>
                  <w:tcW w:w="709" w:type="dxa"/>
                  <w:vMerge w:val="restart"/>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排放去向</w:t>
                  </w:r>
                </w:p>
              </w:tc>
              <w:tc>
                <w:tcPr>
                  <w:tcW w:w="714" w:type="dxa"/>
                  <w:vMerge w:val="restart"/>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排放规律</w:t>
                  </w:r>
                </w:p>
              </w:tc>
              <w:tc>
                <w:tcPr>
                  <w:tcW w:w="751" w:type="dxa"/>
                  <w:vMerge w:val="restart"/>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间歇排放时段</w:t>
                  </w:r>
                </w:p>
              </w:tc>
              <w:tc>
                <w:tcPr>
                  <w:tcW w:w="2862" w:type="dxa"/>
                  <w:gridSpan w:val="3"/>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受纳污水处理</w:t>
                  </w:r>
                  <w:proofErr w:type="gramStart"/>
                  <w:r>
                    <w:rPr>
                      <w:rFonts w:ascii="Times New Roman" w:eastAsia="仿宋_GB2312" w:hAnsi="Times New Roman" w:hint="eastAsia"/>
                      <w:b/>
                      <w:sz w:val="18"/>
                      <w:szCs w:val="18"/>
                    </w:rPr>
                    <w:t>厂信息</w:t>
                  </w:r>
                  <w:proofErr w:type="gramEnd"/>
                </w:p>
              </w:tc>
            </w:tr>
            <w:tr w:rsidR="00D556CE" w:rsidTr="00B3152B">
              <w:trPr>
                <w:cantSplit/>
                <w:trHeight w:val="284"/>
              </w:trPr>
              <w:tc>
                <w:tcPr>
                  <w:tcW w:w="390" w:type="dxa"/>
                  <w:vMerge/>
                  <w:vAlign w:val="center"/>
                </w:tcPr>
                <w:p w:rsidR="00D556CE" w:rsidRDefault="00D556CE" w:rsidP="00AD15A8">
                  <w:pPr>
                    <w:pStyle w:val="aff1"/>
                    <w:adjustRightInd w:val="0"/>
                    <w:snapToGrid w:val="0"/>
                    <w:rPr>
                      <w:rFonts w:ascii="Times New Roman" w:eastAsia="仿宋_GB2312" w:hAnsi="Times New Roman"/>
                      <w:sz w:val="18"/>
                      <w:szCs w:val="18"/>
                    </w:rPr>
                  </w:pPr>
                </w:p>
              </w:tc>
              <w:tc>
                <w:tcPr>
                  <w:tcW w:w="582" w:type="dxa"/>
                  <w:vMerge/>
                  <w:vAlign w:val="center"/>
                </w:tcPr>
                <w:p w:rsidR="00D556CE" w:rsidRDefault="00D556CE" w:rsidP="00AD15A8">
                  <w:pPr>
                    <w:pStyle w:val="aff1"/>
                    <w:adjustRightInd w:val="0"/>
                    <w:snapToGrid w:val="0"/>
                    <w:rPr>
                      <w:rFonts w:ascii="Times New Roman" w:eastAsia="仿宋_GB2312" w:hAnsi="Times New Roman"/>
                      <w:sz w:val="18"/>
                      <w:szCs w:val="18"/>
                    </w:rPr>
                  </w:pPr>
                </w:p>
              </w:tc>
              <w:tc>
                <w:tcPr>
                  <w:tcW w:w="992" w:type="dxa"/>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纬度</w:t>
                  </w:r>
                </w:p>
              </w:tc>
              <w:tc>
                <w:tcPr>
                  <w:tcW w:w="850" w:type="dxa"/>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经度</w:t>
                  </w:r>
                </w:p>
              </w:tc>
              <w:tc>
                <w:tcPr>
                  <w:tcW w:w="1134" w:type="dxa"/>
                  <w:vMerge/>
                  <w:vAlign w:val="center"/>
                </w:tcPr>
                <w:p w:rsidR="00D556CE" w:rsidRDefault="00D556CE" w:rsidP="00AD15A8">
                  <w:pPr>
                    <w:pStyle w:val="aff1"/>
                    <w:adjustRightInd w:val="0"/>
                    <w:snapToGrid w:val="0"/>
                    <w:rPr>
                      <w:rFonts w:ascii="Times New Roman" w:eastAsia="仿宋_GB2312" w:hAnsi="Times New Roman"/>
                      <w:b/>
                      <w:sz w:val="18"/>
                      <w:szCs w:val="18"/>
                    </w:rPr>
                  </w:pPr>
                </w:p>
              </w:tc>
              <w:tc>
                <w:tcPr>
                  <w:tcW w:w="709" w:type="dxa"/>
                  <w:vMerge/>
                  <w:vAlign w:val="center"/>
                </w:tcPr>
                <w:p w:rsidR="00D556CE" w:rsidRDefault="00D556CE" w:rsidP="00AD15A8">
                  <w:pPr>
                    <w:pStyle w:val="aff1"/>
                    <w:adjustRightInd w:val="0"/>
                    <w:snapToGrid w:val="0"/>
                    <w:rPr>
                      <w:rFonts w:ascii="Times New Roman" w:eastAsia="仿宋_GB2312" w:hAnsi="Times New Roman"/>
                      <w:b/>
                      <w:sz w:val="18"/>
                      <w:szCs w:val="18"/>
                    </w:rPr>
                  </w:pPr>
                </w:p>
              </w:tc>
              <w:tc>
                <w:tcPr>
                  <w:tcW w:w="714" w:type="dxa"/>
                  <w:vMerge/>
                  <w:vAlign w:val="center"/>
                </w:tcPr>
                <w:p w:rsidR="00D556CE" w:rsidRDefault="00D556CE" w:rsidP="00AD15A8">
                  <w:pPr>
                    <w:pStyle w:val="aff1"/>
                    <w:adjustRightInd w:val="0"/>
                    <w:snapToGrid w:val="0"/>
                    <w:rPr>
                      <w:rFonts w:ascii="Times New Roman" w:eastAsia="仿宋_GB2312" w:hAnsi="Times New Roman"/>
                      <w:b/>
                      <w:sz w:val="18"/>
                      <w:szCs w:val="18"/>
                    </w:rPr>
                  </w:pPr>
                </w:p>
              </w:tc>
              <w:tc>
                <w:tcPr>
                  <w:tcW w:w="751" w:type="dxa"/>
                  <w:vMerge/>
                  <w:vAlign w:val="center"/>
                </w:tcPr>
                <w:p w:rsidR="00D556CE" w:rsidRDefault="00D556CE" w:rsidP="00AD15A8">
                  <w:pPr>
                    <w:pStyle w:val="aff1"/>
                    <w:adjustRightInd w:val="0"/>
                    <w:snapToGrid w:val="0"/>
                    <w:rPr>
                      <w:rFonts w:ascii="Times New Roman" w:eastAsia="仿宋_GB2312" w:hAnsi="Times New Roman"/>
                      <w:b/>
                      <w:sz w:val="18"/>
                      <w:szCs w:val="18"/>
                    </w:rPr>
                  </w:pPr>
                </w:p>
              </w:tc>
              <w:tc>
                <w:tcPr>
                  <w:tcW w:w="737" w:type="dxa"/>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名称</w:t>
                  </w:r>
                </w:p>
              </w:tc>
              <w:tc>
                <w:tcPr>
                  <w:tcW w:w="971" w:type="dxa"/>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污染物种类</w:t>
                  </w:r>
                </w:p>
              </w:tc>
              <w:tc>
                <w:tcPr>
                  <w:tcW w:w="1154" w:type="dxa"/>
                  <w:vAlign w:val="center"/>
                </w:tcPr>
                <w:p w:rsidR="00D556CE" w:rsidRDefault="00D556CE" w:rsidP="00AD15A8">
                  <w:pPr>
                    <w:pStyle w:val="aff1"/>
                    <w:adjustRightInd w:val="0"/>
                    <w:snapToGrid w:val="0"/>
                    <w:rPr>
                      <w:rFonts w:ascii="Times New Roman" w:eastAsia="仿宋_GB2312" w:hAnsi="Times New Roman"/>
                      <w:b/>
                      <w:sz w:val="18"/>
                      <w:szCs w:val="18"/>
                    </w:rPr>
                  </w:pPr>
                  <w:r>
                    <w:rPr>
                      <w:rFonts w:ascii="Times New Roman" w:eastAsia="仿宋_GB2312" w:hAnsi="Times New Roman" w:hint="eastAsia"/>
                      <w:b/>
                      <w:sz w:val="18"/>
                      <w:szCs w:val="18"/>
                    </w:rPr>
                    <w:t>污染物排放标准浓度限值（</w:t>
                  </w:r>
                  <w:r>
                    <w:rPr>
                      <w:rFonts w:ascii="Times New Roman" w:eastAsia="仿宋_GB2312" w:hAnsi="Times New Roman"/>
                      <w:b/>
                      <w:sz w:val="18"/>
                      <w:szCs w:val="18"/>
                    </w:rPr>
                    <w:t>mg/l</w:t>
                  </w:r>
                  <w:r>
                    <w:rPr>
                      <w:rFonts w:ascii="Times New Roman" w:eastAsia="仿宋_GB2312" w:hAnsi="Times New Roman" w:hint="eastAsia"/>
                      <w:b/>
                      <w:sz w:val="18"/>
                      <w:szCs w:val="18"/>
                    </w:rPr>
                    <w:t>）</w:t>
                  </w:r>
                </w:p>
              </w:tc>
            </w:tr>
            <w:tr w:rsidR="00EF5576" w:rsidTr="00B3152B">
              <w:trPr>
                <w:cantSplit/>
                <w:trHeight w:val="284"/>
              </w:trPr>
              <w:tc>
                <w:tcPr>
                  <w:tcW w:w="390" w:type="dxa"/>
                  <w:vMerge w:val="restart"/>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w:t>
                  </w:r>
                </w:p>
              </w:tc>
              <w:tc>
                <w:tcPr>
                  <w:tcW w:w="582" w:type="dxa"/>
                  <w:vMerge w:val="restart"/>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T</w:t>
                  </w:r>
                  <w:r>
                    <w:rPr>
                      <w:rFonts w:ascii="Times New Roman" w:eastAsia="仿宋_GB2312" w:hAnsi="Times New Roman"/>
                      <w:sz w:val="18"/>
                      <w:szCs w:val="18"/>
                    </w:rPr>
                    <w:t>W001</w:t>
                  </w:r>
                </w:p>
              </w:tc>
              <w:tc>
                <w:tcPr>
                  <w:tcW w:w="992" w:type="dxa"/>
                  <w:vMerge w:val="restart"/>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119.3302</w:t>
                  </w:r>
                </w:p>
              </w:tc>
              <w:tc>
                <w:tcPr>
                  <w:tcW w:w="850" w:type="dxa"/>
                  <w:vMerge w:val="restart"/>
                  <w:vAlign w:val="center"/>
                </w:tcPr>
                <w:p w:rsidR="00EF5576" w:rsidRDefault="00EF5576" w:rsidP="00AD15A8">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32.2704</w:t>
                  </w:r>
                </w:p>
              </w:tc>
              <w:tc>
                <w:tcPr>
                  <w:tcW w:w="1134" w:type="dxa"/>
                  <w:vMerge w:val="restart"/>
                  <w:vAlign w:val="center"/>
                </w:tcPr>
                <w:p w:rsidR="00EF5576" w:rsidRDefault="00EF5576" w:rsidP="00AD15A8">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0.03</w:t>
                  </w:r>
                </w:p>
              </w:tc>
              <w:tc>
                <w:tcPr>
                  <w:tcW w:w="709" w:type="dxa"/>
                  <w:vMerge w:val="restart"/>
                  <w:vAlign w:val="center"/>
                </w:tcPr>
                <w:p w:rsidR="00EF5576" w:rsidRDefault="00EF5576" w:rsidP="00AD15A8">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城市污水处理厂</w:t>
                  </w:r>
                </w:p>
              </w:tc>
              <w:tc>
                <w:tcPr>
                  <w:tcW w:w="714" w:type="dxa"/>
                  <w:vMerge w:val="restart"/>
                  <w:vAlign w:val="center"/>
                </w:tcPr>
                <w:p w:rsidR="00EF5576" w:rsidRDefault="00EF5576" w:rsidP="00AD15A8">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间接</w:t>
                  </w:r>
                </w:p>
              </w:tc>
              <w:tc>
                <w:tcPr>
                  <w:tcW w:w="751" w:type="dxa"/>
                  <w:vMerge w:val="restart"/>
                  <w:vAlign w:val="center"/>
                </w:tcPr>
                <w:p w:rsidR="00EF5576" w:rsidRDefault="00EF5576" w:rsidP="00AD15A8">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8h</w:t>
                  </w:r>
                </w:p>
              </w:tc>
              <w:tc>
                <w:tcPr>
                  <w:tcW w:w="737" w:type="dxa"/>
                  <w:vMerge w:val="restart"/>
                  <w:vAlign w:val="center"/>
                </w:tcPr>
                <w:p w:rsidR="00EF5576" w:rsidRDefault="00EF5576" w:rsidP="00AD15A8">
                  <w:pPr>
                    <w:pStyle w:val="aff1"/>
                    <w:adjustRightInd w:val="0"/>
                    <w:snapToGrid w:val="0"/>
                    <w:rPr>
                      <w:rFonts w:ascii="Times New Roman" w:eastAsia="仿宋_GB2312" w:hAnsi="Times New Roman"/>
                      <w:sz w:val="18"/>
                      <w:szCs w:val="18"/>
                    </w:rPr>
                  </w:pPr>
                  <w:r>
                    <w:rPr>
                      <w:rFonts w:ascii="Times New Roman" w:eastAsia="仿宋_GB2312" w:hAnsi="Times New Roman" w:hint="eastAsia"/>
                      <w:sz w:val="18"/>
                      <w:szCs w:val="18"/>
                    </w:rPr>
                    <w:t>污水处理厂</w:t>
                  </w:r>
                </w:p>
              </w:tc>
              <w:tc>
                <w:tcPr>
                  <w:tcW w:w="971" w:type="dxa"/>
                  <w:vAlign w:val="center"/>
                </w:tcPr>
                <w:p w:rsidR="00EF5576" w:rsidRDefault="00EF5576" w:rsidP="00F22CE7">
                  <w:pPr>
                    <w:pStyle w:val="aff1"/>
                    <w:adjustRightInd w:val="0"/>
                    <w:snapToGrid w:val="0"/>
                    <w:rPr>
                      <w:rFonts w:ascii="Times New Roman" w:eastAsia="仿宋_GB2312" w:hAnsi="Times New Roman"/>
                      <w:sz w:val="18"/>
                      <w:szCs w:val="18"/>
                    </w:rPr>
                  </w:pPr>
                  <w:r>
                    <w:rPr>
                      <w:rFonts w:ascii="Times New Roman" w:eastAsia="仿宋_GB2312" w:hAnsi="Times New Roman"/>
                      <w:sz w:val="18"/>
                      <w:szCs w:val="18"/>
                    </w:rPr>
                    <w:t>COD</w:t>
                  </w:r>
                </w:p>
              </w:tc>
              <w:tc>
                <w:tcPr>
                  <w:tcW w:w="1154" w:type="dxa"/>
                  <w:vAlign w:val="center"/>
                </w:tcPr>
                <w:p w:rsidR="00EF5576" w:rsidRDefault="00EF5576" w:rsidP="00EF5576">
                  <w:pPr>
                    <w:pStyle w:val="aff1"/>
                    <w:adjustRightInd w:val="0"/>
                    <w:snapToGrid w:val="0"/>
                    <w:rPr>
                      <w:rFonts w:ascii="Times New Roman" w:eastAsia="仿宋_GB2312" w:hAnsi="Times New Roman"/>
                      <w:sz w:val="18"/>
                      <w:szCs w:val="18"/>
                    </w:rPr>
                  </w:pPr>
                  <w:r w:rsidRPr="00F22CE7">
                    <w:rPr>
                      <w:rFonts w:ascii="Times New Roman" w:eastAsia="仿宋_GB2312" w:hAnsi="Times New Roman" w:hint="eastAsia"/>
                      <w:szCs w:val="21"/>
                    </w:rPr>
                    <w:t>≦</w:t>
                  </w:r>
                  <w:r>
                    <w:rPr>
                      <w:rFonts w:ascii="Times New Roman" w:eastAsia="仿宋_GB2312" w:hAnsi="Times New Roman" w:hint="eastAsia"/>
                      <w:szCs w:val="21"/>
                    </w:rPr>
                    <w:t>500</w:t>
                  </w:r>
                </w:p>
              </w:tc>
            </w:tr>
            <w:tr w:rsidR="00EF5576" w:rsidTr="00B3152B">
              <w:trPr>
                <w:cantSplit/>
                <w:trHeight w:val="284"/>
              </w:trPr>
              <w:tc>
                <w:tcPr>
                  <w:tcW w:w="390"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58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99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850"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113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09"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1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51"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37"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971" w:type="dxa"/>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NH</w:t>
                  </w:r>
                  <w:r w:rsidRPr="00F22CE7">
                    <w:rPr>
                      <w:rFonts w:ascii="Times New Roman" w:eastAsia="仿宋_GB2312" w:hAnsi="Times New Roman" w:hint="eastAsia"/>
                      <w:sz w:val="13"/>
                      <w:szCs w:val="13"/>
                    </w:rPr>
                    <w:t>3</w:t>
                  </w:r>
                  <w:r w:rsidRPr="00D556CE">
                    <w:rPr>
                      <w:rFonts w:ascii="Times New Roman" w:eastAsia="仿宋_GB2312" w:hAnsi="Times New Roman" w:hint="eastAsia"/>
                      <w:sz w:val="18"/>
                      <w:szCs w:val="18"/>
                    </w:rPr>
                    <w:t>-N</w:t>
                  </w:r>
                </w:p>
              </w:tc>
              <w:tc>
                <w:tcPr>
                  <w:tcW w:w="1154" w:type="dxa"/>
                  <w:vAlign w:val="center"/>
                </w:tcPr>
                <w:p w:rsidR="00EF5576" w:rsidRDefault="00EF5576" w:rsidP="00AD15A8">
                  <w:pPr>
                    <w:pStyle w:val="aff1"/>
                    <w:adjustRightInd w:val="0"/>
                    <w:snapToGrid w:val="0"/>
                    <w:rPr>
                      <w:rFonts w:ascii="Times New Roman" w:eastAsia="仿宋_GB2312" w:hAnsi="Times New Roman"/>
                      <w:sz w:val="18"/>
                      <w:szCs w:val="18"/>
                    </w:rPr>
                  </w:pPr>
                  <w:r w:rsidRPr="00F22CE7">
                    <w:rPr>
                      <w:rFonts w:ascii="Times New Roman" w:eastAsia="仿宋_GB2312" w:hAnsi="Times New Roman" w:hint="eastAsia"/>
                      <w:szCs w:val="21"/>
                    </w:rPr>
                    <w:t>≦</w:t>
                  </w:r>
                  <w:r>
                    <w:rPr>
                      <w:rFonts w:ascii="Times New Roman" w:eastAsia="仿宋_GB2312" w:hAnsi="Times New Roman" w:hint="eastAsia"/>
                      <w:szCs w:val="21"/>
                    </w:rPr>
                    <w:t>45</w:t>
                  </w:r>
                </w:p>
              </w:tc>
            </w:tr>
            <w:tr w:rsidR="00EF5576" w:rsidTr="00B3152B">
              <w:trPr>
                <w:cantSplit/>
                <w:trHeight w:val="284"/>
              </w:trPr>
              <w:tc>
                <w:tcPr>
                  <w:tcW w:w="390"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58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99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850"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113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09"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1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51"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37"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971" w:type="dxa"/>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SS</w:t>
                  </w:r>
                </w:p>
              </w:tc>
              <w:tc>
                <w:tcPr>
                  <w:tcW w:w="1154" w:type="dxa"/>
                  <w:vAlign w:val="center"/>
                </w:tcPr>
                <w:p w:rsidR="00EF5576" w:rsidRDefault="00EF5576" w:rsidP="00AD15A8">
                  <w:pPr>
                    <w:pStyle w:val="aff1"/>
                    <w:adjustRightInd w:val="0"/>
                    <w:snapToGrid w:val="0"/>
                    <w:rPr>
                      <w:rFonts w:ascii="Times New Roman" w:eastAsia="仿宋_GB2312" w:hAnsi="Times New Roman"/>
                      <w:sz w:val="18"/>
                      <w:szCs w:val="18"/>
                    </w:rPr>
                  </w:pPr>
                  <w:r w:rsidRPr="00F22CE7">
                    <w:rPr>
                      <w:rFonts w:ascii="Times New Roman" w:eastAsia="仿宋_GB2312" w:hAnsi="Times New Roman" w:hint="eastAsia"/>
                      <w:szCs w:val="21"/>
                    </w:rPr>
                    <w:t>≦</w:t>
                  </w:r>
                  <w:r>
                    <w:rPr>
                      <w:rFonts w:ascii="Times New Roman" w:eastAsia="仿宋_GB2312" w:hAnsi="Times New Roman" w:hint="eastAsia"/>
                      <w:szCs w:val="21"/>
                    </w:rPr>
                    <w:t>400</w:t>
                  </w:r>
                </w:p>
              </w:tc>
            </w:tr>
            <w:tr w:rsidR="00EF5576" w:rsidTr="00B3152B">
              <w:trPr>
                <w:cantSplit/>
                <w:trHeight w:val="284"/>
              </w:trPr>
              <w:tc>
                <w:tcPr>
                  <w:tcW w:w="390"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58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99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850"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113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09"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1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51"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37"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971" w:type="dxa"/>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TP</w:t>
                  </w:r>
                </w:p>
              </w:tc>
              <w:tc>
                <w:tcPr>
                  <w:tcW w:w="1154" w:type="dxa"/>
                  <w:vAlign w:val="center"/>
                </w:tcPr>
                <w:p w:rsidR="00EF5576" w:rsidRDefault="00EF5576" w:rsidP="00AD15A8">
                  <w:pPr>
                    <w:pStyle w:val="aff1"/>
                    <w:adjustRightInd w:val="0"/>
                    <w:snapToGrid w:val="0"/>
                    <w:rPr>
                      <w:rFonts w:ascii="Times New Roman" w:eastAsia="仿宋_GB2312" w:hAnsi="Times New Roman"/>
                      <w:sz w:val="18"/>
                      <w:szCs w:val="18"/>
                    </w:rPr>
                  </w:pPr>
                  <w:r w:rsidRPr="00F22CE7">
                    <w:rPr>
                      <w:rFonts w:ascii="Times New Roman" w:eastAsia="仿宋_GB2312" w:hAnsi="Times New Roman" w:hint="eastAsia"/>
                      <w:szCs w:val="21"/>
                    </w:rPr>
                    <w:t>≦</w:t>
                  </w:r>
                  <w:r>
                    <w:rPr>
                      <w:rFonts w:ascii="Times New Roman" w:eastAsia="仿宋_GB2312" w:hAnsi="Times New Roman" w:hint="eastAsia"/>
                      <w:szCs w:val="21"/>
                    </w:rPr>
                    <w:t>8</w:t>
                  </w:r>
                </w:p>
              </w:tc>
            </w:tr>
            <w:tr w:rsidR="00EF5576" w:rsidTr="00B3152B">
              <w:trPr>
                <w:cantSplit/>
                <w:trHeight w:val="284"/>
              </w:trPr>
              <w:tc>
                <w:tcPr>
                  <w:tcW w:w="390"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58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992" w:type="dxa"/>
                  <w:vMerge/>
                  <w:vAlign w:val="center"/>
                </w:tcPr>
                <w:p w:rsidR="00EF5576" w:rsidRDefault="00EF5576" w:rsidP="00AD15A8">
                  <w:pPr>
                    <w:adjustRightInd w:val="0"/>
                    <w:snapToGrid w:val="0"/>
                    <w:jc w:val="center"/>
                    <w:rPr>
                      <w:rFonts w:ascii="Times New Roman" w:eastAsia="仿宋_GB2312" w:hAnsi="Times New Roman"/>
                      <w:sz w:val="18"/>
                      <w:szCs w:val="18"/>
                    </w:rPr>
                  </w:pPr>
                </w:p>
              </w:tc>
              <w:tc>
                <w:tcPr>
                  <w:tcW w:w="850"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113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09"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14"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51"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737" w:type="dxa"/>
                  <w:vMerge/>
                  <w:vAlign w:val="center"/>
                </w:tcPr>
                <w:p w:rsidR="00EF5576" w:rsidRDefault="00EF5576" w:rsidP="00AD15A8">
                  <w:pPr>
                    <w:pStyle w:val="aff1"/>
                    <w:adjustRightInd w:val="0"/>
                    <w:snapToGrid w:val="0"/>
                    <w:rPr>
                      <w:rFonts w:ascii="Times New Roman" w:eastAsia="仿宋_GB2312" w:hAnsi="Times New Roman"/>
                      <w:sz w:val="18"/>
                      <w:szCs w:val="18"/>
                    </w:rPr>
                  </w:pPr>
                </w:p>
              </w:tc>
              <w:tc>
                <w:tcPr>
                  <w:tcW w:w="971" w:type="dxa"/>
                  <w:vAlign w:val="center"/>
                </w:tcPr>
                <w:p w:rsidR="00EF5576" w:rsidRDefault="00EF5576" w:rsidP="00AD15A8">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总氮</w:t>
                  </w:r>
                </w:p>
              </w:tc>
              <w:tc>
                <w:tcPr>
                  <w:tcW w:w="1154" w:type="dxa"/>
                  <w:vAlign w:val="center"/>
                </w:tcPr>
                <w:p w:rsidR="00EF5576" w:rsidRDefault="00EF5576" w:rsidP="00AD15A8">
                  <w:pPr>
                    <w:pStyle w:val="aff1"/>
                    <w:adjustRightInd w:val="0"/>
                    <w:snapToGrid w:val="0"/>
                    <w:rPr>
                      <w:rFonts w:ascii="Times New Roman" w:eastAsia="仿宋_GB2312" w:hAnsi="Times New Roman"/>
                      <w:sz w:val="18"/>
                      <w:szCs w:val="18"/>
                    </w:rPr>
                  </w:pPr>
                  <w:r w:rsidRPr="00F22CE7">
                    <w:rPr>
                      <w:rFonts w:ascii="Times New Roman" w:eastAsia="仿宋_GB2312" w:hAnsi="Times New Roman" w:hint="eastAsia"/>
                      <w:szCs w:val="21"/>
                    </w:rPr>
                    <w:t>≦</w:t>
                  </w:r>
                  <w:r>
                    <w:rPr>
                      <w:rFonts w:ascii="Times New Roman" w:eastAsia="仿宋_GB2312" w:hAnsi="Times New Roman" w:hint="eastAsia"/>
                      <w:szCs w:val="21"/>
                    </w:rPr>
                    <w:t>70</w:t>
                  </w:r>
                </w:p>
              </w:tc>
            </w:tr>
          </w:tbl>
          <w:p w:rsidR="006B1225" w:rsidRPr="006B1225" w:rsidRDefault="006B1225" w:rsidP="006B1225">
            <w:pPr>
              <w:pStyle w:val="Default"/>
              <w:spacing w:line="360" w:lineRule="auto"/>
              <w:ind w:firstLineChars="300" w:firstLine="720"/>
              <w:rPr>
                <w:rFonts w:ascii="Times New Roman" w:eastAsia="仿宋_GB2312" w:cs="Times New Roman"/>
                <w:color w:val="auto"/>
                <w:kern w:val="2"/>
              </w:rPr>
            </w:pPr>
            <w:r>
              <w:rPr>
                <w:rFonts w:ascii="Times New Roman" w:eastAsia="仿宋_GB2312" w:cs="Times New Roman" w:hint="eastAsia"/>
                <w:color w:val="auto"/>
                <w:kern w:val="2"/>
              </w:rPr>
              <w:t>2</w:t>
            </w:r>
            <w:r>
              <w:rPr>
                <w:rFonts w:ascii="Times New Roman" w:eastAsia="仿宋_GB2312" w:cs="Times New Roman" w:hint="eastAsia"/>
                <w:color w:val="auto"/>
                <w:kern w:val="2"/>
              </w:rPr>
              <w:t>）废水污染物排放执行标准见表</w:t>
            </w:r>
            <w:r>
              <w:rPr>
                <w:rFonts w:ascii="Times New Roman" w:eastAsia="仿宋_GB2312" w:cs="Times New Roman" w:hint="eastAsia"/>
                <w:color w:val="auto"/>
                <w:kern w:val="2"/>
              </w:rPr>
              <w:t>7-5</w:t>
            </w:r>
          </w:p>
          <w:p w:rsidR="00D556CE" w:rsidRDefault="00D556CE" w:rsidP="00D556CE">
            <w:pPr>
              <w:pStyle w:val="Default"/>
              <w:jc w:val="center"/>
              <w:rPr>
                <w:rFonts w:ascii="Times New Roman" w:eastAsia="仿宋_GB2312" w:cs="Times New Roman"/>
                <w:b/>
                <w:bCs/>
                <w:color w:val="auto"/>
              </w:rPr>
            </w:pPr>
            <w:r>
              <w:rPr>
                <w:rFonts w:ascii="Times New Roman" w:eastAsia="仿宋_GB2312" w:cs="Times New Roman" w:hint="eastAsia"/>
                <w:b/>
                <w:bCs/>
                <w:color w:val="auto"/>
              </w:rPr>
              <w:t>表</w:t>
            </w:r>
            <w:r>
              <w:rPr>
                <w:rFonts w:ascii="Times New Roman" w:eastAsia="仿宋_GB2312" w:cs="Times New Roman"/>
                <w:b/>
                <w:bCs/>
                <w:color w:val="auto"/>
              </w:rPr>
              <w:t>7-</w:t>
            </w:r>
            <w:r w:rsidR="006B1225">
              <w:rPr>
                <w:rFonts w:ascii="Times New Roman" w:eastAsia="仿宋_GB2312" w:cs="Times New Roman" w:hint="eastAsia"/>
                <w:b/>
                <w:bCs/>
                <w:color w:val="auto"/>
              </w:rPr>
              <w:t>5</w:t>
            </w:r>
            <w:r>
              <w:rPr>
                <w:rFonts w:ascii="Times New Roman" w:eastAsia="仿宋_GB2312" w:cs="Times New Roman"/>
                <w:b/>
                <w:bCs/>
                <w:color w:val="auto"/>
              </w:rPr>
              <w:t xml:space="preserve"> </w:t>
            </w:r>
            <w:r>
              <w:rPr>
                <w:rFonts w:ascii="Times New Roman" w:eastAsia="仿宋_GB2312" w:cs="Times New Roman" w:hint="eastAsia"/>
                <w:b/>
                <w:bCs/>
                <w:color w:val="auto"/>
              </w:rPr>
              <w:t>废水污染物排放执行标准</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418"/>
              <w:gridCol w:w="1417"/>
              <w:gridCol w:w="3674"/>
              <w:gridCol w:w="1934"/>
            </w:tblGrid>
            <w:tr w:rsidR="00D556CE" w:rsidTr="000F65E7">
              <w:trPr>
                <w:trHeight w:val="284"/>
              </w:trPr>
              <w:tc>
                <w:tcPr>
                  <w:tcW w:w="541" w:type="dxa"/>
                  <w:vMerge w:val="restart"/>
                  <w:vAlign w:val="center"/>
                </w:tcPr>
                <w:p w:rsidR="00D556CE" w:rsidRDefault="00D556CE" w:rsidP="00AD15A8">
                  <w:pPr>
                    <w:pStyle w:val="aff1"/>
                    <w:adjustRightInd w:val="0"/>
                    <w:snapToGrid w:val="0"/>
                    <w:rPr>
                      <w:rFonts w:ascii="Times New Roman" w:eastAsia="仿宋_GB2312" w:hAnsi="Times New Roman"/>
                      <w:b/>
                      <w:szCs w:val="21"/>
                    </w:rPr>
                  </w:pPr>
                  <w:r>
                    <w:rPr>
                      <w:rFonts w:ascii="Times New Roman" w:eastAsia="仿宋_GB2312" w:hAnsi="Times New Roman" w:hint="eastAsia"/>
                      <w:b/>
                      <w:szCs w:val="21"/>
                    </w:rPr>
                    <w:t>序号</w:t>
                  </w:r>
                </w:p>
              </w:tc>
              <w:tc>
                <w:tcPr>
                  <w:tcW w:w="1418" w:type="dxa"/>
                  <w:vMerge w:val="restart"/>
                  <w:vAlign w:val="center"/>
                </w:tcPr>
                <w:p w:rsidR="00D556CE" w:rsidRDefault="00D556CE" w:rsidP="00AD15A8">
                  <w:pPr>
                    <w:pStyle w:val="aff1"/>
                    <w:adjustRightInd w:val="0"/>
                    <w:snapToGrid w:val="0"/>
                    <w:rPr>
                      <w:rFonts w:ascii="Times New Roman" w:eastAsia="仿宋_GB2312" w:hAnsi="Times New Roman"/>
                      <w:b/>
                      <w:szCs w:val="21"/>
                    </w:rPr>
                  </w:pPr>
                  <w:r>
                    <w:rPr>
                      <w:rFonts w:ascii="Times New Roman" w:eastAsia="仿宋_GB2312" w:hAnsi="Times New Roman" w:hint="eastAsia"/>
                      <w:b/>
                      <w:szCs w:val="21"/>
                    </w:rPr>
                    <w:t>排放口编号</w:t>
                  </w:r>
                </w:p>
              </w:tc>
              <w:tc>
                <w:tcPr>
                  <w:tcW w:w="1417" w:type="dxa"/>
                  <w:vMerge w:val="restart"/>
                  <w:vAlign w:val="center"/>
                </w:tcPr>
                <w:p w:rsidR="00D556CE" w:rsidRDefault="00D556CE" w:rsidP="00AD15A8">
                  <w:pPr>
                    <w:pStyle w:val="aff1"/>
                    <w:adjustRightInd w:val="0"/>
                    <w:snapToGrid w:val="0"/>
                    <w:rPr>
                      <w:rFonts w:ascii="Times New Roman" w:eastAsia="仿宋_GB2312" w:hAnsi="Times New Roman"/>
                      <w:b/>
                      <w:szCs w:val="21"/>
                    </w:rPr>
                  </w:pPr>
                  <w:r>
                    <w:rPr>
                      <w:rFonts w:ascii="Times New Roman" w:eastAsia="仿宋_GB2312" w:hAnsi="Times New Roman" w:hint="eastAsia"/>
                      <w:b/>
                      <w:szCs w:val="21"/>
                    </w:rPr>
                    <w:t>污染物种类</w:t>
                  </w:r>
                </w:p>
              </w:tc>
              <w:tc>
                <w:tcPr>
                  <w:tcW w:w="5608" w:type="dxa"/>
                  <w:gridSpan w:val="2"/>
                  <w:vAlign w:val="center"/>
                </w:tcPr>
                <w:p w:rsidR="00D556CE" w:rsidRDefault="00D556CE" w:rsidP="00AD15A8">
                  <w:pPr>
                    <w:pStyle w:val="aff1"/>
                    <w:adjustRightInd w:val="0"/>
                    <w:snapToGrid w:val="0"/>
                    <w:rPr>
                      <w:rFonts w:ascii="Times New Roman" w:eastAsia="仿宋_GB2312" w:hAnsi="Times New Roman"/>
                      <w:b/>
                      <w:szCs w:val="21"/>
                    </w:rPr>
                  </w:pPr>
                  <w:r>
                    <w:rPr>
                      <w:rFonts w:ascii="Times New Roman" w:eastAsia="仿宋_GB2312" w:hAnsi="Times New Roman" w:hint="eastAsia"/>
                      <w:b/>
                      <w:szCs w:val="21"/>
                    </w:rPr>
                    <w:t>国家或地方污染物排放标准及其他按规定商定的排放协议</w:t>
                  </w:r>
                </w:p>
              </w:tc>
            </w:tr>
            <w:tr w:rsidR="00D556CE" w:rsidTr="000F65E7">
              <w:trPr>
                <w:trHeight w:val="284"/>
              </w:trPr>
              <w:tc>
                <w:tcPr>
                  <w:tcW w:w="541" w:type="dxa"/>
                  <w:vMerge/>
                  <w:vAlign w:val="center"/>
                </w:tcPr>
                <w:p w:rsidR="00D556CE" w:rsidRDefault="00D556CE" w:rsidP="00AD15A8">
                  <w:pPr>
                    <w:pStyle w:val="aff1"/>
                    <w:adjustRightInd w:val="0"/>
                    <w:snapToGrid w:val="0"/>
                    <w:rPr>
                      <w:rFonts w:ascii="Times New Roman" w:eastAsia="仿宋_GB2312" w:hAnsi="Times New Roman"/>
                      <w:szCs w:val="21"/>
                    </w:rPr>
                  </w:pPr>
                </w:p>
              </w:tc>
              <w:tc>
                <w:tcPr>
                  <w:tcW w:w="1418" w:type="dxa"/>
                  <w:vMerge/>
                  <w:vAlign w:val="center"/>
                </w:tcPr>
                <w:p w:rsidR="00D556CE" w:rsidRDefault="00D556CE" w:rsidP="00AD15A8">
                  <w:pPr>
                    <w:adjustRightInd w:val="0"/>
                    <w:snapToGrid w:val="0"/>
                    <w:jc w:val="center"/>
                    <w:rPr>
                      <w:rFonts w:ascii="Times New Roman" w:eastAsia="仿宋_GB2312" w:hAnsi="Times New Roman"/>
                      <w:szCs w:val="21"/>
                    </w:rPr>
                  </w:pPr>
                </w:p>
              </w:tc>
              <w:tc>
                <w:tcPr>
                  <w:tcW w:w="1417" w:type="dxa"/>
                  <w:vMerge/>
                  <w:vAlign w:val="center"/>
                </w:tcPr>
                <w:p w:rsidR="00D556CE" w:rsidRDefault="00D556CE" w:rsidP="00AD15A8">
                  <w:pPr>
                    <w:adjustRightInd w:val="0"/>
                    <w:snapToGrid w:val="0"/>
                    <w:jc w:val="center"/>
                    <w:rPr>
                      <w:rFonts w:ascii="Times New Roman" w:eastAsia="仿宋_GB2312" w:hAnsi="Times New Roman"/>
                      <w:szCs w:val="21"/>
                    </w:rPr>
                  </w:pPr>
                </w:p>
              </w:tc>
              <w:tc>
                <w:tcPr>
                  <w:tcW w:w="3674" w:type="dxa"/>
                  <w:vAlign w:val="center"/>
                </w:tcPr>
                <w:p w:rsidR="00D556CE" w:rsidRDefault="00D556CE" w:rsidP="00AD15A8">
                  <w:pPr>
                    <w:pStyle w:val="aff1"/>
                    <w:adjustRightInd w:val="0"/>
                    <w:snapToGrid w:val="0"/>
                    <w:rPr>
                      <w:rFonts w:ascii="Times New Roman" w:eastAsia="仿宋_GB2312" w:hAnsi="Times New Roman"/>
                      <w:b/>
                      <w:bCs/>
                      <w:szCs w:val="21"/>
                    </w:rPr>
                  </w:pPr>
                  <w:r>
                    <w:rPr>
                      <w:rFonts w:ascii="Times New Roman" w:eastAsia="仿宋_GB2312" w:hAnsi="Times New Roman" w:hint="eastAsia"/>
                      <w:b/>
                      <w:bCs/>
                      <w:szCs w:val="21"/>
                    </w:rPr>
                    <w:t>名称</w:t>
                  </w:r>
                </w:p>
              </w:tc>
              <w:tc>
                <w:tcPr>
                  <w:tcW w:w="1934"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浓度限值</w:t>
                  </w:r>
                </w:p>
              </w:tc>
            </w:tr>
            <w:tr w:rsidR="009E5089" w:rsidTr="000F65E7">
              <w:trPr>
                <w:trHeight w:val="284"/>
              </w:trPr>
              <w:tc>
                <w:tcPr>
                  <w:tcW w:w="541" w:type="dxa"/>
                  <w:vMerge w:val="restart"/>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1418" w:type="dxa"/>
                  <w:vMerge w:val="restart"/>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 w:val="18"/>
                      <w:szCs w:val="18"/>
                    </w:rPr>
                    <w:t>T</w:t>
                  </w:r>
                  <w:r>
                    <w:rPr>
                      <w:rFonts w:ascii="Times New Roman" w:eastAsia="仿宋_GB2312" w:hAnsi="Times New Roman"/>
                      <w:sz w:val="18"/>
                      <w:szCs w:val="18"/>
                    </w:rPr>
                    <w:t>W001</w:t>
                  </w:r>
                </w:p>
              </w:tc>
              <w:tc>
                <w:tcPr>
                  <w:tcW w:w="1417"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COD</w:t>
                  </w:r>
                </w:p>
              </w:tc>
              <w:tc>
                <w:tcPr>
                  <w:tcW w:w="3674" w:type="dxa"/>
                  <w:vMerge w:val="restart"/>
                  <w:vAlign w:val="center"/>
                </w:tcPr>
                <w:p w:rsidR="009E5089" w:rsidRDefault="009E5089" w:rsidP="00AD15A8">
                  <w:pPr>
                    <w:pStyle w:val="aff1"/>
                    <w:adjustRightInd w:val="0"/>
                    <w:snapToGrid w:val="0"/>
                    <w:rPr>
                      <w:rFonts w:ascii="Times New Roman" w:eastAsia="仿宋_GB2312" w:hAnsi="Times New Roman"/>
                      <w:szCs w:val="21"/>
                    </w:rPr>
                  </w:pPr>
                  <w:r>
                    <w:rPr>
                      <w:rFonts w:ascii="Times New Roman" w:eastAsia="仿宋_GB2312" w:hAnsi="Times New Roman" w:hint="eastAsia"/>
                      <w:szCs w:val="21"/>
                    </w:rPr>
                    <w:t>六圩污水处理厂接管标准</w:t>
                  </w:r>
                </w:p>
              </w:tc>
              <w:tc>
                <w:tcPr>
                  <w:tcW w:w="1934" w:type="dxa"/>
                  <w:vAlign w:val="center"/>
                </w:tcPr>
                <w:p w:rsidR="009E5089" w:rsidRDefault="009E5089" w:rsidP="00AD15A8">
                  <w:pPr>
                    <w:adjustRightInd w:val="0"/>
                    <w:snapToGrid w:val="0"/>
                    <w:jc w:val="center"/>
                    <w:rPr>
                      <w:rFonts w:ascii="Times New Roman" w:eastAsia="仿宋_GB2312" w:hAnsi="Times New Roman"/>
                      <w:szCs w:val="21"/>
                    </w:rPr>
                  </w:pPr>
                  <w:r w:rsidRPr="00F22CE7">
                    <w:rPr>
                      <w:rFonts w:ascii="Times New Roman" w:eastAsia="仿宋_GB2312" w:hAnsi="Times New Roman" w:hint="eastAsia"/>
                      <w:szCs w:val="21"/>
                    </w:rPr>
                    <w:t>≦</w:t>
                  </w:r>
                  <w:r>
                    <w:rPr>
                      <w:rFonts w:ascii="Times New Roman" w:eastAsia="仿宋_GB2312" w:hAnsi="Times New Roman" w:hint="eastAsia"/>
                      <w:szCs w:val="21"/>
                    </w:rPr>
                    <w:t>500</w:t>
                  </w:r>
                </w:p>
              </w:tc>
            </w:tr>
            <w:tr w:rsidR="009E5089" w:rsidTr="000F65E7">
              <w:trPr>
                <w:trHeight w:val="284"/>
              </w:trPr>
              <w:tc>
                <w:tcPr>
                  <w:tcW w:w="541"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8"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7"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 w:val="18"/>
                      <w:szCs w:val="18"/>
                    </w:rPr>
                    <w:t>NH</w:t>
                  </w:r>
                  <w:r w:rsidRPr="00F22CE7">
                    <w:rPr>
                      <w:rFonts w:ascii="Times New Roman" w:eastAsia="仿宋_GB2312" w:hAnsi="Times New Roman" w:hint="eastAsia"/>
                      <w:sz w:val="13"/>
                      <w:szCs w:val="13"/>
                    </w:rPr>
                    <w:t>3</w:t>
                  </w:r>
                  <w:r w:rsidRPr="00D556CE">
                    <w:rPr>
                      <w:rFonts w:ascii="Times New Roman" w:eastAsia="仿宋_GB2312" w:hAnsi="Times New Roman" w:hint="eastAsia"/>
                      <w:sz w:val="18"/>
                      <w:szCs w:val="18"/>
                    </w:rPr>
                    <w:t>-N</w:t>
                  </w:r>
                </w:p>
              </w:tc>
              <w:tc>
                <w:tcPr>
                  <w:tcW w:w="3674" w:type="dxa"/>
                  <w:vMerge/>
                  <w:vAlign w:val="center"/>
                </w:tcPr>
                <w:p w:rsidR="009E5089" w:rsidRDefault="009E5089" w:rsidP="00AD15A8">
                  <w:pPr>
                    <w:pStyle w:val="aff1"/>
                    <w:adjustRightInd w:val="0"/>
                    <w:snapToGrid w:val="0"/>
                    <w:rPr>
                      <w:rFonts w:ascii="Times New Roman" w:eastAsia="仿宋_GB2312" w:hAnsi="Times New Roman"/>
                      <w:szCs w:val="21"/>
                    </w:rPr>
                  </w:pPr>
                </w:p>
              </w:tc>
              <w:tc>
                <w:tcPr>
                  <w:tcW w:w="1934" w:type="dxa"/>
                  <w:vAlign w:val="center"/>
                </w:tcPr>
                <w:p w:rsidR="009E5089" w:rsidRDefault="009E5089" w:rsidP="00AD15A8">
                  <w:pPr>
                    <w:adjustRightInd w:val="0"/>
                    <w:snapToGrid w:val="0"/>
                    <w:jc w:val="center"/>
                    <w:rPr>
                      <w:rFonts w:ascii="Times New Roman" w:eastAsia="仿宋_GB2312" w:hAnsi="Times New Roman"/>
                      <w:szCs w:val="21"/>
                    </w:rPr>
                  </w:pPr>
                  <w:r w:rsidRPr="00F22CE7">
                    <w:rPr>
                      <w:rFonts w:ascii="Times New Roman" w:eastAsia="仿宋_GB2312" w:hAnsi="Times New Roman" w:hint="eastAsia"/>
                      <w:szCs w:val="21"/>
                    </w:rPr>
                    <w:t>≦</w:t>
                  </w:r>
                  <w:r>
                    <w:rPr>
                      <w:rFonts w:ascii="Times New Roman" w:eastAsia="仿宋_GB2312" w:hAnsi="Times New Roman" w:hint="eastAsia"/>
                      <w:szCs w:val="21"/>
                    </w:rPr>
                    <w:t>45</w:t>
                  </w:r>
                </w:p>
              </w:tc>
            </w:tr>
            <w:tr w:rsidR="009E5089" w:rsidTr="000F65E7">
              <w:trPr>
                <w:trHeight w:val="284"/>
              </w:trPr>
              <w:tc>
                <w:tcPr>
                  <w:tcW w:w="541"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8"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7"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SS</w:t>
                  </w:r>
                </w:p>
              </w:tc>
              <w:tc>
                <w:tcPr>
                  <w:tcW w:w="3674" w:type="dxa"/>
                  <w:vMerge/>
                  <w:vAlign w:val="center"/>
                </w:tcPr>
                <w:p w:rsidR="009E5089" w:rsidRDefault="009E5089" w:rsidP="00AD15A8">
                  <w:pPr>
                    <w:pStyle w:val="aff1"/>
                    <w:adjustRightInd w:val="0"/>
                    <w:snapToGrid w:val="0"/>
                    <w:rPr>
                      <w:rFonts w:ascii="Times New Roman" w:eastAsia="仿宋_GB2312" w:hAnsi="Times New Roman"/>
                      <w:szCs w:val="21"/>
                    </w:rPr>
                  </w:pPr>
                </w:p>
              </w:tc>
              <w:tc>
                <w:tcPr>
                  <w:tcW w:w="1934" w:type="dxa"/>
                  <w:vAlign w:val="center"/>
                </w:tcPr>
                <w:p w:rsidR="009E5089" w:rsidRDefault="009E5089" w:rsidP="00AD15A8">
                  <w:pPr>
                    <w:adjustRightInd w:val="0"/>
                    <w:snapToGrid w:val="0"/>
                    <w:jc w:val="center"/>
                    <w:rPr>
                      <w:rFonts w:ascii="Times New Roman" w:eastAsia="仿宋_GB2312" w:hAnsi="Times New Roman"/>
                      <w:szCs w:val="21"/>
                    </w:rPr>
                  </w:pPr>
                  <w:r w:rsidRPr="00F22CE7">
                    <w:rPr>
                      <w:rFonts w:ascii="Times New Roman" w:eastAsia="仿宋_GB2312" w:hAnsi="Times New Roman" w:hint="eastAsia"/>
                      <w:szCs w:val="21"/>
                    </w:rPr>
                    <w:t>≦</w:t>
                  </w:r>
                  <w:r>
                    <w:rPr>
                      <w:rFonts w:ascii="Times New Roman" w:eastAsia="仿宋_GB2312" w:hAnsi="Times New Roman" w:hint="eastAsia"/>
                      <w:szCs w:val="21"/>
                    </w:rPr>
                    <w:t>400</w:t>
                  </w:r>
                </w:p>
              </w:tc>
            </w:tr>
            <w:tr w:rsidR="009E5089" w:rsidTr="000F65E7">
              <w:trPr>
                <w:trHeight w:val="284"/>
              </w:trPr>
              <w:tc>
                <w:tcPr>
                  <w:tcW w:w="541"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8"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7"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TP</w:t>
                  </w:r>
                </w:p>
              </w:tc>
              <w:tc>
                <w:tcPr>
                  <w:tcW w:w="3674" w:type="dxa"/>
                  <w:vMerge/>
                  <w:vAlign w:val="center"/>
                </w:tcPr>
                <w:p w:rsidR="009E5089" w:rsidRDefault="009E5089" w:rsidP="00AD15A8">
                  <w:pPr>
                    <w:pStyle w:val="aff1"/>
                    <w:adjustRightInd w:val="0"/>
                    <w:snapToGrid w:val="0"/>
                    <w:rPr>
                      <w:rFonts w:ascii="Times New Roman" w:eastAsia="仿宋_GB2312" w:hAnsi="Times New Roman"/>
                      <w:szCs w:val="21"/>
                    </w:rPr>
                  </w:pPr>
                </w:p>
              </w:tc>
              <w:tc>
                <w:tcPr>
                  <w:tcW w:w="1934" w:type="dxa"/>
                  <w:vAlign w:val="center"/>
                </w:tcPr>
                <w:p w:rsidR="009E5089" w:rsidRDefault="009E5089" w:rsidP="00AD15A8">
                  <w:pPr>
                    <w:adjustRightInd w:val="0"/>
                    <w:snapToGrid w:val="0"/>
                    <w:jc w:val="center"/>
                    <w:rPr>
                      <w:rFonts w:ascii="Times New Roman" w:eastAsia="仿宋_GB2312" w:hAnsi="Times New Roman"/>
                      <w:szCs w:val="21"/>
                    </w:rPr>
                  </w:pPr>
                  <w:r w:rsidRPr="00F22CE7">
                    <w:rPr>
                      <w:rFonts w:ascii="Times New Roman" w:eastAsia="仿宋_GB2312" w:hAnsi="Times New Roman" w:hint="eastAsia"/>
                      <w:szCs w:val="21"/>
                    </w:rPr>
                    <w:t>≦</w:t>
                  </w:r>
                  <w:r>
                    <w:rPr>
                      <w:rFonts w:ascii="Times New Roman" w:eastAsia="仿宋_GB2312" w:hAnsi="Times New Roman" w:hint="eastAsia"/>
                      <w:szCs w:val="21"/>
                    </w:rPr>
                    <w:t>8</w:t>
                  </w:r>
                </w:p>
              </w:tc>
            </w:tr>
            <w:tr w:rsidR="009E5089" w:rsidTr="000F65E7">
              <w:trPr>
                <w:trHeight w:val="284"/>
              </w:trPr>
              <w:tc>
                <w:tcPr>
                  <w:tcW w:w="541"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8"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17"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总氮</w:t>
                  </w:r>
                </w:p>
              </w:tc>
              <w:tc>
                <w:tcPr>
                  <w:tcW w:w="3674" w:type="dxa"/>
                  <w:vMerge/>
                  <w:vAlign w:val="center"/>
                </w:tcPr>
                <w:p w:rsidR="009E5089" w:rsidRDefault="009E5089" w:rsidP="00AD15A8">
                  <w:pPr>
                    <w:pStyle w:val="aff1"/>
                    <w:adjustRightInd w:val="0"/>
                    <w:snapToGrid w:val="0"/>
                    <w:rPr>
                      <w:rFonts w:ascii="Times New Roman" w:eastAsia="仿宋_GB2312" w:hAnsi="Times New Roman"/>
                      <w:szCs w:val="21"/>
                    </w:rPr>
                  </w:pPr>
                </w:p>
              </w:tc>
              <w:tc>
                <w:tcPr>
                  <w:tcW w:w="1934" w:type="dxa"/>
                  <w:vAlign w:val="center"/>
                </w:tcPr>
                <w:p w:rsidR="009E5089" w:rsidRPr="00F22CE7" w:rsidRDefault="009E5089" w:rsidP="00AD15A8">
                  <w:pPr>
                    <w:adjustRightInd w:val="0"/>
                    <w:snapToGrid w:val="0"/>
                    <w:jc w:val="center"/>
                    <w:rPr>
                      <w:rFonts w:ascii="Times New Roman" w:eastAsia="仿宋_GB2312" w:hAnsi="Times New Roman"/>
                      <w:szCs w:val="21"/>
                    </w:rPr>
                  </w:pPr>
                  <w:r w:rsidRPr="00F22CE7">
                    <w:rPr>
                      <w:rFonts w:ascii="Times New Roman" w:eastAsia="仿宋_GB2312" w:hAnsi="Times New Roman" w:hint="eastAsia"/>
                      <w:szCs w:val="21"/>
                    </w:rPr>
                    <w:t>≦</w:t>
                  </w:r>
                  <w:r>
                    <w:rPr>
                      <w:rFonts w:ascii="Times New Roman" w:eastAsia="仿宋_GB2312" w:hAnsi="Times New Roman" w:hint="eastAsia"/>
                      <w:szCs w:val="21"/>
                    </w:rPr>
                    <w:t>70</w:t>
                  </w:r>
                </w:p>
              </w:tc>
            </w:tr>
          </w:tbl>
          <w:p w:rsidR="006B1225" w:rsidRPr="006B1225" w:rsidRDefault="006B1225" w:rsidP="006B1225">
            <w:pPr>
              <w:pStyle w:val="Default"/>
              <w:spacing w:line="360" w:lineRule="auto"/>
              <w:ind w:firstLineChars="300" w:firstLine="720"/>
              <w:rPr>
                <w:rFonts w:ascii="Times New Roman" w:eastAsia="仿宋_GB2312" w:cs="Times New Roman"/>
                <w:color w:val="auto"/>
                <w:kern w:val="2"/>
              </w:rPr>
            </w:pPr>
            <w:r>
              <w:rPr>
                <w:rFonts w:ascii="Times New Roman" w:eastAsia="仿宋_GB2312" w:cs="Times New Roman" w:hint="eastAsia"/>
                <w:color w:val="auto"/>
                <w:kern w:val="2"/>
              </w:rPr>
              <w:t>3</w:t>
            </w:r>
            <w:r>
              <w:rPr>
                <w:rFonts w:ascii="Times New Roman" w:eastAsia="仿宋_GB2312" w:cs="Times New Roman" w:hint="eastAsia"/>
                <w:color w:val="auto"/>
                <w:kern w:val="2"/>
              </w:rPr>
              <w:t>）废水间污染物排放情况见表</w:t>
            </w:r>
            <w:r>
              <w:rPr>
                <w:rFonts w:ascii="Times New Roman" w:eastAsia="仿宋_GB2312" w:cs="Times New Roman" w:hint="eastAsia"/>
                <w:color w:val="auto"/>
                <w:kern w:val="2"/>
              </w:rPr>
              <w:t>7-6</w:t>
            </w:r>
          </w:p>
          <w:p w:rsidR="00D556CE" w:rsidRDefault="00D556CE" w:rsidP="00D556CE">
            <w:pPr>
              <w:pStyle w:val="Default"/>
              <w:jc w:val="center"/>
              <w:rPr>
                <w:rFonts w:ascii="Times New Roman" w:eastAsia="仿宋_GB2312" w:cs="Times New Roman"/>
                <w:b/>
                <w:bCs/>
                <w:color w:val="auto"/>
              </w:rPr>
            </w:pPr>
            <w:r>
              <w:rPr>
                <w:rFonts w:ascii="Times New Roman" w:eastAsia="仿宋_GB2312" w:cs="Times New Roman" w:hint="eastAsia"/>
                <w:b/>
                <w:bCs/>
                <w:color w:val="auto"/>
              </w:rPr>
              <w:t>表</w:t>
            </w:r>
            <w:r>
              <w:rPr>
                <w:rFonts w:ascii="Times New Roman" w:eastAsia="仿宋_GB2312" w:cs="Times New Roman"/>
                <w:b/>
                <w:bCs/>
                <w:color w:val="auto"/>
              </w:rPr>
              <w:t>7-</w:t>
            </w:r>
            <w:r w:rsidR="006B1225">
              <w:rPr>
                <w:rFonts w:ascii="Times New Roman" w:eastAsia="仿宋_GB2312" w:cs="Times New Roman" w:hint="eastAsia"/>
                <w:b/>
                <w:bCs/>
                <w:color w:val="auto"/>
              </w:rPr>
              <w:t>6</w:t>
            </w:r>
            <w:r>
              <w:rPr>
                <w:rFonts w:ascii="Times New Roman" w:eastAsia="仿宋_GB2312" w:cs="Times New Roman"/>
                <w:b/>
                <w:bCs/>
                <w:color w:val="auto"/>
              </w:rPr>
              <w:t xml:space="preserve"> </w:t>
            </w:r>
            <w:r>
              <w:rPr>
                <w:rFonts w:ascii="Times New Roman" w:eastAsia="仿宋_GB2312" w:cs="Times New Roman" w:hint="eastAsia"/>
                <w:b/>
                <w:bCs/>
                <w:color w:val="auto"/>
              </w:rPr>
              <w:t>废水污染物排放情况</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54"/>
              <w:gridCol w:w="1488"/>
              <w:gridCol w:w="2088"/>
              <w:gridCol w:w="1642"/>
              <w:gridCol w:w="1643"/>
            </w:tblGrid>
            <w:tr w:rsidR="00D556CE" w:rsidTr="000F65E7">
              <w:trPr>
                <w:cantSplit/>
                <w:trHeight w:val="284"/>
              </w:trPr>
              <w:tc>
                <w:tcPr>
                  <w:tcW w:w="769"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序号</w:t>
                  </w:r>
                </w:p>
              </w:tc>
              <w:tc>
                <w:tcPr>
                  <w:tcW w:w="1354"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排放口编号</w:t>
                  </w:r>
                </w:p>
              </w:tc>
              <w:tc>
                <w:tcPr>
                  <w:tcW w:w="1488"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污染物种类</w:t>
                  </w:r>
                </w:p>
              </w:tc>
              <w:tc>
                <w:tcPr>
                  <w:tcW w:w="2088"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排放浓度（</w:t>
                  </w:r>
                  <w:r>
                    <w:rPr>
                      <w:rFonts w:ascii="Times New Roman" w:eastAsia="仿宋_GB2312" w:hAnsi="Times New Roman"/>
                      <w:b/>
                      <w:bCs/>
                      <w:szCs w:val="21"/>
                    </w:rPr>
                    <w:t>mg/L</w:t>
                  </w:r>
                  <w:r>
                    <w:rPr>
                      <w:rFonts w:ascii="Times New Roman" w:eastAsia="仿宋_GB2312" w:hAnsi="Times New Roman" w:hint="eastAsia"/>
                      <w:b/>
                      <w:bCs/>
                      <w:szCs w:val="21"/>
                    </w:rPr>
                    <w:t>）</w:t>
                  </w:r>
                </w:p>
              </w:tc>
              <w:tc>
                <w:tcPr>
                  <w:tcW w:w="1642"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日排放量（</w:t>
                  </w:r>
                  <w:r>
                    <w:rPr>
                      <w:rFonts w:ascii="Times New Roman" w:eastAsia="仿宋_GB2312" w:hAnsi="Times New Roman"/>
                      <w:b/>
                      <w:bCs/>
                      <w:szCs w:val="21"/>
                    </w:rPr>
                    <w:t>t/d</w:t>
                  </w:r>
                  <w:r>
                    <w:rPr>
                      <w:rFonts w:ascii="Times New Roman" w:eastAsia="仿宋_GB2312" w:hAnsi="Times New Roman" w:hint="eastAsia"/>
                      <w:b/>
                      <w:bCs/>
                      <w:szCs w:val="21"/>
                    </w:rPr>
                    <w:t>）</w:t>
                  </w:r>
                </w:p>
              </w:tc>
              <w:tc>
                <w:tcPr>
                  <w:tcW w:w="1643" w:type="dxa"/>
                  <w:vAlign w:val="center"/>
                </w:tcPr>
                <w:p w:rsidR="00D556CE" w:rsidRDefault="00D556CE" w:rsidP="00AD15A8">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年排放量（</w:t>
                  </w:r>
                  <w:r>
                    <w:rPr>
                      <w:rFonts w:ascii="Times New Roman" w:eastAsia="仿宋_GB2312" w:hAnsi="Times New Roman"/>
                      <w:b/>
                      <w:bCs/>
                      <w:szCs w:val="21"/>
                    </w:rPr>
                    <w:t>t/a</w:t>
                  </w:r>
                  <w:r>
                    <w:rPr>
                      <w:rFonts w:ascii="Times New Roman" w:eastAsia="仿宋_GB2312" w:hAnsi="Times New Roman" w:hint="eastAsia"/>
                      <w:b/>
                      <w:bCs/>
                      <w:szCs w:val="21"/>
                    </w:rPr>
                    <w:t>）</w:t>
                  </w:r>
                </w:p>
              </w:tc>
            </w:tr>
            <w:tr w:rsidR="009E5089" w:rsidTr="000F65E7">
              <w:trPr>
                <w:cantSplit/>
                <w:trHeight w:val="284"/>
              </w:trPr>
              <w:tc>
                <w:tcPr>
                  <w:tcW w:w="769"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1</w:t>
                  </w:r>
                </w:p>
              </w:tc>
              <w:tc>
                <w:tcPr>
                  <w:tcW w:w="1354" w:type="dxa"/>
                  <w:vMerge w:val="restart"/>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TW001</w:t>
                  </w:r>
                </w:p>
              </w:tc>
              <w:tc>
                <w:tcPr>
                  <w:tcW w:w="1488"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COD</w:t>
                  </w:r>
                </w:p>
              </w:tc>
              <w:tc>
                <w:tcPr>
                  <w:tcW w:w="2088" w:type="dxa"/>
                  <w:vAlign w:val="center"/>
                </w:tcPr>
                <w:p w:rsidR="009E5089" w:rsidRDefault="009E5089" w:rsidP="00AD15A8">
                  <w:pPr>
                    <w:jc w:val="center"/>
                    <w:rPr>
                      <w:rFonts w:ascii="Times New Roman" w:eastAsia="仿宋_GB2312" w:hAnsi="Times New Roman"/>
                      <w:szCs w:val="21"/>
                    </w:rPr>
                  </w:pPr>
                  <w:r>
                    <w:rPr>
                      <w:rFonts w:ascii="Times New Roman" w:eastAsia="仿宋_GB2312" w:hAnsi="Times New Roman" w:hint="eastAsia"/>
                      <w:szCs w:val="21"/>
                    </w:rPr>
                    <w:t>50</w:t>
                  </w:r>
                </w:p>
              </w:tc>
              <w:tc>
                <w:tcPr>
                  <w:tcW w:w="1642"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0.00005</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0.015</w:t>
                  </w:r>
                </w:p>
              </w:tc>
            </w:tr>
            <w:tr w:rsidR="009E5089" w:rsidTr="000F65E7">
              <w:trPr>
                <w:cantSplit/>
                <w:trHeight w:val="284"/>
              </w:trPr>
              <w:tc>
                <w:tcPr>
                  <w:tcW w:w="769"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2</w:t>
                  </w:r>
                </w:p>
              </w:tc>
              <w:tc>
                <w:tcPr>
                  <w:tcW w:w="1354"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88"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SS</w:t>
                  </w:r>
                </w:p>
              </w:tc>
              <w:tc>
                <w:tcPr>
                  <w:tcW w:w="2088" w:type="dxa"/>
                  <w:vAlign w:val="center"/>
                </w:tcPr>
                <w:p w:rsidR="009E5089" w:rsidRDefault="009E5089" w:rsidP="00AD15A8">
                  <w:pPr>
                    <w:jc w:val="center"/>
                    <w:rPr>
                      <w:rFonts w:ascii="Times New Roman" w:eastAsia="仿宋_GB2312" w:hAnsi="Times New Roman"/>
                      <w:szCs w:val="21"/>
                    </w:rPr>
                  </w:pPr>
                  <w:r>
                    <w:rPr>
                      <w:rFonts w:ascii="Times New Roman" w:eastAsia="仿宋_GB2312" w:hAnsi="Times New Roman" w:hint="eastAsia"/>
                      <w:szCs w:val="21"/>
                    </w:rPr>
                    <w:t>10</w:t>
                  </w:r>
                </w:p>
              </w:tc>
              <w:tc>
                <w:tcPr>
                  <w:tcW w:w="1642"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0.00001</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0.003</w:t>
                  </w:r>
                </w:p>
              </w:tc>
            </w:tr>
            <w:tr w:rsidR="009E5089" w:rsidTr="000F65E7">
              <w:trPr>
                <w:cantSplit/>
                <w:trHeight w:val="284"/>
              </w:trPr>
              <w:tc>
                <w:tcPr>
                  <w:tcW w:w="769"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3</w:t>
                  </w:r>
                </w:p>
              </w:tc>
              <w:tc>
                <w:tcPr>
                  <w:tcW w:w="1354"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88"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 w:val="18"/>
                      <w:szCs w:val="18"/>
                    </w:rPr>
                    <w:t>NH</w:t>
                  </w:r>
                  <w:r w:rsidRPr="00F22CE7">
                    <w:rPr>
                      <w:rFonts w:ascii="Times New Roman" w:eastAsia="仿宋_GB2312" w:hAnsi="Times New Roman" w:hint="eastAsia"/>
                      <w:sz w:val="13"/>
                      <w:szCs w:val="13"/>
                    </w:rPr>
                    <w:t>3</w:t>
                  </w:r>
                  <w:r w:rsidRPr="00D556CE">
                    <w:rPr>
                      <w:rFonts w:ascii="Times New Roman" w:eastAsia="仿宋_GB2312" w:hAnsi="Times New Roman" w:hint="eastAsia"/>
                      <w:sz w:val="18"/>
                      <w:szCs w:val="18"/>
                    </w:rPr>
                    <w:t>-N</w:t>
                  </w:r>
                </w:p>
              </w:tc>
              <w:tc>
                <w:tcPr>
                  <w:tcW w:w="2088" w:type="dxa"/>
                  <w:vAlign w:val="center"/>
                </w:tcPr>
                <w:p w:rsidR="009E5089" w:rsidRDefault="009E5089" w:rsidP="00AD15A8">
                  <w:pPr>
                    <w:jc w:val="center"/>
                    <w:rPr>
                      <w:rFonts w:ascii="Times New Roman" w:eastAsia="仿宋_GB2312" w:hAnsi="Times New Roman"/>
                      <w:szCs w:val="21"/>
                    </w:rPr>
                  </w:pPr>
                  <w:r>
                    <w:rPr>
                      <w:rFonts w:ascii="Times New Roman" w:eastAsia="仿宋_GB2312" w:hAnsi="Times New Roman" w:hint="eastAsia"/>
                      <w:szCs w:val="21"/>
                    </w:rPr>
                    <w:t>5</w:t>
                  </w:r>
                </w:p>
              </w:tc>
              <w:tc>
                <w:tcPr>
                  <w:tcW w:w="1642" w:type="dxa"/>
                  <w:vAlign w:val="center"/>
                </w:tcPr>
                <w:p w:rsidR="009E5089" w:rsidRDefault="009E5089" w:rsidP="00AD15A8">
                  <w:pPr>
                    <w:spacing w:line="240" w:lineRule="exact"/>
                    <w:jc w:val="center"/>
                    <w:rPr>
                      <w:rFonts w:ascii="Times New Roman" w:eastAsia="仿宋_GB2312" w:hAnsi="Times New Roman"/>
                      <w:szCs w:val="21"/>
                    </w:rPr>
                  </w:pPr>
                  <w:r w:rsidRPr="002E2108">
                    <w:rPr>
                      <w:rFonts w:ascii="Times New Roman" w:eastAsia="仿宋_GB2312" w:hAnsi="Times New Roman" w:hint="eastAsia"/>
                      <w:szCs w:val="21"/>
                    </w:rPr>
                    <w:t>6</w:t>
                  </w:r>
                  <w:r>
                    <w:rPr>
                      <w:rFonts w:ascii="Times New Roman" w:eastAsia="仿宋_GB2312" w:hAnsi="Times New Roman" w:hint="eastAsia"/>
                      <w:szCs w:val="21"/>
                    </w:rPr>
                    <w:t>.67E-6</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r>
            <w:tr w:rsidR="009E5089" w:rsidTr="000F65E7">
              <w:trPr>
                <w:cantSplit/>
                <w:trHeight w:val="284"/>
              </w:trPr>
              <w:tc>
                <w:tcPr>
                  <w:tcW w:w="769"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szCs w:val="21"/>
                    </w:rPr>
                    <w:t>4</w:t>
                  </w:r>
                </w:p>
              </w:tc>
              <w:tc>
                <w:tcPr>
                  <w:tcW w:w="1354"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88"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TP</w:t>
                  </w:r>
                </w:p>
              </w:tc>
              <w:tc>
                <w:tcPr>
                  <w:tcW w:w="2088"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0.5</w:t>
                  </w:r>
                </w:p>
              </w:tc>
              <w:tc>
                <w:tcPr>
                  <w:tcW w:w="1642" w:type="dxa"/>
                  <w:vAlign w:val="center"/>
                </w:tcPr>
                <w:p w:rsidR="009E5089" w:rsidRDefault="009E5089" w:rsidP="008875EE">
                  <w:pPr>
                    <w:spacing w:line="240" w:lineRule="exact"/>
                    <w:jc w:val="center"/>
                    <w:rPr>
                      <w:rFonts w:ascii="Times New Roman" w:eastAsia="仿宋_GB2312" w:hAnsi="Times New Roman"/>
                      <w:szCs w:val="21"/>
                    </w:rPr>
                  </w:pPr>
                  <w:r>
                    <w:rPr>
                      <w:rFonts w:ascii="Times New Roman" w:eastAsia="仿宋_GB2312" w:hAnsi="Times New Roman" w:hint="eastAsia"/>
                      <w:szCs w:val="21"/>
                    </w:rPr>
                    <w:t>6.67</w:t>
                  </w:r>
                  <w:r w:rsidR="008875EE">
                    <w:rPr>
                      <w:rFonts w:ascii="Times New Roman" w:eastAsia="仿宋_GB2312" w:hAnsi="Times New Roman" w:hint="eastAsia"/>
                      <w:szCs w:val="21"/>
                    </w:rPr>
                    <w:t>E</w:t>
                  </w:r>
                  <w:r>
                    <w:rPr>
                      <w:rFonts w:ascii="Times New Roman" w:eastAsia="仿宋_GB2312" w:hAnsi="Times New Roman" w:hint="eastAsia"/>
                      <w:szCs w:val="21"/>
                    </w:rPr>
                    <w:t>-7</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0.0002</w:t>
                  </w:r>
                </w:p>
              </w:tc>
            </w:tr>
            <w:tr w:rsidR="009E5089" w:rsidTr="000F65E7">
              <w:trPr>
                <w:cantSplit/>
                <w:trHeight w:val="284"/>
              </w:trPr>
              <w:tc>
                <w:tcPr>
                  <w:tcW w:w="769"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5</w:t>
                  </w:r>
                </w:p>
              </w:tc>
              <w:tc>
                <w:tcPr>
                  <w:tcW w:w="1354"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88"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总氮</w:t>
                  </w:r>
                </w:p>
              </w:tc>
              <w:tc>
                <w:tcPr>
                  <w:tcW w:w="2088" w:type="dxa"/>
                  <w:vAlign w:val="center"/>
                </w:tcPr>
                <w:p w:rsidR="009E5089" w:rsidRDefault="004624F1"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15</w:t>
                  </w:r>
                </w:p>
              </w:tc>
              <w:tc>
                <w:tcPr>
                  <w:tcW w:w="1642" w:type="dxa"/>
                  <w:vAlign w:val="center"/>
                </w:tcPr>
                <w:p w:rsidR="009E5089" w:rsidRDefault="004624F1"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0.000015</w:t>
                  </w:r>
                </w:p>
              </w:tc>
              <w:tc>
                <w:tcPr>
                  <w:tcW w:w="1643" w:type="dxa"/>
                  <w:vAlign w:val="center"/>
                </w:tcPr>
                <w:p w:rsidR="009E5089" w:rsidRDefault="004624F1"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0.0045</w:t>
                  </w:r>
                </w:p>
              </w:tc>
            </w:tr>
            <w:tr w:rsidR="009E5089" w:rsidTr="000F65E7">
              <w:trPr>
                <w:cantSplit/>
                <w:trHeight w:val="284"/>
              </w:trPr>
              <w:tc>
                <w:tcPr>
                  <w:tcW w:w="769" w:type="dxa"/>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6</w:t>
                  </w:r>
                </w:p>
              </w:tc>
              <w:tc>
                <w:tcPr>
                  <w:tcW w:w="1354" w:type="dxa"/>
                  <w:vMerge/>
                  <w:vAlign w:val="center"/>
                </w:tcPr>
                <w:p w:rsidR="009E5089" w:rsidRDefault="009E5089" w:rsidP="00AD15A8">
                  <w:pPr>
                    <w:adjustRightInd w:val="0"/>
                    <w:snapToGrid w:val="0"/>
                    <w:jc w:val="center"/>
                    <w:rPr>
                      <w:rFonts w:ascii="Times New Roman" w:eastAsia="仿宋_GB2312" w:hAnsi="Times New Roman"/>
                      <w:szCs w:val="21"/>
                    </w:rPr>
                  </w:pPr>
                </w:p>
              </w:tc>
              <w:tc>
                <w:tcPr>
                  <w:tcW w:w="1488" w:type="dxa"/>
                  <w:vAlign w:val="center"/>
                </w:tcPr>
                <w:p w:rsidR="009E5089" w:rsidRDefault="009E5089" w:rsidP="004624F1">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动植物油</w:t>
                  </w:r>
                </w:p>
              </w:tc>
              <w:tc>
                <w:tcPr>
                  <w:tcW w:w="2088" w:type="dxa"/>
                  <w:vAlign w:val="center"/>
                </w:tcPr>
                <w:p w:rsidR="009E5089" w:rsidRDefault="009E5089" w:rsidP="004624F1">
                  <w:pPr>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1642" w:type="dxa"/>
                  <w:vAlign w:val="center"/>
                </w:tcPr>
                <w:p w:rsidR="009E5089" w:rsidRDefault="009E5089" w:rsidP="004624F1">
                  <w:pPr>
                    <w:spacing w:line="240" w:lineRule="exact"/>
                    <w:jc w:val="center"/>
                    <w:rPr>
                      <w:rFonts w:ascii="Times New Roman" w:eastAsia="仿宋_GB2312" w:hAnsi="Times New Roman"/>
                      <w:szCs w:val="21"/>
                    </w:rPr>
                  </w:pPr>
                  <w:r>
                    <w:rPr>
                      <w:rFonts w:ascii="Times New Roman" w:eastAsia="仿宋_GB2312" w:hAnsi="Times New Roman" w:hint="eastAsia"/>
                      <w:szCs w:val="21"/>
                    </w:rPr>
                    <w:t>0.000001</w:t>
                  </w:r>
                </w:p>
              </w:tc>
              <w:tc>
                <w:tcPr>
                  <w:tcW w:w="1643" w:type="dxa"/>
                  <w:vAlign w:val="center"/>
                </w:tcPr>
                <w:p w:rsidR="009E5089" w:rsidRDefault="009E5089" w:rsidP="004624F1">
                  <w:pPr>
                    <w:spacing w:line="240" w:lineRule="exact"/>
                    <w:jc w:val="center"/>
                    <w:rPr>
                      <w:rFonts w:ascii="Times New Roman" w:eastAsia="仿宋_GB2312" w:hAnsi="Times New Roman"/>
                      <w:szCs w:val="21"/>
                    </w:rPr>
                  </w:pPr>
                  <w:r>
                    <w:rPr>
                      <w:rFonts w:ascii="Times New Roman" w:eastAsia="仿宋_GB2312" w:hAnsi="Times New Roman" w:hint="eastAsia"/>
                      <w:szCs w:val="21"/>
                    </w:rPr>
                    <w:t>0.0003</w:t>
                  </w:r>
                </w:p>
              </w:tc>
            </w:tr>
            <w:tr w:rsidR="009E5089" w:rsidTr="000F65E7">
              <w:trPr>
                <w:cantSplit/>
                <w:trHeight w:val="284"/>
              </w:trPr>
              <w:tc>
                <w:tcPr>
                  <w:tcW w:w="2123" w:type="dxa"/>
                  <w:gridSpan w:val="2"/>
                  <w:vMerge w:val="restart"/>
                  <w:vAlign w:val="center"/>
                </w:tcPr>
                <w:p w:rsidR="009E5089" w:rsidRDefault="009E5089"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全厂排口合计</w:t>
                  </w:r>
                </w:p>
              </w:tc>
              <w:tc>
                <w:tcPr>
                  <w:tcW w:w="5218" w:type="dxa"/>
                  <w:gridSpan w:val="3"/>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CODcr</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0.015</w:t>
                  </w:r>
                </w:p>
              </w:tc>
            </w:tr>
            <w:tr w:rsidR="009E5089" w:rsidTr="000F65E7">
              <w:trPr>
                <w:cantSplit/>
                <w:trHeight w:val="284"/>
              </w:trPr>
              <w:tc>
                <w:tcPr>
                  <w:tcW w:w="2123" w:type="dxa"/>
                  <w:gridSpan w:val="2"/>
                  <w:vMerge/>
                  <w:vAlign w:val="center"/>
                </w:tcPr>
                <w:p w:rsidR="009E5089" w:rsidRDefault="009E5089" w:rsidP="00AD15A8">
                  <w:pPr>
                    <w:adjustRightInd w:val="0"/>
                    <w:snapToGrid w:val="0"/>
                    <w:jc w:val="center"/>
                    <w:rPr>
                      <w:rFonts w:ascii="Times New Roman" w:eastAsia="仿宋_GB2312" w:hAnsi="Times New Roman"/>
                      <w:szCs w:val="21"/>
                    </w:rPr>
                  </w:pPr>
                </w:p>
              </w:tc>
              <w:tc>
                <w:tcPr>
                  <w:tcW w:w="5218" w:type="dxa"/>
                  <w:gridSpan w:val="3"/>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SS</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0.003</w:t>
                  </w:r>
                </w:p>
              </w:tc>
            </w:tr>
            <w:tr w:rsidR="009E5089" w:rsidTr="000F65E7">
              <w:trPr>
                <w:cantSplit/>
                <w:trHeight w:val="284"/>
              </w:trPr>
              <w:tc>
                <w:tcPr>
                  <w:tcW w:w="2123" w:type="dxa"/>
                  <w:gridSpan w:val="2"/>
                  <w:vMerge/>
                  <w:vAlign w:val="center"/>
                </w:tcPr>
                <w:p w:rsidR="009E5089" w:rsidRDefault="009E5089" w:rsidP="00AD15A8">
                  <w:pPr>
                    <w:adjustRightInd w:val="0"/>
                    <w:snapToGrid w:val="0"/>
                    <w:jc w:val="center"/>
                    <w:rPr>
                      <w:rFonts w:ascii="Times New Roman" w:eastAsia="仿宋_GB2312" w:hAnsi="Times New Roman"/>
                      <w:szCs w:val="21"/>
                    </w:rPr>
                  </w:pPr>
                </w:p>
              </w:tc>
              <w:tc>
                <w:tcPr>
                  <w:tcW w:w="5218" w:type="dxa"/>
                  <w:gridSpan w:val="3"/>
                  <w:vAlign w:val="center"/>
                </w:tcPr>
                <w:p w:rsidR="009E5089" w:rsidRDefault="009E5089" w:rsidP="00AD15A8">
                  <w:pPr>
                    <w:spacing w:line="240" w:lineRule="exact"/>
                    <w:jc w:val="center"/>
                    <w:rPr>
                      <w:rFonts w:ascii="Times New Roman" w:eastAsia="仿宋_GB2312" w:hAnsi="Times New Roman"/>
                      <w:szCs w:val="21"/>
                    </w:rPr>
                  </w:pPr>
                  <w:r w:rsidRPr="00F85F09">
                    <w:rPr>
                      <w:rFonts w:ascii="Times New Roman" w:eastAsia="仿宋_GB2312" w:hAnsi="Times New Roman" w:hint="eastAsia"/>
                      <w:szCs w:val="21"/>
                    </w:rPr>
                    <w:t>NH</w:t>
                  </w:r>
                  <w:r w:rsidRPr="00F85F09">
                    <w:rPr>
                      <w:rFonts w:ascii="Times New Roman" w:eastAsia="仿宋_GB2312" w:hAnsi="Times New Roman" w:hint="eastAsia"/>
                      <w:sz w:val="13"/>
                      <w:szCs w:val="13"/>
                    </w:rPr>
                    <w:t>3</w:t>
                  </w:r>
                  <w:r w:rsidRPr="00F85F09">
                    <w:rPr>
                      <w:rFonts w:ascii="Times New Roman" w:eastAsia="仿宋_GB2312" w:hAnsi="Times New Roman" w:hint="eastAsia"/>
                      <w:szCs w:val="21"/>
                    </w:rPr>
                    <w:t>-N</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0.002</w:t>
                  </w:r>
                </w:p>
              </w:tc>
            </w:tr>
            <w:tr w:rsidR="009E5089" w:rsidTr="000F65E7">
              <w:trPr>
                <w:cantSplit/>
                <w:trHeight w:val="284"/>
              </w:trPr>
              <w:tc>
                <w:tcPr>
                  <w:tcW w:w="2123" w:type="dxa"/>
                  <w:gridSpan w:val="2"/>
                  <w:vMerge/>
                  <w:vAlign w:val="center"/>
                </w:tcPr>
                <w:p w:rsidR="009E5089" w:rsidRDefault="009E5089" w:rsidP="00AD15A8">
                  <w:pPr>
                    <w:adjustRightInd w:val="0"/>
                    <w:snapToGrid w:val="0"/>
                    <w:jc w:val="center"/>
                    <w:rPr>
                      <w:rFonts w:ascii="Times New Roman" w:eastAsia="仿宋_GB2312" w:hAnsi="Times New Roman"/>
                      <w:szCs w:val="21"/>
                    </w:rPr>
                  </w:pPr>
                </w:p>
              </w:tc>
              <w:tc>
                <w:tcPr>
                  <w:tcW w:w="5218" w:type="dxa"/>
                  <w:gridSpan w:val="3"/>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TP</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0.0002</w:t>
                  </w:r>
                </w:p>
              </w:tc>
            </w:tr>
            <w:tr w:rsidR="00EF5576" w:rsidTr="000F65E7">
              <w:trPr>
                <w:cantSplit/>
                <w:trHeight w:val="284"/>
              </w:trPr>
              <w:tc>
                <w:tcPr>
                  <w:tcW w:w="2123" w:type="dxa"/>
                  <w:gridSpan w:val="2"/>
                  <w:vMerge/>
                  <w:vAlign w:val="center"/>
                </w:tcPr>
                <w:p w:rsidR="00EF5576" w:rsidRDefault="00EF5576" w:rsidP="00AD15A8">
                  <w:pPr>
                    <w:adjustRightInd w:val="0"/>
                    <w:snapToGrid w:val="0"/>
                    <w:jc w:val="center"/>
                    <w:rPr>
                      <w:rFonts w:ascii="Times New Roman" w:eastAsia="仿宋_GB2312" w:hAnsi="Times New Roman"/>
                      <w:szCs w:val="21"/>
                    </w:rPr>
                  </w:pPr>
                </w:p>
              </w:tc>
              <w:tc>
                <w:tcPr>
                  <w:tcW w:w="5218" w:type="dxa"/>
                  <w:gridSpan w:val="3"/>
                  <w:vAlign w:val="center"/>
                </w:tcPr>
                <w:p w:rsidR="00EF5576" w:rsidRDefault="00EF5576"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总氮</w:t>
                  </w:r>
                </w:p>
              </w:tc>
              <w:tc>
                <w:tcPr>
                  <w:tcW w:w="1643" w:type="dxa"/>
                  <w:vAlign w:val="center"/>
                </w:tcPr>
                <w:p w:rsidR="00EF5576" w:rsidRDefault="00EF5576"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0.0045</w:t>
                  </w:r>
                </w:p>
              </w:tc>
            </w:tr>
            <w:tr w:rsidR="009E5089" w:rsidTr="000F65E7">
              <w:trPr>
                <w:cantSplit/>
                <w:trHeight w:val="284"/>
              </w:trPr>
              <w:tc>
                <w:tcPr>
                  <w:tcW w:w="2123" w:type="dxa"/>
                  <w:gridSpan w:val="2"/>
                  <w:vMerge/>
                  <w:vAlign w:val="center"/>
                </w:tcPr>
                <w:p w:rsidR="009E5089" w:rsidRDefault="009E5089" w:rsidP="00AD15A8">
                  <w:pPr>
                    <w:adjustRightInd w:val="0"/>
                    <w:snapToGrid w:val="0"/>
                    <w:jc w:val="center"/>
                    <w:rPr>
                      <w:rFonts w:ascii="Times New Roman" w:eastAsia="仿宋_GB2312" w:hAnsi="Times New Roman"/>
                      <w:szCs w:val="21"/>
                    </w:rPr>
                  </w:pPr>
                </w:p>
              </w:tc>
              <w:tc>
                <w:tcPr>
                  <w:tcW w:w="5218" w:type="dxa"/>
                  <w:gridSpan w:val="3"/>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动植物油</w:t>
                  </w:r>
                </w:p>
              </w:tc>
              <w:tc>
                <w:tcPr>
                  <w:tcW w:w="1643" w:type="dxa"/>
                  <w:vAlign w:val="center"/>
                </w:tcPr>
                <w:p w:rsidR="009E5089" w:rsidRDefault="009E5089" w:rsidP="00AD15A8">
                  <w:pPr>
                    <w:spacing w:line="240" w:lineRule="exact"/>
                    <w:jc w:val="center"/>
                    <w:rPr>
                      <w:rFonts w:ascii="Times New Roman" w:eastAsia="仿宋_GB2312" w:hAnsi="Times New Roman"/>
                      <w:szCs w:val="21"/>
                    </w:rPr>
                  </w:pPr>
                  <w:r>
                    <w:rPr>
                      <w:rFonts w:ascii="Times New Roman" w:eastAsia="仿宋_GB2312" w:hAnsi="Times New Roman" w:hint="eastAsia"/>
                      <w:szCs w:val="21"/>
                    </w:rPr>
                    <w:t>0.0003</w:t>
                  </w:r>
                </w:p>
              </w:tc>
            </w:tr>
          </w:tbl>
          <w:p w:rsidR="007562AF" w:rsidRDefault="007562AF" w:rsidP="006B1225">
            <w:pPr>
              <w:adjustRightInd w:val="0"/>
              <w:snapToGrid w:val="0"/>
              <w:spacing w:line="360" w:lineRule="auto"/>
              <w:ind w:firstLineChars="200" w:firstLine="420"/>
              <w:rPr>
                <w:rFonts w:ascii="Times New Roman" w:eastAsia="仿宋_GB2312" w:hAnsi="Times New Roman"/>
              </w:rPr>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Default="00D87C48" w:rsidP="00D87C48">
            <w:pPr>
              <w:pStyle w:val="Default1"/>
            </w:pPr>
          </w:p>
          <w:p w:rsidR="00D87C48" w:rsidRPr="00D87C48" w:rsidRDefault="00D87C48" w:rsidP="00745CC3">
            <w:pPr>
              <w:pStyle w:val="Default1"/>
            </w:pPr>
          </w:p>
        </w:tc>
      </w:tr>
      <w:tr w:rsidR="006B73E7">
        <w:trPr>
          <w:trHeight w:val="13382"/>
          <w:jc w:val="center"/>
        </w:trPr>
        <w:tc>
          <w:tcPr>
            <w:tcW w:w="9200" w:type="dxa"/>
            <w:tcBorders>
              <w:top w:val="single" w:sz="4" w:space="0" w:color="auto"/>
              <w:left w:val="single" w:sz="4" w:space="0" w:color="auto"/>
              <w:bottom w:val="single" w:sz="4" w:space="0" w:color="auto"/>
              <w:right w:val="single" w:sz="4" w:space="0" w:color="auto"/>
            </w:tcBorders>
          </w:tcPr>
          <w:p w:rsidR="00C04335" w:rsidRDefault="00C04335" w:rsidP="00C04335">
            <w:pPr>
              <w:pStyle w:val="20"/>
              <w:adjustRightInd w:val="0"/>
              <w:snapToGrid w:val="0"/>
              <w:spacing w:after="0"/>
              <w:ind w:leftChars="0" w:left="0" w:firstLine="482"/>
              <w:jc w:val="left"/>
              <w:rPr>
                <w:rFonts w:eastAsia="仿宋_GB2312"/>
                <w:b/>
                <w:sz w:val="24"/>
              </w:rPr>
            </w:pPr>
            <w:r w:rsidRPr="00F85F09">
              <w:rPr>
                <w:rFonts w:eastAsia="仿宋_GB2312" w:hint="eastAsia"/>
                <w:b/>
                <w:bCs/>
                <w:sz w:val="24"/>
              </w:rPr>
              <w:lastRenderedPageBreak/>
              <w:t>建设项目地表水环境影响评价自</w:t>
            </w:r>
            <w:proofErr w:type="gramStart"/>
            <w:r w:rsidRPr="00F85F09">
              <w:rPr>
                <w:rFonts w:eastAsia="仿宋_GB2312" w:hint="eastAsia"/>
                <w:b/>
                <w:bCs/>
                <w:sz w:val="24"/>
              </w:rPr>
              <w:t>查表见</w:t>
            </w:r>
            <w:proofErr w:type="gramEnd"/>
            <w:r w:rsidRPr="00F85F09">
              <w:rPr>
                <w:rFonts w:eastAsia="仿宋_GB2312" w:hint="eastAsia"/>
                <w:b/>
                <w:bCs/>
                <w:sz w:val="24"/>
              </w:rPr>
              <w:t>下表</w:t>
            </w:r>
          </w:p>
          <w:p w:rsidR="006B73E7" w:rsidRDefault="006B73E7" w:rsidP="00D9470F">
            <w:pPr>
              <w:pStyle w:val="20"/>
              <w:adjustRightInd w:val="0"/>
              <w:snapToGrid w:val="0"/>
              <w:spacing w:after="0"/>
              <w:ind w:leftChars="0" w:left="0" w:firstLine="482"/>
              <w:jc w:val="center"/>
              <w:rPr>
                <w:rFonts w:eastAsia="仿宋_GB2312"/>
              </w:rPr>
            </w:pPr>
            <w:r>
              <w:rPr>
                <w:rFonts w:eastAsia="仿宋_GB2312" w:hint="eastAsia"/>
                <w:b/>
                <w:sz w:val="24"/>
              </w:rPr>
              <w:t>表</w:t>
            </w:r>
            <w:r>
              <w:rPr>
                <w:rFonts w:eastAsia="仿宋_GB2312"/>
                <w:b/>
                <w:sz w:val="24"/>
              </w:rPr>
              <w:t>7-</w:t>
            </w:r>
            <w:r w:rsidR="00036CC0">
              <w:rPr>
                <w:rFonts w:eastAsia="仿宋_GB2312" w:hint="eastAsia"/>
                <w:b/>
                <w:sz w:val="24"/>
              </w:rPr>
              <w:t>7</w:t>
            </w:r>
            <w:r>
              <w:rPr>
                <w:rFonts w:eastAsia="仿宋_GB2312"/>
                <w:b/>
                <w:sz w:val="24"/>
              </w:rPr>
              <w:t xml:space="preserve">  </w:t>
            </w:r>
            <w:r>
              <w:rPr>
                <w:rFonts w:eastAsia="仿宋_GB2312" w:hint="eastAsia"/>
                <w:b/>
                <w:sz w:val="24"/>
              </w:rPr>
              <w:t>建设项目水环境影响评价自查结果</w:t>
            </w:r>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6"/>
              <w:gridCol w:w="1188"/>
              <w:gridCol w:w="1493"/>
              <w:gridCol w:w="766"/>
              <w:gridCol w:w="231"/>
              <w:gridCol w:w="498"/>
              <w:gridCol w:w="926"/>
              <w:gridCol w:w="567"/>
              <w:gridCol w:w="499"/>
              <w:gridCol w:w="712"/>
              <w:gridCol w:w="282"/>
              <w:gridCol w:w="415"/>
              <w:gridCol w:w="1081"/>
            </w:tblGrid>
            <w:tr w:rsidR="006B73E7" w:rsidTr="00D56C7C">
              <w:trPr>
                <w:trHeight w:val="482"/>
                <w:jc w:val="center"/>
              </w:trPr>
              <w:tc>
                <w:tcPr>
                  <w:tcW w:w="1484"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工作内容</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自查项目</w:t>
                  </w:r>
                </w:p>
              </w:tc>
            </w:tr>
            <w:tr w:rsidR="006B73E7" w:rsidTr="00D56C7C">
              <w:trPr>
                <w:trHeight w:val="482"/>
                <w:jc w:val="center"/>
              </w:trPr>
              <w:tc>
                <w:tcPr>
                  <w:tcW w:w="296"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影响识别</w:t>
                  </w: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影响类型</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水污染影响型</w:t>
                  </w:r>
                  <w:r>
                    <w:rPr>
                      <w:rFonts w:ascii="Times New Roman" w:hAnsi="Times New Roman"/>
                      <w:sz w:val="18"/>
                      <w:szCs w:val="18"/>
                    </w:rPr>
                    <w:sym w:font="Wingdings 2" w:char="0052"/>
                  </w:r>
                  <w:r>
                    <w:rPr>
                      <w:rFonts w:ascii="Times New Roman" w:hAnsi="Times New Roman"/>
                      <w:sz w:val="18"/>
                      <w:szCs w:val="18"/>
                    </w:rPr>
                    <w:t>；水文要素影响型</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水环境保护目标</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饮用水水源保护区</w:t>
                  </w:r>
                  <w:r>
                    <w:rPr>
                      <w:rFonts w:ascii="Times New Roman" w:hAnsi="Times New Roman"/>
                      <w:sz w:val="18"/>
                      <w:szCs w:val="18"/>
                    </w:rPr>
                    <w:t>□</w:t>
                  </w:r>
                  <w:r>
                    <w:rPr>
                      <w:rFonts w:ascii="Times New Roman" w:hAnsi="Times New Roman"/>
                      <w:sz w:val="18"/>
                      <w:szCs w:val="18"/>
                    </w:rPr>
                    <w:t>；饮用水取水口</w:t>
                  </w:r>
                  <w:r>
                    <w:rPr>
                      <w:rFonts w:ascii="Times New Roman" w:hAnsi="Times New Roman"/>
                      <w:sz w:val="18"/>
                      <w:szCs w:val="18"/>
                    </w:rPr>
                    <w:t>□</w:t>
                  </w:r>
                  <w:r>
                    <w:rPr>
                      <w:rFonts w:ascii="Times New Roman" w:hAnsi="Times New Roman"/>
                      <w:sz w:val="18"/>
                      <w:szCs w:val="18"/>
                    </w:rPr>
                    <w:t>；涉水的自然保护区</w:t>
                  </w:r>
                  <w:r>
                    <w:rPr>
                      <w:rFonts w:ascii="Times New Roman" w:hAnsi="Times New Roman"/>
                      <w:sz w:val="18"/>
                      <w:szCs w:val="18"/>
                    </w:rPr>
                    <w:t>□</w:t>
                  </w:r>
                  <w:r>
                    <w:rPr>
                      <w:rFonts w:ascii="Times New Roman" w:hAnsi="Times New Roman"/>
                      <w:sz w:val="18"/>
                      <w:szCs w:val="18"/>
                    </w:rPr>
                    <w:t>；重要湿地</w:t>
                  </w:r>
                  <w:r>
                    <w:rPr>
                      <w:rFonts w:ascii="Times New Roman" w:hAnsi="Times New Roman"/>
                      <w:sz w:val="18"/>
                      <w:szCs w:val="18"/>
                    </w:rPr>
                    <w:t>□</w:t>
                  </w:r>
                  <w:r>
                    <w:rPr>
                      <w:rFonts w:ascii="Times New Roman" w:hAnsi="Times New Roman"/>
                      <w:sz w:val="18"/>
                      <w:szCs w:val="18"/>
                    </w:rPr>
                    <w:t>；重点保护珍稀水生生物的栖息地</w:t>
                  </w:r>
                  <w:r>
                    <w:rPr>
                      <w:rFonts w:ascii="Times New Roman" w:hAnsi="Times New Roman"/>
                      <w:sz w:val="18"/>
                      <w:szCs w:val="18"/>
                    </w:rPr>
                    <w:t>□</w:t>
                  </w:r>
                  <w:r>
                    <w:rPr>
                      <w:rFonts w:ascii="Times New Roman" w:hAnsi="Times New Roman"/>
                      <w:sz w:val="18"/>
                      <w:szCs w:val="18"/>
                    </w:rPr>
                    <w:t>；重要的水生生物的自然产卵场、越冬场和洄游通道、天然渔场等渔业水体</w:t>
                  </w:r>
                  <w:r>
                    <w:rPr>
                      <w:rFonts w:ascii="Times New Roman" w:hAnsi="Times New Roman"/>
                      <w:sz w:val="18"/>
                      <w:szCs w:val="18"/>
                    </w:rPr>
                    <w:t>□</w:t>
                  </w:r>
                  <w:r>
                    <w:rPr>
                      <w:rFonts w:ascii="Times New Roman" w:hAnsi="Times New Roman"/>
                      <w:sz w:val="18"/>
                      <w:szCs w:val="18"/>
                    </w:rPr>
                    <w:t>；涉水的风景名胜区</w:t>
                  </w:r>
                  <w:r>
                    <w:rPr>
                      <w:rFonts w:ascii="Times New Roman" w:hAnsi="Times New Roman"/>
                      <w:sz w:val="18"/>
                      <w:szCs w:val="18"/>
                    </w:rPr>
                    <w:t>□</w:t>
                  </w:r>
                  <w:r>
                    <w:rPr>
                      <w:rFonts w:ascii="Times New Roman" w:hAnsi="Times New Roman"/>
                      <w:sz w:val="18"/>
                      <w:szCs w:val="18"/>
                    </w:rPr>
                    <w:t>；其他</w:t>
                  </w:r>
                  <w:r w:rsidR="00F85F09">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影响途径</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水污染影响型</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水文要素影响型</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直接排放</w:t>
                  </w:r>
                  <w:r>
                    <w:rPr>
                      <w:rFonts w:ascii="Times New Roman" w:hAnsi="Times New Roman"/>
                      <w:sz w:val="18"/>
                      <w:szCs w:val="18"/>
                    </w:rPr>
                    <w:t>□</w:t>
                  </w:r>
                  <w:r>
                    <w:rPr>
                      <w:rFonts w:ascii="Times New Roman" w:hAnsi="Times New Roman"/>
                      <w:sz w:val="18"/>
                      <w:szCs w:val="18"/>
                    </w:rPr>
                    <w:t>；间接排放</w:t>
                  </w:r>
                  <w:r>
                    <w:rPr>
                      <w:rFonts w:ascii="Times New Roman" w:hAnsi="Times New Roman"/>
                      <w:sz w:val="18"/>
                      <w:szCs w:val="18"/>
                    </w:rPr>
                    <w:sym w:font="Wingdings 2" w:char="0052"/>
                  </w:r>
                  <w:r>
                    <w:rPr>
                      <w:rFonts w:ascii="Times New Roman" w:hAnsi="Times New Roman"/>
                      <w:sz w:val="18"/>
                      <w:szCs w:val="18"/>
                    </w:rPr>
                    <w:t>；其他</w:t>
                  </w:r>
                  <w:r>
                    <w:rPr>
                      <w:rFonts w:ascii="Times New Roman" w:hAnsi="Times New Roman"/>
                      <w:sz w:val="18"/>
                      <w:szCs w:val="18"/>
                    </w:rPr>
                    <w:t>□</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水温</w:t>
                  </w:r>
                  <w:r>
                    <w:rPr>
                      <w:rFonts w:ascii="Times New Roman" w:hAnsi="Times New Roman"/>
                      <w:sz w:val="18"/>
                      <w:szCs w:val="18"/>
                    </w:rPr>
                    <w:t>□</w:t>
                  </w:r>
                  <w:r>
                    <w:rPr>
                      <w:rFonts w:ascii="Times New Roman" w:hAnsi="Times New Roman"/>
                      <w:sz w:val="18"/>
                      <w:szCs w:val="18"/>
                    </w:rPr>
                    <w:t>；径流</w:t>
                  </w:r>
                  <w:r>
                    <w:rPr>
                      <w:rFonts w:ascii="Times New Roman" w:hAnsi="Times New Roman"/>
                      <w:sz w:val="18"/>
                      <w:szCs w:val="18"/>
                    </w:rPr>
                    <w:t>□</w:t>
                  </w:r>
                  <w:r>
                    <w:rPr>
                      <w:rFonts w:ascii="Times New Roman" w:hAnsi="Times New Roman"/>
                      <w:sz w:val="18"/>
                      <w:szCs w:val="18"/>
                    </w:rPr>
                    <w:t>；水域面积</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影响因子</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持久性污染物</w:t>
                  </w:r>
                  <w:r>
                    <w:rPr>
                      <w:rFonts w:ascii="Times New Roman" w:hAnsi="Times New Roman"/>
                      <w:sz w:val="18"/>
                      <w:szCs w:val="18"/>
                    </w:rPr>
                    <w:t>□</w:t>
                  </w:r>
                  <w:r>
                    <w:rPr>
                      <w:rFonts w:ascii="Times New Roman" w:hAnsi="Times New Roman"/>
                      <w:sz w:val="18"/>
                      <w:szCs w:val="18"/>
                    </w:rPr>
                    <w:t>；有毒有害污染物</w:t>
                  </w:r>
                  <w:r>
                    <w:rPr>
                      <w:rFonts w:ascii="Times New Roman" w:hAnsi="Times New Roman"/>
                      <w:sz w:val="18"/>
                      <w:szCs w:val="18"/>
                    </w:rPr>
                    <w:t>□</w:t>
                  </w:r>
                  <w:r>
                    <w:rPr>
                      <w:rFonts w:ascii="Times New Roman" w:hAnsi="Times New Roman"/>
                      <w:sz w:val="18"/>
                      <w:szCs w:val="18"/>
                    </w:rPr>
                    <w:t>；非持久性污染物</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pH</w:t>
                  </w:r>
                  <w:r>
                    <w:rPr>
                      <w:rFonts w:ascii="Times New Roman" w:hAnsi="Times New Roman"/>
                      <w:sz w:val="18"/>
                      <w:szCs w:val="18"/>
                    </w:rPr>
                    <w:t>值</w:t>
                  </w:r>
                  <w:r>
                    <w:rPr>
                      <w:rFonts w:ascii="Times New Roman" w:hAnsi="Times New Roman"/>
                      <w:sz w:val="18"/>
                      <w:szCs w:val="18"/>
                    </w:rPr>
                    <w:t>□</w:t>
                  </w:r>
                  <w:r>
                    <w:rPr>
                      <w:rFonts w:ascii="Times New Roman" w:hAnsi="Times New Roman"/>
                      <w:sz w:val="18"/>
                      <w:szCs w:val="18"/>
                    </w:rPr>
                    <w:t>；热污染</w:t>
                  </w:r>
                  <w:r>
                    <w:rPr>
                      <w:rFonts w:ascii="Times New Roman" w:hAnsi="Times New Roman"/>
                      <w:sz w:val="18"/>
                      <w:szCs w:val="18"/>
                    </w:rPr>
                    <w:t>□</w:t>
                  </w:r>
                  <w:r>
                    <w:rPr>
                      <w:rFonts w:ascii="Times New Roman" w:hAnsi="Times New Roman"/>
                      <w:sz w:val="18"/>
                      <w:szCs w:val="18"/>
                    </w:rPr>
                    <w:t>；富营养化</w:t>
                  </w:r>
                  <w:r w:rsidR="00F85F09">
                    <w:rPr>
                      <w:rFonts w:ascii="Times New Roman" w:hAnsi="Times New Roman"/>
                      <w:sz w:val="18"/>
                      <w:szCs w:val="18"/>
                    </w:rPr>
                    <w:sym w:font="Wingdings 2" w:char="0052"/>
                  </w:r>
                  <w:r>
                    <w:rPr>
                      <w:rFonts w:ascii="Times New Roman" w:hAnsi="Times New Roman"/>
                      <w:sz w:val="18"/>
                      <w:szCs w:val="18"/>
                    </w:rPr>
                    <w:t>；其他</w:t>
                  </w:r>
                  <w:r w:rsidR="00F85F09">
                    <w:rPr>
                      <w:rFonts w:ascii="Times New Roman" w:hAnsi="Times New Roman"/>
                      <w:sz w:val="18"/>
                      <w:szCs w:val="18"/>
                    </w:rPr>
                    <w:t>□</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水温</w:t>
                  </w:r>
                  <w:r>
                    <w:rPr>
                      <w:rFonts w:ascii="Times New Roman" w:hAnsi="Times New Roman"/>
                      <w:sz w:val="18"/>
                      <w:szCs w:val="18"/>
                    </w:rPr>
                    <w:t>□</w:t>
                  </w:r>
                  <w:r>
                    <w:rPr>
                      <w:rFonts w:ascii="Times New Roman" w:hAnsi="Times New Roman"/>
                      <w:sz w:val="18"/>
                      <w:szCs w:val="18"/>
                    </w:rPr>
                    <w:t>；水位（水深）</w:t>
                  </w:r>
                  <w:r>
                    <w:rPr>
                      <w:rFonts w:ascii="Times New Roman" w:hAnsi="Times New Roman"/>
                      <w:sz w:val="18"/>
                      <w:szCs w:val="18"/>
                    </w:rPr>
                    <w:t>□</w:t>
                  </w:r>
                  <w:r>
                    <w:rPr>
                      <w:rFonts w:ascii="Times New Roman" w:hAnsi="Times New Roman"/>
                      <w:sz w:val="18"/>
                      <w:szCs w:val="18"/>
                    </w:rPr>
                    <w:t>；流速</w:t>
                  </w:r>
                  <w:r>
                    <w:rPr>
                      <w:rFonts w:ascii="Times New Roman" w:hAnsi="Times New Roman"/>
                      <w:sz w:val="18"/>
                      <w:szCs w:val="18"/>
                    </w:rPr>
                    <w:t>□</w:t>
                  </w:r>
                  <w:r>
                    <w:rPr>
                      <w:rFonts w:ascii="Times New Roman" w:hAnsi="Times New Roman"/>
                      <w:sz w:val="18"/>
                      <w:szCs w:val="18"/>
                    </w:rPr>
                    <w:t>；流量</w:t>
                  </w:r>
                  <w:r>
                    <w:rPr>
                      <w:rFonts w:ascii="Times New Roman" w:hAnsi="Times New Roman"/>
                      <w:sz w:val="18"/>
                      <w:szCs w:val="18"/>
                    </w:rPr>
                    <w:t>□</w:t>
                  </w:r>
                  <w:r>
                    <w:rPr>
                      <w:rFonts w:ascii="Times New Roman" w:hAnsi="Times New Roman"/>
                      <w:sz w:val="18"/>
                      <w:szCs w:val="18"/>
                    </w:rPr>
                    <w:t>；其他</w:t>
                  </w:r>
                  <w:r>
                    <w:rPr>
                      <w:rFonts w:ascii="Times New Roman" w:hAnsi="Times New Roman"/>
                      <w:sz w:val="18"/>
                      <w:szCs w:val="18"/>
                    </w:rPr>
                    <w:t>□</w:t>
                  </w:r>
                </w:p>
              </w:tc>
            </w:tr>
            <w:tr w:rsidR="006B73E7" w:rsidTr="00D56C7C">
              <w:trPr>
                <w:trHeight w:val="482"/>
                <w:jc w:val="center"/>
              </w:trPr>
              <w:tc>
                <w:tcPr>
                  <w:tcW w:w="1484" w:type="dxa"/>
                  <w:gridSpan w:val="2"/>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评价等级</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水污染影响型</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水文要素影响型</w:t>
                  </w:r>
                </w:p>
              </w:tc>
            </w:tr>
            <w:tr w:rsidR="006B73E7" w:rsidTr="00D56C7C">
              <w:trPr>
                <w:trHeight w:val="482"/>
                <w:jc w:val="center"/>
              </w:trPr>
              <w:tc>
                <w:tcPr>
                  <w:tcW w:w="1484" w:type="dxa"/>
                  <w:gridSpan w:val="2"/>
                  <w:vMerge/>
                  <w:vAlign w:val="center"/>
                </w:tcPr>
                <w:p w:rsidR="006B73E7" w:rsidRDefault="006B73E7">
                  <w:pPr>
                    <w:pStyle w:val="af9"/>
                    <w:adjustRightInd w:val="0"/>
                    <w:snapToGrid w:val="0"/>
                    <w:rPr>
                      <w:rFonts w:ascii="Times New Roman" w:hAnsi="Times New Roman"/>
                      <w:sz w:val="18"/>
                      <w:szCs w:val="18"/>
                    </w:rPr>
                  </w:pP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一级</w:t>
                  </w:r>
                  <w:r>
                    <w:rPr>
                      <w:rFonts w:ascii="Times New Roman" w:hAnsi="Times New Roman"/>
                      <w:sz w:val="18"/>
                      <w:szCs w:val="18"/>
                    </w:rPr>
                    <w:t>□</w:t>
                  </w:r>
                  <w:r>
                    <w:rPr>
                      <w:rFonts w:ascii="Times New Roman" w:hAnsi="Times New Roman"/>
                      <w:sz w:val="18"/>
                      <w:szCs w:val="18"/>
                    </w:rPr>
                    <w:t>；二级</w:t>
                  </w:r>
                  <w:r>
                    <w:rPr>
                      <w:rFonts w:ascii="Times New Roman" w:hAnsi="Times New Roman"/>
                      <w:sz w:val="18"/>
                      <w:szCs w:val="18"/>
                    </w:rPr>
                    <w:t>□</w:t>
                  </w:r>
                  <w:r>
                    <w:rPr>
                      <w:rFonts w:ascii="Times New Roman" w:hAnsi="Times New Roman"/>
                      <w:sz w:val="18"/>
                      <w:szCs w:val="18"/>
                    </w:rPr>
                    <w:t>；三级</w:t>
                  </w:r>
                  <w:r>
                    <w:rPr>
                      <w:rFonts w:ascii="Times New Roman" w:hAnsi="Times New Roman"/>
                      <w:sz w:val="18"/>
                      <w:szCs w:val="18"/>
                    </w:rPr>
                    <w:t>A□</w:t>
                  </w:r>
                  <w:r>
                    <w:rPr>
                      <w:rFonts w:ascii="Times New Roman" w:hAnsi="Times New Roman"/>
                      <w:sz w:val="18"/>
                      <w:szCs w:val="18"/>
                    </w:rPr>
                    <w:t>；三级</w:t>
                  </w:r>
                  <w:r>
                    <w:rPr>
                      <w:rFonts w:ascii="Times New Roman" w:hAnsi="Times New Roman"/>
                      <w:sz w:val="18"/>
                      <w:szCs w:val="18"/>
                    </w:rPr>
                    <w:t>B</w:t>
                  </w:r>
                  <w:r>
                    <w:rPr>
                      <w:rFonts w:ascii="Times New Roman" w:hAnsi="Times New Roman"/>
                      <w:sz w:val="18"/>
                      <w:szCs w:val="18"/>
                    </w:rPr>
                    <w:sym w:font="Wingdings 2" w:char="0052"/>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一级</w:t>
                  </w:r>
                  <w:r>
                    <w:rPr>
                      <w:rFonts w:ascii="Times New Roman" w:hAnsi="Times New Roman"/>
                      <w:sz w:val="18"/>
                      <w:szCs w:val="18"/>
                    </w:rPr>
                    <w:t>□</w:t>
                  </w:r>
                  <w:r>
                    <w:rPr>
                      <w:rFonts w:ascii="Times New Roman" w:hAnsi="Times New Roman"/>
                      <w:sz w:val="18"/>
                      <w:szCs w:val="18"/>
                    </w:rPr>
                    <w:t>；二级</w:t>
                  </w:r>
                  <w:r>
                    <w:rPr>
                      <w:rFonts w:ascii="Times New Roman" w:hAnsi="Times New Roman"/>
                      <w:sz w:val="18"/>
                      <w:szCs w:val="18"/>
                    </w:rPr>
                    <w:t>□</w:t>
                  </w:r>
                  <w:r>
                    <w:rPr>
                      <w:rFonts w:ascii="Times New Roman" w:hAnsi="Times New Roman"/>
                      <w:sz w:val="18"/>
                      <w:szCs w:val="18"/>
                    </w:rPr>
                    <w:t>；三级</w:t>
                  </w:r>
                  <w:r>
                    <w:rPr>
                      <w:rFonts w:ascii="Times New Roman" w:hAnsi="Times New Roman"/>
                      <w:sz w:val="18"/>
                      <w:szCs w:val="18"/>
                    </w:rPr>
                    <w:t>□</w:t>
                  </w:r>
                </w:p>
              </w:tc>
            </w:tr>
            <w:tr w:rsidR="006B73E7" w:rsidTr="00D56C7C">
              <w:trPr>
                <w:trHeight w:val="482"/>
                <w:jc w:val="center"/>
              </w:trPr>
              <w:tc>
                <w:tcPr>
                  <w:tcW w:w="296"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调查现状</w:t>
                  </w: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区域污染源</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调查项目</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数据来源</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2259"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已建</w:t>
                  </w:r>
                  <w:r w:rsidR="00606552">
                    <w:rPr>
                      <w:rFonts w:ascii="Times New Roman" w:hAnsi="Times New Roman"/>
                      <w:sz w:val="18"/>
                      <w:szCs w:val="18"/>
                    </w:rPr>
                    <w:sym w:font="Wingdings 2" w:char="0052"/>
                  </w:r>
                  <w:r>
                    <w:rPr>
                      <w:rFonts w:ascii="Times New Roman" w:hAnsi="Times New Roman"/>
                      <w:sz w:val="18"/>
                      <w:szCs w:val="18"/>
                    </w:rPr>
                    <w:t>；在建</w:t>
                  </w:r>
                  <w:r>
                    <w:rPr>
                      <w:rFonts w:ascii="Times New Roman" w:hAnsi="Times New Roman"/>
                      <w:sz w:val="18"/>
                      <w:szCs w:val="18"/>
                    </w:rPr>
                    <w:t>□</w:t>
                  </w:r>
                  <w:r>
                    <w:rPr>
                      <w:rFonts w:ascii="Times New Roman" w:hAnsi="Times New Roman"/>
                      <w:sz w:val="18"/>
                      <w:szCs w:val="18"/>
                    </w:rPr>
                    <w:t>；拟建</w:t>
                  </w:r>
                  <w:r w:rsidR="00F85F09">
                    <w:rPr>
                      <w:rFonts w:ascii="Times New Roman" w:hAnsi="Times New Roman"/>
                      <w:sz w:val="18"/>
                      <w:szCs w:val="18"/>
                    </w:rPr>
                    <w:t>□</w:t>
                  </w:r>
                  <w:r>
                    <w:rPr>
                      <w:rFonts w:ascii="Times New Roman" w:hAnsi="Times New Roman"/>
                      <w:sz w:val="18"/>
                      <w:szCs w:val="18"/>
                    </w:rPr>
                    <w:t>；其他</w:t>
                  </w:r>
                  <w:r>
                    <w:rPr>
                      <w:rFonts w:ascii="Times New Roman" w:hAnsi="Times New Roman"/>
                      <w:sz w:val="18"/>
                      <w:szCs w:val="18"/>
                    </w:rPr>
                    <w:t>□</w:t>
                  </w:r>
                </w:p>
              </w:tc>
              <w:tc>
                <w:tcPr>
                  <w:tcW w:w="1655"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拟替代的污染源</w:t>
                  </w:r>
                  <w:r>
                    <w:rPr>
                      <w:rFonts w:ascii="Times New Roman" w:hAnsi="Times New Roman"/>
                      <w:sz w:val="18"/>
                      <w:szCs w:val="18"/>
                    </w:rPr>
                    <w:t>□</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排污许可证</w:t>
                  </w:r>
                  <w:r>
                    <w:rPr>
                      <w:rFonts w:ascii="Times New Roman" w:hAnsi="Times New Roman"/>
                      <w:sz w:val="18"/>
                      <w:szCs w:val="18"/>
                    </w:rPr>
                    <w:t>□</w:t>
                  </w:r>
                  <w:r>
                    <w:rPr>
                      <w:rFonts w:ascii="Times New Roman" w:hAnsi="Times New Roman"/>
                      <w:sz w:val="18"/>
                      <w:szCs w:val="18"/>
                    </w:rPr>
                    <w:t>；环评</w:t>
                  </w:r>
                  <w:r>
                    <w:rPr>
                      <w:rFonts w:ascii="Times New Roman" w:hAnsi="Times New Roman"/>
                      <w:sz w:val="18"/>
                      <w:szCs w:val="18"/>
                    </w:rPr>
                    <w:t>□</w:t>
                  </w:r>
                  <w:r>
                    <w:rPr>
                      <w:rFonts w:ascii="Times New Roman" w:hAnsi="Times New Roman"/>
                      <w:sz w:val="18"/>
                      <w:szCs w:val="18"/>
                    </w:rPr>
                    <w:t>；环保验收</w:t>
                  </w:r>
                  <w:r>
                    <w:rPr>
                      <w:rFonts w:ascii="Times New Roman" w:hAnsi="Times New Roman"/>
                      <w:sz w:val="18"/>
                      <w:szCs w:val="18"/>
                    </w:rPr>
                    <w:t>□</w:t>
                  </w:r>
                  <w:r>
                    <w:rPr>
                      <w:rFonts w:ascii="Times New Roman" w:hAnsi="Times New Roman"/>
                      <w:sz w:val="18"/>
                      <w:szCs w:val="18"/>
                    </w:rPr>
                    <w:t>；既有实测</w:t>
                  </w:r>
                  <w:r>
                    <w:rPr>
                      <w:rFonts w:ascii="Times New Roman" w:hAnsi="Times New Roman"/>
                      <w:sz w:val="18"/>
                      <w:szCs w:val="18"/>
                    </w:rPr>
                    <w:t>□</w:t>
                  </w:r>
                  <w:r>
                    <w:rPr>
                      <w:rFonts w:ascii="Times New Roman" w:hAnsi="Times New Roman"/>
                      <w:sz w:val="18"/>
                      <w:szCs w:val="18"/>
                    </w:rPr>
                    <w:t>；现场检测</w:t>
                  </w:r>
                  <w:r>
                    <w:rPr>
                      <w:rFonts w:ascii="Times New Roman" w:hAnsi="Times New Roman"/>
                      <w:sz w:val="18"/>
                      <w:szCs w:val="18"/>
                    </w:rPr>
                    <w:t>□</w:t>
                  </w:r>
                  <w:r>
                    <w:rPr>
                      <w:rFonts w:ascii="Times New Roman" w:hAnsi="Times New Roman"/>
                      <w:sz w:val="18"/>
                      <w:szCs w:val="18"/>
                    </w:rPr>
                    <w:t>；入河排放</w:t>
                  </w:r>
                  <w:proofErr w:type="gramStart"/>
                  <w:r>
                    <w:rPr>
                      <w:rFonts w:ascii="Times New Roman" w:hAnsi="Times New Roman"/>
                      <w:sz w:val="18"/>
                      <w:szCs w:val="18"/>
                    </w:rPr>
                    <w:t>口数据</w:t>
                  </w:r>
                  <w:proofErr w:type="gramEnd"/>
                  <w:r>
                    <w:rPr>
                      <w:rFonts w:ascii="Times New Roman" w:hAnsi="Times New Roman"/>
                      <w:sz w:val="18"/>
                      <w:szCs w:val="18"/>
                    </w:rPr>
                    <w:t>□</w:t>
                  </w:r>
                  <w:r>
                    <w:rPr>
                      <w:rFonts w:ascii="Times New Roman" w:hAnsi="Times New Roman"/>
                      <w:sz w:val="18"/>
                      <w:szCs w:val="18"/>
                    </w:rPr>
                    <w:t>；其他</w:t>
                  </w:r>
                  <w:r>
                    <w:rPr>
                      <w:rFonts w:ascii="Times New Roman" w:hAnsi="Times New Roman"/>
                      <w:sz w:val="18"/>
                      <w:szCs w:val="18"/>
                    </w:rPr>
                    <w:sym w:font="Wingdings 2" w:char="0052"/>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受影响水体水环境质量</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调查时期</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数据来源</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丰水期</w:t>
                  </w:r>
                  <w:r>
                    <w:rPr>
                      <w:rFonts w:ascii="Times New Roman" w:hAnsi="Times New Roman"/>
                      <w:sz w:val="18"/>
                      <w:szCs w:val="18"/>
                    </w:rPr>
                    <w:t>□</w:t>
                  </w:r>
                  <w:r>
                    <w:rPr>
                      <w:rFonts w:ascii="Times New Roman" w:hAnsi="Times New Roman"/>
                      <w:sz w:val="18"/>
                      <w:szCs w:val="18"/>
                    </w:rPr>
                    <w:t>；平水期</w:t>
                  </w:r>
                  <w:r>
                    <w:rPr>
                      <w:rFonts w:ascii="Times New Roman" w:hAnsi="Times New Roman"/>
                      <w:sz w:val="18"/>
                      <w:szCs w:val="18"/>
                    </w:rPr>
                    <w:t>□</w:t>
                  </w:r>
                  <w:r>
                    <w:rPr>
                      <w:rFonts w:ascii="Times New Roman" w:hAnsi="Times New Roman"/>
                      <w:sz w:val="18"/>
                      <w:szCs w:val="18"/>
                    </w:rPr>
                    <w:t>；枯水期</w:t>
                  </w:r>
                  <w:r>
                    <w:rPr>
                      <w:rFonts w:ascii="Times New Roman" w:hAnsi="Times New Roman"/>
                      <w:sz w:val="18"/>
                      <w:szCs w:val="18"/>
                    </w:rPr>
                    <w:t>□</w:t>
                  </w:r>
                  <w:r>
                    <w:rPr>
                      <w:rFonts w:ascii="Times New Roman" w:hAnsi="Times New Roman"/>
                      <w:sz w:val="18"/>
                      <w:szCs w:val="18"/>
                    </w:rPr>
                    <w:t>；冰封期</w:t>
                  </w:r>
                  <w:r>
                    <w:rPr>
                      <w:rFonts w:ascii="Times New Roman" w:hAnsi="Times New Roman"/>
                      <w:sz w:val="18"/>
                      <w:szCs w:val="18"/>
                    </w:rPr>
                    <w:t>□</w:t>
                  </w:r>
                  <w:r>
                    <w:rPr>
                      <w:rFonts w:ascii="Times New Roman" w:hAnsi="Times New Roman"/>
                      <w:sz w:val="18"/>
                      <w:szCs w:val="18"/>
                    </w:rPr>
                    <w:t>；</w:t>
                  </w:r>
                </w:p>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春季</w:t>
                  </w:r>
                  <w:r>
                    <w:rPr>
                      <w:rFonts w:ascii="Times New Roman" w:hAnsi="Times New Roman"/>
                      <w:sz w:val="18"/>
                      <w:szCs w:val="18"/>
                    </w:rPr>
                    <w:sym w:font="Wingdings 2" w:char="00A3"/>
                  </w:r>
                  <w:r>
                    <w:rPr>
                      <w:rFonts w:ascii="Times New Roman" w:hAnsi="Times New Roman"/>
                      <w:sz w:val="18"/>
                      <w:szCs w:val="18"/>
                    </w:rPr>
                    <w:t>；夏季</w:t>
                  </w:r>
                  <w:r w:rsidR="00606552">
                    <w:rPr>
                      <w:rFonts w:ascii="Times New Roman" w:hAnsi="Times New Roman"/>
                      <w:sz w:val="18"/>
                      <w:szCs w:val="18"/>
                    </w:rPr>
                    <w:sym w:font="Wingdings 2" w:char="0052"/>
                  </w:r>
                  <w:r>
                    <w:rPr>
                      <w:rFonts w:ascii="Times New Roman" w:hAnsi="Times New Roman"/>
                      <w:sz w:val="18"/>
                      <w:szCs w:val="18"/>
                    </w:rPr>
                    <w:t>；秋季</w:t>
                  </w:r>
                  <w:r>
                    <w:rPr>
                      <w:rFonts w:ascii="Times New Roman" w:hAnsi="Times New Roman"/>
                      <w:sz w:val="18"/>
                      <w:szCs w:val="18"/>
                    </w:rPr>
                    <w:sym w:font="Wingdings 2" w:char="00A3"/>
                  </w:r>
                  <w:r>
                    <w:rPr>
                      <w:rFonts w:ascii="Times New Roman" w:hAnsi="Times New Roman"/>
                      <w:sz w:val="18"/>
                      <w:szCs w:val="18"/>
                    </w:rPr>
                    <w:t>；冬季</w:t>
                  </w:r>
                  <w:r>
                    <w:rPr>
                      <w:rFonts w:ascii="Times New Roman" w:hAnsi="Times New Roman"/>
                      <w:sz w:val="18"/>
                      <w:szCs w:val="18"/>
                    </w:rPr>
                    <w:sym w:font="Wingdings 2" w:char="00A3"/>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水行政主管部门</w:t>
                  </w:r>
                  <w:r w:rsidR="00F85F09">
                    <w:rPr>
                      <w:rFonts w:ascii="Times New Roman" w:hAnsi="Times New Roman"/>
                      <w:sz w:val="18"/>
                      <w:szCs w:val="18"/>
                    </w:rPr>
                    <w:t>□</w:t>
                  </w:r>
                  <w:r>
                    <w:rPr>
                      <w:rFonts w:ascii="Times New Roman" w:hAnsi="Times New Roman"/>
                      <w:sz w:val="18"/>
                      <w:szCs w:val="18"/>
                    </w:rPr>
                    <w:t>；补充监测</w:t>
                  </w:r>
                  <w:r>
                    <w:rPr>
                      <w:rFonts w:ascii="Times New Roman" w:hAnsi="Times New Roman"/>
                      <w:sz w:val="18"/>
                      <w:szCs w:val="18"/>
                    </w:rPr>
                    <w:t>□</w:t>
                  </w:r>
                  <w:r>
                    <w:rPr>
                      <w:rFonts w:ascii="Times New Roman" w:hAnsi="Times New Roman"/>
                      <w:sz w:val="18"/>
                      <w:szCs w:val="18"/>
                    </w:rPr>
                    <w:t>；其他</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区域水资源开发利用状况</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未开发</w:t>
                  </w:r>
                  <w:r>
                    <w:rPr>
                      <w:rFonts w:ascii="Times New Roman" w:hAnsi="Times New Roman"/>
                      <w:sz w:val="18"/>
                      <w:szCs w:val="18"/>
                    </w:rPr>
                    <w:t>□</w:t>
                  </w:r>
                  <w:r>
                    <w:rPr>
                      <w:rFonts w:ascii="Times New Roman" w:hAnsi="Times New Roman"/>
                      <w:sz w:val="18"/>
                      <w:szCs w:val="18"/>
                    </w:rPr>
                    <w:t>；开发量</w:t>
                  </w:r>
                  <w:r>
                    <w:rPr>
                      <w:rFonts w:ascii="Times New Roman" w:hAnsi="Times New Roman"/>
                      <w:sz w:val="18"/>
                      <w:szCs w:val="18"/>
                    </w:rPr>
                    <w:t>40%</w:t>
                  </w:r>
                  <w:r>
                    <w:rPr>
                      <w:rFonts w:ascii="Times New Roman" w:hAnsi="Times New Roman"/>
                      <w:sz w:val="18"/>
                      <w:szCs w:val="18"/>
                    </w:rPr>
                    <w:t>以下</w:t>
                  </w:r>
                  <w:r>
                    <w:rPr>
                      <w:rFonts w:ascii="Times New Roman" w:hAnsi="Times New Roman"/>
                      <w:sz w:val="18"/>
                      <w:szCs w:val="18"/>
                    </w:rPr>
                    <w:t>□</w:t>
                  </w:r>
                  <w:r>
                    <w:rPr>
                      <w:rFonts w:ascii="Times New Roman" w:hAnsi="Times New Roman"/>
                      <w:sz w:val="18"/>
                      <w:szCs w:val="18"/>
                    </w:rPr>
                    <w:t>；开发量</w:t>
                  </w:r>
                  <w:r>
                    <w:rPr>
                      <w:rFonts w:ascii="Times New Roman" w:hAnsi="Times New Roman"/>
                      <w:sz w:val="18"/>
                      <w:szCs w:val="18"/>
                    </w:rPr>
                    <w:t>40%</w:t>
                  </w:r>
                  <w:proofErr w:type="gramStart"/>
                  <w:r>
                    <w:rPr>
                      <w:rFonts w:ascii="Times New Roman" w:hAnsi="Times New Roman"/>
                      <w:sz w:val="18"/>
                      <w:szCs w:val="18"/>
                    </w:rPr>
                    <w:t>以上</w:t>
                  </w:r>
                  <w:r w:rsidR="00F85F09">
                    <w:rPr>
                      <w:rFonts w:ascii="Times New Roman" w:hAnsi="Times New Roman"/>
                      <w:sz w:val="18"/>
                      <w:szCs w:val="18"/>
                    </w:rPr>
                    <w:t>□</w:t>
                  </w:r>
                  <w:proofErr w:type="gramEnd"/>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水文情势调查</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调查时期</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数据来源</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丰水期</w:t>
                  </w:r>
                  <w:r>
                    <w:rPr>
                      <w:rFonts w:ascii="Times New Roman" w:hAnsi="Times New Roman"/>
                      <w:sz w:val="18"/>
                      <w:szCs w:val="18"/>
                    </w:rPr>
                    <w:t>□</w:t>
                  </w:r>
                  <w:r>
                    <w:rPr>
                      <w:rFonts w:ascii="Times New Roman" w:hAnsi="Times New Roman"/>
                      <w:sz w:val="18"/>
                      <w:szCs w:val="18"/>
                    </w:rPr>
                    <w:t>；平水期</w:t>
                  </w:r>
                  <w:r>
                    <w:rPr>
                      <w:rFonts w:ascii="Times New Roman" w:hAnsi="Times New Roman"/>
                      <w:sz w:val="18"/>
                      <w:szCs w:val="18"/>
                    </w:rPr>
                    <w:t>□</w:t>
                  </w:r>
                  <w:r>
                    <w:rPr>
                      <w:rFonts w:ascii="Times New Roman" w:hAnsi="Times New Roman"/>
                      <w:sz w:val="18"/>
                      <w:szCs w:val="18"/>
                    </w:rPr>
                    <w:t>；枯水期</w:t>
                  </w:r>
                  <w:r>
                    <w:rPr>
                      <w:rFonts w:ascii="Times New Roman" w:hAnsi="Times New Roman"/>
                      <w:sz w:val="18"/>
                      <w:szCs w:val="18"/>
                    </w:rPr>
                    <w:t>□</w:t>
                  </w:r>
                  <w:r>
                    <w:rPr>
                      <w:rFonts w:ascii="Times New Roman" w:hAnsi="Times New Roman"/>
                      <w:sz w:val="18"/>
                      <w:szCs w:val="18"/>
                    </w:rPr>
                    <w:t>；冰封期</w:t>
                  </w:r>
                  <w:r>
                    <w:rPr>
                      <w:rFonts w:ascii="Times New Roman" w:hAnsi="Times New Roman"/>
                      <w:sz w:val="18"/>
                      <w:szCs w:val="18"/>
                    </w:rPr>
                    <w:t>□</w:t>
                  </w:r>
                  <w:r>
                    <w:rPr>
                      <w:rFonts w:ascii="Times New Roman" w:hAnsi="Times New Roman"/>
                      <w:sz w:val="18"/>
                      <w:szCs w:val="18"/>
                    </w:rPr>
                    <w:t>；春季</w:t>
                  </w:r>
                  <w:r>
                    <w:rPr>
                      <w:rFonts w:ascii="Times New Roman" w:hAnsi="Times New Roman"/>
                      <w:sz w:val="18"/>
                      <w:szCs w:val="18"/>
                    </w:rPr>
                    <w:t>□</w:t>
                  </w:r>
                  <w:r>
                    <w:rPr>
                      <w:rFonts w:ascii="Times New Roman" w:hAnsi="Times New Roman"/>
                      <w:sz w:val="18"/>
                      <w:szCs w:val="18"/>
                    </w:rPr>
                    <w:t>；夏季</w:t>
                  </w:r>
                  <w:r>
                    <w:rPr>
                      <w:rFonts w:ascii="Times New Roman" w:hAnsi="Times New Roman"/>
                      <w:sz w:val="18"/>
                      <w:szCs w:val="18"/>
                    </w:rPr>
                    <w:t>□</w:t>
                  </w:r>
                  <w:r>
                    <w:rPr>
                      <w:rFonts w:ascii="Times New Roman" w:hAnsi="Times New Roman"/>
                      <w:sz w:val="18"/>
                      <w:szCs w:val="18"/>
                    </w:rPr>
                    <w:t>；秋季</w:t>
                  </w:r>
                  <w:r>
                    <w:rPr>
                      <w:rFonts w:ascii="Times New Roman" w:hAnsi="Times New Roman"/>
                      <w:sz w:val="18"/>
                      <w:szCs w:val="18"/>
                    </w:rPr>
                    <w:t>□</w:t>
                  </w:r>
                  <w:r>
                    <w:rPr>
                      <w:rFonts w:ascii="Times New Roman" w:hAnsi="Times New Roman"/>
                      <w:sz w:val="18"/>
                      <w:szCs w:val="18"/>
                    </w:rPr>
                    <w:t>；冬季</w:t>
                  </w:r>
                  <w:r>
                    <w:rPr>
                      <w:rFonts w:ascii="Times New Roman" w:hAnsi="Times New Roman"/>
                      <w:sz w:val="18"/>
                      <w:szCs w:val="18"/>
                    </w:rPr>
                    <w:t>□</w:t>
                  </w:r>
                </w:p>
              </w:tc>
              <w:tc>
                <w:tcPr>
                  <w:tcW w:w="3556" w:type="dxa"/>
                  <w:gridSpan w:val="6"/>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生态环境保护主管部门</w:t>
                  </w:r>
                  <w:r>
                    <w:rPr>
                      <w:rFonts w:ascii="Times New Roman" w:hAnsi="Times New Roman"/>
                      <w:sz w:val="18"/>
                      <w:szCs w:val="18"/>
                    </w:rPr>
                    <w:t>□</w:t>
                  </w:r>
                  <w:r>
                    <w:rPr>
                      <w:rFonts w:ascii="Times New Roman" w:hAnsi="Times New Roman"/>
                      <w:sz w:val="18"/>
                      <w:szCs w:val="18"/>
                    </w:rPr>
                    <w:t>；补充监测</w:t>
                  </w:r>
                  <w:r>
                    <w:rPr>
                      <w:rFonts w:ascii="Times New Roman" w:hAnsi="Times New Roman"/>
                      <w:sz w:val="18"/>
                      <w:szCs w:val="18"/>
                    </w:rPr>
                    <w:t>□</w:t>
                  </w:r>
                  <w:r>
                    <w:rPr>
                      <w:rFonts w:ascii="Times New Roman" w:hAnsi="Times New Roman"/>
                      <w:sz w:val="18"/>
                      <w:szCs w:val="18"/>
                    </w:rPr>
                    <w:t>；其他</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补充监测</w:t>
                  </w: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监测时期</w:t>
                  </w:r>
                </w:p>
              </w:tc>
              <w:tc>
                <w:tcPr>
                  <w:tcW w:w="1778"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监测因子</w:t>
                  </w:r>
                </w:p>
              </w:tc>
              <w:tc>
                <w:tcPr>
                  <w:tcW w:w="1778"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监测断面或点位</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3914" w:type="dxa"/>
                  <w:gridSpan w:val="5"/>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丰水期</w:t>
                  </w:r>
                  <w:r>
                    <w:rPr>
                      <w:rFonts w:ascii="Times New Roman" w:hAnsi="Times New Roman"/>
                      <w:sz w:val="18"/>
                      <w:szCs w:val="18"/>
                    </w:rPr>
                    <w:t>□</w:t>
                  </w:r>
                  <w:r>
                    <w:rPr>
                      <w:rFonts w:ascii="Times New Roman" w:hAnsi="Times New Roman"/>
                      <w:sz w:val="18"/>
                      <w:szCs w:val="18"/>
                    </w:rPr>
                    <w:t>；平水期</w:t>
                  </w:r>
                  <w:r w:rsidR="00F85F09">
                    <w:rPr>
                      <w:rFonts w:ascii="Times New Roman" w:hAnsi="Times New Roman"/>
                      <w:sz w:val="18"/>
                      <w:szCs w:val="18"/>
                    </w:rPr>
                    <w:t>□</w:t>
                  </w:r>
                  <w:r>
                    <w:rPr>
                      <w:rFonts w:ascii="Times New Roman" w:hAnsi="Times New Roman"/>
                      <w:sz w:val="18"/>
                      <w:szCs w:val="18"/>
                    </w:rPr>
                    <w:t>；枯水期</w:t>
                  </w:r>
                  <w:r>
                    <w:rPr>
                      <w:rFonts w:ascii="Times New Roman" w:hAnsi="Times New Roman"/>
                      <w:sz w:val="18"/>
                      <w:szCs w:val="18"/>
                    </w:rPr>
                    <w:t>□</w:t>
                  </w:r>
                  <w:r>
                    <w:rPr>
                      <w:rFonts w:ascii="Times New Roman" w:hAnsi="Times New Roman"/>
                      <w:sz w:val="18"/>
                      <w:szCs w:val="18"/>
                    </w:rPr>
                    <w:t>；冰封期</w:t>
                  </w:r>
                  <w:r>
                    <w:rPr>
                      <w:rFonts w:ascii="Times New Roman" w:hAnsi="Times New Roman"/>
                      <w:sz w:val="18"/>
                      <w:szCs w:val="18"/>
                    </w:rPr>
                    <w:t>□</w:t>
                  </w:r>
                  <w:r>
                    <w:rPr>
                      <w:rFonts w:ascii="Times New Roman" w:hAnsi="Times New Roman"/>
                      <w:sz w:val="18"/>
                      <w:szCs w:val="18"/>
                    </w:rPr>
                    <w:t>；春季</w:t>
                  </w:r>
                  <w:r>
                    <w:rPr>
                      <w:rFonts w:ascii="Times New Roman" w:hAnsi="Times New Roman"/>
                      <w:sz w:val="18"/>
                      <w:szCs w:val="18"/>
                    </w:rPr>
                    <w:t>□</w:t>
                  </w:r>
                  <w:r>
                    <w:rPr>
                      <w:rFonts w:ascii="Times New Roman" w:hAnsi="Times New Roman"/>
                      <w:sz w:val="18"/>
                      <w:szCs w:val="18"/>
                    </w:rPr>
                    <w:t>；夏季</w:t>
                  </w:r>
                  <w:r>
                    <w:rPr>
                      <w:rFonts w:ascii="Times New Roman" w:hAnsi="Times New Roman"/>
                      <w:sz w:val="18"/>
                      <w:szCs w:val="18"/>
                    </w:rPr>
                    <w:t>□</w:t>
                  </w:r>
                  <w:r>
                    <w:rPr>
                      <w:rFonts w:ascii="Times New Roman" w:hAnsi="Times New Roman"/>
                      <w:sz w:val="18"/>
                      <w:szCs w:val="18"/>
                    </w:rPr>
                    <w:t>；秋季</w:t>
                  </w:r>
                  <w:r>
                    <w:rPr>
                      <w:rFonts w:ascii="Times New Roman" w:hAnsi="Times New Roman"/>
                      <w:sz w:val="18"/>
                      <w:szCs w:val="18"/>
                    </w:rPr>
                    <w:t>□</w:t>
                  </w:r>
                  <w:r>
                    <w:rPr>
                      <w:rFonts w:ascii="Times New Roman" w:hAnsi="Times New Roman"/>
                      <w:sz w:val="18"/>
                      <w:szCs w:val="18"/>
                    </w:rPr>
                    <w:t>；冬季</w:t>
                  </w:r>
                  <w:r>
                    <w:rPr>
                      <w:rFonts w:ascii="Times New Roman" w:hAnsi="Times New Roman"/>
                      <w:sz w:val="18"/>
                      <w:szCs w:val="18"/>
                    </w:rPr>
                    <w:t>□</w:t>
                  </w:r>
                </w:p>
              </w:tc>
              <w:tc>
                <w:tcPr>
                  <w:tcW w:w="1778"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1778"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监测断面或点位个数（</w:t>
                  </w:r>
                  <w:r>
                    <w:rPr>
                      <w:rFonts w:ascii="Times New Roman" w:hAnsi="Times New Roman"/>
                      <w:sz w:val="18"/>
                      <w:szCs w:val="18"/>
                    </w:rPr>
                    <w:t xml:space="preserve">   </w:t>
                  </w:r>
                  <w:r>
                    <w:rPr>
                      <w:rFonts w:ascii="Times New Roman" w:hAnsi="Times New Roman"/>
                      <w:sz w:val="18"/>
                      <w:szCs w:val="18"/>
                    </w:rPr>
                    <w:t>）</w:t>
                  </w:r>
                </w:p>
              </w:tc>
            </w:tr>
            <w:tr w:rsidR="006B73E7" w:rsidTr="00D56C7C">
              <w:trPr>
                <w:trHeight w:val="482"/>
                <w:jc w:val="center"/>
              </w:trPr>
              <w:tc>
                <w:tcPr>
                  <w:tcW w:w="296"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现状评价</w:t>
                  </w: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评价范围</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河流：长度（</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km</w:t>
                  </w:r>
                  <w:r>
                    <w:rPr>
                      <w:rFonts w:ascii="Times New Roman" w:hAnsi="Times New Roman"/>
                      <w:sz w:val="18"/>
                      <w:szCs w:val="18"/>
                    </w:rPr>
                    <w:t>；湖库、河口及近岸海域：面积（</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km</w:t>
                  </w:r>
                  <w:r>
                    <w:rPr>
                      <w:rFonts w:ascii="Times New Roman" w:hAnsi="Times New Roman"/>
                      <w:sz w:val="18"/>
                      <w:szCs w:val="18"/>
                      <w:vertAlign w:val="superscript"/>
                    </w:rPr>
                    <w:t>2</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评价因子</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评价标准</w:t>
                  </w:r>
                </w:p>
              </w:tc>
              <w:tc>
                <w:tcPr>
                  <w:tcW w:w="7470" w:type="dxa"/>
                  <w:gridSpan w:val="11"/>
                  <w:vAlign w:val="center"/>
                </w:tcPr>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河流、湖库、河口：</w:t>
                  </w:r>
                  <w:r w:rsidR="00172C74">
                    <w:rPr>
                      <w:rFonts w:ascii="Times New Roman" w:hAnsi="Times New Roman"/>
                      <w:sz w:val="18"/>
                      <w:szCs w:val="18"/>
                    </w:rPr>
                    <w:fldChar w:fldCharType="begin"/>
                  </w:r>
                  <w:r>
                    <w:rPr>
                      <w:rFonts w:ascii="Times New Roman" w:hAnsi="Times New Roman"/>
                      <w:sz w:val="18"/>
                      <w:szCs w:val="18"/>
                    </w:rPr>
                    <w:instrText xml:space="preserve"> = 1 \* ROMAN \* MERGEFORMAT </w:instrText>
                  </w:r>
                  <w:r w:rsidR="00172C74">
                    <w:rPr>
                      <w:rFonts w:ascii="Times New Roman" w:hAnsi="Times New Roman"/>
                      <w:sz w:val="18"/>
                      <w:szCs w:val="18"/>
                    </w:rPr>
                    <w:fldChar w:fldCharType="separate"/>
                  </w:r>
                  <w:r>
                    <w:rPr>
                      <w:rFonts w:ascii="Times New Roman" w:hAnsi="Times New Roman"/>
                      <w:sz w:val="18"/>
                      <w:szCs w:val="18"/>
                    </w:rPr>
                    <w:t>I</w:t>
                  </w:r>
                  <w:r w:rsidR="00172C74">
                    <w:rPr>
                      <w:rFonts w:ascii="Times New Roman" w:hAnsi="Times New Roman"/>
                      <w:sz w:val="18"/>
                      <w:szCs w:val="18"/>
                    </w:rPr>
                    <w:fldChar w:fldCharType="end"/>
                  </w:r>
                  <w:r>
                    <w:rPr>
                      <w:rFonts w:ascii="Times New Roman" w:hAnsi="Times New Roman"/>
                      <w:sz w:val="18"/>
                      <w:szCs w:val="18"/>
                    </w:rPr>
                    <w:t>类</w:t>
                  </w:r>
                  <w:r>
                    <w:rPr>
                      <w:rFonts w:ascii="Times New Roman" w:hAnsi="Times New Roman"/>
                      <w:sz w:val="18"/>
                      <w:szCs w:val="18"/>
                    </w:rPr>
                    <w:t>□</w:t>
                  </w:r>
                  <w:r>
                    <w:rPr>
                      <w:rFonts w:ascii="Times New Roman" w:hAnsi="Times New Roman"/>
                      <w:sz w:val="18"/>
                      <w:szCs w:val="18"/>
                    </w:rPr>
                    <w:t>；</w:t>
                  </w:r>
                  <w:r w:rsidR="00172C74">
                    <w:rPr>
                      <w:rFonts w:ascii="Times New Roman" w:hAnsi="Times New Roman"/>
                      <w:sz w:val="18"/>
                      <w:szCs w:val="18"/>
                    </w:rPr>
                    <w:fldChar w:fldCharType="begin"/>
                  </w:r>
                  <w:r>
                    <w:rPr>
                      <w:rFonts w:ascii="Times New Roman" w:hAnsi="Times New Roman"/>
                      <w:sz w:val="18"/>
                      <w:szCs w:val="18"/>
                    </w:rPr>
                    <w:instrText xml:space="preserve"> = 2 \* ROMAN \* MERGEFORMAT </w:instrText>
                  </w:r>
                  <w:r w:rsidR="00172C74">
                    <w:rPr>
                      <w:rFonts w:ascii="Times New Roman" w:hAnsi="Times New Roman"/>
                      <w:sz w:val="18"/>
                      <w:szCs w:val="18"/>
                    </w:rPr>
                    <w:fldChar w:fldCharType="separate"/>
                  </w:r>
                  <w:r>
                    <w:rPr>
                      <w:rFonts w:ascii="Times New Roman" w:hAnsi="Times New Roman"/>
                      <w:sz w:val="18"/>
                      <w:szCs w:val="18"/>
                    </w:rPr>
                    <w:t>II</w:t>
                  </w:r>
                  <w:r w:rsidR="00172C74">
                    <w:rPr>
                      <w:rFonts w:ascii="Times New Roman" w:hAnsi="Times New Roman"/>
                      <w:sz w:val="18"/>
                      <w:szCs w:val="18"/>
                    </w:rPr>
                    <w:fldChar w:fldCharType="end"/>
                  </w:r>
                  <w:r>
                    <w:rPr>
                      <w:rFonts w:ascii="Times New Roman" w:hAnsi="Times New Roman"/>
                      <w:sz w:val="18"/>
                      <w:szCs w:val="18"/>
                    </w:rPr>
                    <w:t>类</w:t>
                  </w:r>
                  <w:r>
                    <w:rPr>
                      <w:rFonts w:ascii="Times New Roman" w:hAnsi="Times New Roman"/>
                      <w:sz w:val="18"/>
                      <w:szCs w:val="18"/>
                    </w:rPr>
                    <w:t>□</w:t>
                  </w:r>
                  <w:r>
                    <w:rPr>
                      <w:rFonts w:ascii="Times New Roman" w:hAnsi="Times New Roman"/>
                      <w:sz w:val="18"/>
                      <w:szCs w:val="18"/>
                    </w:rPr>
                    <w:t>；</w:t>
                  </w:r>
                  <w:r w:rsidR="00172C74">
                    <w:rPr>
                      <w:rFonts w:ascii="Times New Roman" w:hAnsi="Times New Roman"/>
                      <w:sz w:val="18"/>
                      <w:szCs w:val="18"/>
                    </w:rPr>
                    <w:fldChar w:fldCharType="begin"/>
                  </w:r>
                  <w:r>
                    <w:rPr>
                      <w:rFonts w:ascii="Times New Roman" w:hAnsi="Times New Roman"/>
                      <w:sz w:val="18"/>
                      <w:szCs w:val="18"/>
                    </w:rPr>
                    <w:instrText xml:space="preserve"> = 3 \* ROMAN \* MERGEFORMAT </w:instrText>
                  </w:r>
                  <w:r w:rsidR="00172C74">
                    <w:rPr>
                      <w:rFonts w:ascii="Times New Roman" w:hAnsi="Times New Roman"/>
                      <w:sz w:val="18"/>
                      <w:szCs w:val="18"/>
                    </w:rPr>
                    <w:fldChar w:fldCharType="separate"/>
                  </w:r>
                  <w:r>
                    <w:rPr>
                      <w:rFonts w:ascii="Times New Roman" w:hAnsi="Times New Roman"/>
                      <w:sz w:val="18"/>
                      <w:szCs w:val="18"/>
                    </w:rPr>
                    <w:t>III</w:t>
                  </w:r>
                  <w:r w:rsidR="00172C74">
                    <w:rPr>
                      <w:rFonts w:ascii="Times New Roman" w:hAnsi="Times New Roman"/>
                      <w:sz w:val="18"/>
                      <w:szCs w:val="18"/>
                    </w:rPr>
                    <w:fldChar w:fldCharType="end"/>
                  </w:r>
                  <w:r w:rsidR="00F85F09">
                    <w:rPr>
                      <w:rFonts w:ascii="Times New Roman" w:hAnsi="Times New Roman"/>
                      <w:sz w:val="18"/>
                      <w:szCs w:val="18"/>
                    </w:rPr>
                    <w:t>□</w:t>
                  </w:r>
                  <w:r>
                    <w:rPr>
                      <w:rFonts w:ascii="Times New Roman" w:hAnsi="Times New Roman"/>
                      <w:sz w:val="18"/>
                      <w:szCs w:val="18"/>
                    </w:rPr>
                    <w:t>；</w:t>
                  </w:r>
                  <w:r w:rsidR="00172C74">
                    <w:rPr>
                      <w:rFonts w:ascii="Times New Roman" w:hAnsi="Times New Roman"/>
                      <w:sz w:val="18"/>
                      <w:szCs w:val="18"/>
                    </w:rPr>
                    <w:fldChar w:fldCharType="begin"/>
                  </w:r>
                  <w:r>
                    <w:rPr>
                      <w:rFonts w:ascii="Times New Roman" w:hAnsi="Times New Roman"/>
                      <w:sz w:val="18"/>
                      <w:szCs w:val="18"/>
                    </w:rPr>
                    <w:instrText xml:space="preserve"> = 4 \* ROMAN \* MERGEFORMAT </w:instrText>
                  </w:r>
                  <w:r w:rsidR="00172C74">
                    <w:rPr>
                      <w:rFonts w:ascii="Times New Roman" w:hAnsi="Times New Roman"/>
                      <w:sz w:val="18"/>
                      <w:szCs w:val="18"/>
                    </w:rPr>
                    <w:fldChar w:fldCharType="separate"/>
                  </w:r>
                  <w:r>
                    <w:rPr>
                      <w:rFonts w:ascii="Times New Roman" w:hAnsi="Times New Roman"/>
                      <w:sz w:val="18"/>
                      <w:szCs w:val="18"/>
                    </w:rPr>
                    <w:t>IV</w:t>
                  </w:r>
                  <w:r w:rsidR="00172C74">
                    <w:rPr>
                      <w:rFonts w:ascii="Times New Roman" w:hAnsi="Times New Roman"/>
                      <w:sz w:val="18"/>
                      <w:szCs w:val="18"/>
                    </w:rPr>
                    <w:fldChar w:fldCharType="end"/>
                  </w:r>
                  <w:r w:rsidR="00F85F09">
                    <w:rPr>
                      <w:rFonts w:ascii="Times New Roman" w:hAnsi="Times New Roman"/>
                      <w:sz w:val="18"/>
                      <w:szCs w:val="18"/>
                    </w:rPr>
                    <w:sym w:font="Wingdings 2" w:char="0052"/>
                  </w:r>
                  <w:r>
                    <w:rPr>
                      <w:rFonts w:ascii="Times New Roman" w:hAnsi="Times New Roman"/>
                      <w:sz w:val="18"/>
                      <w:szCs w:val="18"/>
                    </w:rPr>
                    <w:t>；</w:t>
                  </w:r>
                  <w:r w:rsidR="00172C74">
                    <w:rPr>
                      <w:rFonts w:ascii="Times New Roman" w:hAnsi="Times New Roman"/>
                      <w:sz w:val="18"/>
                      <w:szCs w:val="18"/>
                    </w:rPr>
                    <w:fldChar w:fldCharType="begin"/>
                  </w:r>
                  <w:r>
                    <w:rPr>
                      <w:rFonts w:ascii="Times New Roman" w:hAnsi="Times New Roman"/>
                      <w:sz w:val="18"/>
                      <w:szCs w:val="18"/>
                    </w:rPr>
                    <w:instrText xml:space="preserve"> = 5 \* ROMAN \* MERGEFORMAT </w:instrText>
                  </w:r>
                  <w:r w:rsidR="00172C74">
                    <w:rPr>
                      <w:rFonts w:ascii="Times New Roman" w:hAnsi="Times New Roman"/>
                      <w:sz w:val="18"/>
                      <w:szCs w:val="18"/>
                    </w:rPr>
                    <w:fldChar w:fldCharType="separate"/>
                  </w:r>
                  <w:r>
                    <w:rPr>
                      <w:rFonts w:ascii="Times New Roman" w:hAnsi="Times New Roman"/>
                      <w:sz w:val="18"/>
                      <w:szCs w:val="18"/>
                    </w:rPr>
                    <w:t>V</w:t>
                  </w:r>
                  <w:r w:rsidR="00172C74">
                    <w:rPr>
                      <w:rFonts w:ascii="Times New Roman" w:hAnsi="Times New Roman"/>
                      <w:sz w:val="18"/>
                      <w:szCs w:val="18"/>
                    </w:rPr>
                    <w:fldChar w:fldCharType="end"/>
                  </w:r>
                  <w:r>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近岸海域：第一类</w:t>
                  </w:r>
                  <w:r>
                    <w:rPr>
                      <w:rFonts w:ascii="Times New Roman" w:eastAsia="仿宋_GB2312" w:hAnsi="Times New Roman"/>
                      <w:sz w:val="18"/>
                      <w:szCs w:val="18"/>
                    </w:rPr>
                    <w:t>□</w:t>
                  </w:r>
                  <w:r>
                    <w:rPr>
                      <w:rFonts w:ascii="Times New Roman" w:eastAsia="仿宋_GB2312" w:hAnsi="Times New Roman"/>
                      <w:sz w:val="18"/>
                      <w:szCs w:val="18"/>
                    </w:rPr>
                    <w:t>；第二类</w:t>
                  </w:r>
                  <w:r>
                    <w:rPr>
                      <w:rFonts w:ascii="Times New Roman" w:eastAsia="仿宋_GB2312" w:hAnsi="Times New Roman"/>
                      <w:sz w:val="18"/>
                      <w:szCs w:val="18"/>
                    </w:rPr>
                    <w:t>□</w:t>
                  </w:r>
                  <w:r>
                    <w:rPr>
                      <w:rFonts w:ascii="Times New Roman" w:eastAsia="仿宋_GB2312" w:hAnsi="Times New Roman"/>
                      <w:sz w:val="18"/>
                      <w:szCs w:val="18"/>
                    </w:rPr>
                    <w:t>；第三类</w:t>
                  </w:r>
                  <w:r>
                    <w:rPr>
                      <w:rFonts w:ascii="Times New Roman" w:eastAsia="仿宋_GB2312" w:hAnsi="Times New Roman"/>
                      <w:sz w:val="18"/>
                      <w:szCs w:val="18"/>
                    </w:rPr>
                    <w:t>□</w:t>
                  </w:r>
                  <w:r>
                    <w:rPr>
                      <w:rFonts w:ascii="Times New Roman" w:eastAsia="仿宋_GB2312" w:hAnsi="Times New Roman"/>
                      <w:sz w:val="18"/>
                      <w:szCs w:val="18"/>
                    </w:rPr>
                    <w:t>；第四类</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规划</w:t>
                  </w:r>
                  <w:proofErr w:type="gramStart"/>
                  <w:r>
                    <w:rPr>
                      <w:rFonts w:ascii="Times New Roman" w:eastAsia="仿宋_GB2312" w:hAnsi="Times New Roman"/>
                      <w:sz w:val="18"/>
                      <w:szCs w:val="18"/>
                    </w:rPr>
                    <w:t>年评价</w:t>
                  </w:r>
                  <w:proofErr w:type="gramEnd"/>
                  <w:r>
                    <w:rPr>
                      <w:rFonts w:ascii="Times New Roman" w:eastAsia="仿宋_GB2312" w:hAnsi="Times New Roman"/>
                      <w:sz w:val="18"/>
                      <w:szCs w:val="18"/>
                    </w:rPr>
                    <w:t>标准（</w:t>
                  </w:r>
                  <w:r>
                    <w:rPr>
                      <w:rFonts w:ascii="Times New Roman" w:eastAsia="仿宋_GB2312" w:hAnsi="Times New Roman"/>
                      <w:sz w:val="18"/>
                      <w:szCs w:val="18"/>
                    </w:rPr>
                    <w:t xml:space="preserve">    </w:t>
                  </w:r>
                  <w:r>
                    <w:rPr>
                      <w:rFonts w:ascii="Times New Roman" w:eastAsia="仿宋_GB2312"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评价时期</w:t>
                  </w:r>
                </w:p>
              </w:tc>
              <w:tc>
                <w:tcPr>
                  <w:tcW w:w="7470" w:type="dxa"/>
                  <w:gridSpan w:val="11"/>
                  <w:vAlign w:val="center"/>
                </w:tcPr>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丰水期</w:t>
                  </w:r>
                  <w:r>
                    <w:rPr>
                      <w:rFonts w:ascii="Times New Roman" w:hAnsi="Times New Roman"/>
                      <w:sz w:val="18"/>
                      <w:szCs w:val="18"/>
                    </w:rPr>
                    <w:t>□</w:t>
                  </w:r>
                  <w:r>
                    <w:rPr>
                      <w:rFonts w:ascii="Times New Roman" w:hAnsi="Times New Roman"/>
                      <w:sz w:val="18"/>
                      <w:szCs w:val="18"/>
                    </w:rPr>
                    <w:t>；平水期</w:t>
                  </w:r>
                  <w:r>
                    <w:rPr>
                      <w:rFonts w:ascii="Times New Roman" w:hAnsi="Times New Roman"/>
                      <w:sz w:val="18"/>
                      <w:szCs w:val="18"/>
                    </w:rPr>
                    <w:t>□</w:t>
                  </w:r>
                  <w:r>
                    <w:rPr>
                      <w:rFonts w:ascii="Times New Roman" w:hAnsi="Times New Roman"/>
                      <w:sz w:val="18"/>
                      <w:szCs w:val="18"/>
                    </w:rPr>
                    <w:t>；枯水期</w:t>
                  </w:r>
                  <w:r>
                    <w:rPr>
                      <w:rFonts w:ascii="Times New Roman" w:hAnsi="Times New Roman"/>
                      <w:sz w:val="18"/>
                      <w:szCs w:val="18"/>
                    </w:rPr>
                    <w:t>□</w:t>
                  </w:r>
                  <w:r>
                    <w:rPr>
                      <w:rFonts w:ascii="Times New Roman" w:hAnsi="Times New Roman"/>
                      <w:sz w:val="18"/>
                      <w:szCs w:val="18"/>
                    </w:rPr>
                    <w:t>；冰封期</w:t>
                  </w:r>
                  <w:r>
                    <w:rPr>
                      <w:rFonts w:ascii="Times New Roman" w:hAnsi="Times New Roman"/>
                      <w:sz w:val="18"/>
                      <w:szCs w:val="18"/>
                    </w:rPr>
                    <w:t>□</w:t>
                  </w:r>
                  <w:r>
                    <w:rPr>
                      <w:rFonts w:ascii="Times New Roman" w:hAnsi="Times New Roman"/>
                      <w:sz w:val="18"/>
                      <w:szCs w:val="18"/>
                    </w:rPr>
                    <w:t>；</w:t>
                  </w:r>
                </w:p>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春季</w:t>
                  </w:r>
                  <w:r>
                    <w:rPr>
                      <w:rFonts w:ascii="Times New Roman" w:hAnsi="Times New Roman"/>
                      <w:sz w:val="18"/>
                      <w:szCs w:val="18"/>
                    </w:rPr>
                    <w:t>□</w:t>
                  </w:r>
                  <w:r>
                    <w:rPr>
                      <w:rFonts w:ascii="Times New Roman" w:hAnsi="Times New Roman"/>
                      <w:sz w:val="18"/>
                      <w:szCs w:val="18"/>
                    </w:rPr>
                    <w:t>；夏季</w:t>
                  </w:r>
                  <w:r>
                    <w:rPr>
                      <w:rFonts w:ascii="Times New Roman" w:hAnsi="Times New Roman"/>
                      <w:sz w:val="18"/>
                      <w:szCs w:val="18"/>
                    </w:rPr>
                    <w:t>□</w:t>
                  </w:r>
                  <w:r>
                    <w:rPr>
                      <w:rFonts w:ascii="Times New Roman" w:hAnsi="Times New Roman"/>
                      <w:sz w:val="18"/>
                      <w:szCs w:val="18"/>
                    </w:rPr>
                    <w:t>；秋季</w:t>
                  </w:r>
                  <w:r w:rsidR="00F85F09">
                    <w:rPr>
                      <w:rFonts w:ascii="Times New Roman" w:hAnsi="Times New Roman"/>
                      <w:sz w:val="18"/>
                      <w:szCs w:val="18"/>
                    </w:rPr>
                    <w:t>□</w:t>
                  </w:r>
                  <w:r>
                    <w:rPr>
                      <w:rFonts w:ascii="Times New Roman" w:hAnsi="Times New Roman"/>
                      <w:sz w:val="18"/>
                      <w:szCs w:val="18"/>
                    </w:rPr>
                    <w:t>；冬季</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评价结论</w:t>
                  </w:r>
                </w:p>
              </w:tc>
              <w:tc>
                <w:tcPr>
                  <w:tcW w:w="6389" w:type="dxa"/>
                  <w:gridSpan w:val="10"/>
                  <w:vAlign w:val="center"/>
                </w:tcPr>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水环境功能区或水功能区、近岸海域环境功能区水质达标状况：达标</w:t>
                  </w:r>
                  <w:r>
                    <w:rPr>
                      <w:rFonts w:ascii="Times New Roman" w:hAnsi="Times New Roman"/>
                      <w:sz w:val="18"/>
                      <w:szCs w:val="18"/>
                    </w:rPr>
                    <w:sym w:font="Wingdings 2" w:char="0052"/>
                  </w:r>
                  <w:r>
                    <w:rPr>
                      <w:rFonts w:ascii="Times New Roman" w:hAnsi="Times New Roman"/>
                      <w:sz w:val="18"/>
                      <w:szCs w:val="18"/>
                    </w:rPr>
                    <w:t>；不达标</w:t>
                  </w:r>
                  <w:r>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水环境控制单元或断面水质达标状况：达标</w:t>
                  </w:r>
                  <w:r>
                    <w:rPr>
                      <w:rFonts w:ascii="Times New Roman" w:eastAsia="仿宋_GB2312" w:hAnsi="Times New Roman"/>
                      <w:sz w:val="18"/>
                      <w:szCs w:val="18"/>
                    </w:rPr>
                    <w:sym w:font="Wingdings 2" w:char="0052"/>
                  </w:r>
                  <w:r>
                    <w:rPr>
                      <w:rFonts w:ascii="Times New Roman" w:eastAsia="仿宋_GB2312" w:hAnsi="Times New Roman"/>
                      <w:sz w:val="18"/>
                      <w:szCs w:val="18"/>
                    </w:rPr>
                    <w:t>；不达标</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水环境保护目标质量状况：达标</w:t>
                  </w:r>
                  <w:r>
                    <w:rPr>
                      <w:rFonts w:ascii="Times New Roman" w:eastAsia="仿宋_GB2312" w:hAnsi="Times New Roman"/>
                      <w:sz w:val="18"/>
                      <w:szCs w:val="18"/>
                    </w:rPr>
                    <w:sym w:font="Wingdings 2" w:char="0052"/>
                  </w:r>
                  <w:r>
                    <w:rPr>
                      <w:rFonts w:ascii="Times New Roman" w:eastAsia="仿宋_GB2312" w:hAnsi="Times New Roman"/>
                      <w:sz w:val="18"/>
                      <w:szCs w:val="18"/>
                    </w:rPr>
                    <w:t>；不达标</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对照断面、控制断面等代表性断面水质状况：达标</w:t>
                  </w:r>
                  <w:r>
                    <w:rPr>
                      <w:rFonts w:ascii="Times New Roman" w:eastAsia="仿宋_GB2312" w:hAnsi="Times New Roman"/>
                      <w:sz w:val="18"/>
                      <w:szCs w:val="18"/>
                    </w:rPr>
                    <w:sym w:font="Wingdings 2" w:char="0052"/>
                  </w:r>
                  <w:r>
                    <w:rPr>
                      <w:rFonts w:ascii="Times New Roman" w:eastAsia="仿宋_GB2312" w:hAnsi="Times New Roman"/>
                      <w:sz w:val="18"/>
                      <w:szCs w:val="18"/>
                    </w:rPr>
                    <w:t>；不达标</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底泥污</w:t>
                  </w:r>
                  <w:proofErr w:type="gramStart"/>
                  <w:r>
                    <w:rPr>
                      <w:rFonts w:ascii="Times New Roman" w:eastAsia="仿宋_GB2312" w:hAnsi="Times New Roman"/>
                      <w:sz w:val="18"/>
                      <w:szCs w:val="18"/>
                    </w:rPr>
                    <w:t>染评价</w:t>
                  </w:r>
                  <w:proofErr w:type="gramEnd"/>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水资源与开发利用程度及其水文情势评价</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水环境质量回顾评价</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流域（区域）水资源（包括水能资源）与开发利用总体状况、生态流量管理要求与现状满足程度、建设项目占用水域空间的水流状况与湖泊演变状况</w:t>
                  </w:r>
                  <w:r>
                    <w:rPr>
                      <w:rFonts w:ascii="Times New Roman" w:eastAsia="仿宋_GB2312" w:hAnsi="Times New Roman"/>
                      <w:sz w:val="18"/>
                      <w:szCs w:val="18"/>
                    </w:rPr>
                    <w:t>□</w:t>
                  </w:r>
                </w:p>
              </w:tc>
              <w:tc>
                <w:tcPr>
                  <w:tcW w:w="1081" w:type="dxa"/>
                  <w:vAlign w:val="center"/>
                </w:tcPr>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达标区</w:t>
                  </w:r>
                  <w:r>
                    <w:rPr>
                      <w:rFonts w:ascii="Times New Roman" w:hAnsi="Times New Roman"/>
                      <w:sz w:val="18"/>
                      <w:szCs w:val="18"/>
                    </w:rPr>
                    <w:sym w:font="Wingdings 2" w:char="0052"/>
                  </w:r>
                </w:p>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不达标区</w:t>
                  </w:r>
                  <w:r>
                    <w:rPr>
                      <w:rFonts w:ascii="Times New Roman" w:hAnsi="Times New Roman"/>
                      <w:sz w:val="18"/>
                      <w:szCs w:val="18"/>
                    </w:rPr>
                    <w:t>□</w:t>
                  </w:r>
                </w:p>
              </w:tc>
            </w:tr>
            <w:tr w:rsidR="006B73E7" w:rsidTr="00D56C7C">
              <w:trPr>
                <w:trHeight w:val="482"/>
                <w:jc w:val="center"/>
              </w:trPr>
              <w:tc>
                <w:tcPr>
                  <w:tcW w:w="296"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lastRenderedPageBreak/>
                    <w:t>影响预测</w:t>
                  </w: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预测范围</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河流：长度（</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km</w:t>
                  </w:r>
                  <w:r>
                    <w:rPr>
                      <w:rFonts w:ascii="Times New Roman" w:hAnsi="Times New Roman"/>
                      <w:sz w:val="18"/>
                      <w:szCs w:val="18"/>
                    </w:rPr>
                    <w:t>；湖库、河口及近岸海域：面积（</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km</w:t>
                  </w:r>
                  <w:r>
                    <w:rPr>
                      <w:rFonts w:ascii="Times New Roman" w:hAnsi="Times New Roman"/>
                      <w:sz w:val="18"/>
                      <w:szCs w:val="18"/>
                      <w:vertAlign w:val="superscript"/>
                    </w:rPr>
                    <w:t>2</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预测因子</w:t>
                  </w:r>
                </w:p>
              </w:tc>
              <w:tc>
                <w:tcPr>
                  <w:tcW w:w="7470" w:type="dxa"/>
                  <w:gridSpan w:val="11"/>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预测时期</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丰水期</w:t>
                  </w:r>
                  <w:r>
                    <w:rPr>
                      <w:rFonts w:ascii="Times New Roman" w:eastAsia="仿宋_GB2312" w:hAnsi="Times New Roman"/>
                      <w:sz w:val="18"/>
                      <w:szCs w:val="18"/>
                    </w:rPr>
                    <w:t>□</w:t>
                  </w:r>
                  <w:r>
                    <w:rPr>
                      <w:rFonts w:ascii="Times New Roman" w:eastAsia="仿宋_GB2312" w:hAnsi="Times New Roman"/>
                      <w:sz w:val="18"/>
                      <w:szCs w:val="18"/>
                    </w:rPr>
                    <w:t>；平水期</w:t>
                  </w:r>
                  <w:r w:rsidR="00F85F09">
                    <w:rPr>
                      <w:rFonts w:ascii="Times New Roman" w:hAnsi="Times New Roman"/>
                      <w:sz w:val="18"/>
                      <w:szCs w:val="18"/>
                    </w:rPr>
                    <w:t>□</w:t>
                  </w:r>
                  <w:r>
                    <w:rPr>
                      <w:rFonts w:ascii="Times New Roman" w:eastAsia="仿宋_GB2312" w:hAnsi="Times New Roman"/>
                      <w:sz w:val="18"/>
                      <w:szCs w:val="18"/>
                    </w:rPr>
                    <w:t>；枯水期</w:t>
                  </w:r>
                  <w:r>
                    <w:rPr>
                      <w:rFonts w:ascii="Times New Roman" w:eastAsia="仿宋_GB2312" w:hAnsi="Times New Roman"/>
                      <w:sz w:val="18"/>
                      <w:szCs w:val="18"/>
                    </w:rPr>
                    <w:t>□</w:t>
                  </w:r>
                  <w:r>
                    <w:rPr>
                      <w:rFonts w:ascii="Times New Roman" w:eastAsia="仿宋_GB2312" w:hAnsi="Times New Roman"/>
                      <w:sz w:val="18"/>
                      <w:szCs w:val="18"/>
                    </w:rPr>
                    <w:t>；冰封期</w:t>
                  </w:r>
                  <w:r>
                    <w:rPr>
                      <w:rFonts w:ascii="Times New Roman" w:eastAsia="仿宋_GB2312" w:hAnsi="Times New Roman"/>
                      <w:sz w:val="18"/>
                      <w:szCs w:val="18"/>
                    </w:rPr>
                    <w:t>□</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春季</w:t>
                  </w:r>
                  <w:r>
                    <w:rPr>
                      <w:rFonts w:ascii="Times New Roman" w:eastAsia="仿宋_GB2312" w:hAnsi="Times New Roman"/>
                      <w:sz w:val="18"/>
                      <w:szCs w:val="18"/>
                    </w:rPr>
                    <w:sym w:font="Wingdings 2" w:char="00A3"/>
                  </w:r>
                  <w:r>
                    <w:rPr>
                      <w:rFonts w:ascii="Times New Roman" w:eastAsia="仿宋_GB2312" w:hAnsi="Times New Roman"/>
                      <w:sz w:val="18"/>
                      <w:szCs w:val="18"/>
                    </w:rPr>
                    <w:t>；夏季</w:t>
                  </w:r>
                  <w:r>
                    <w:rPr>
                      <w:rFonts w:ascii="Times New Roman" w:eastAsia="仿宋_GB2312" w:hAnsi="Times New Roman"/>
                      <w:sz w:val="18"/>
                      <w:szCs w:val="18"/>
                    </w:rPr>
                    <w:sym w:font="Wingdings 2" w:char="00A3"/>
                  </w:r>
                  <w:r>
                    <w:rPr>
                      <w:rFonts w:ascii="Times New Roman" w:eastAsia="仿宋_GB2312" w:hAnsi="Times New Roman"/>
                      <w:sz w:val="18"/>
                      <w:szCs w:val="18"/>
                    </w:rPr>
                    <w:t>；秋季</w:t>
                  </w:r>
                  <w:r>
                    <w:rPr>
                      <w:rFonts w:ascii="Times New Roman" w:eastAsia="仿宋_GB2312" w:hAnsi="Times New Roman"/>
                      <w:sz w:val="18"/>
                      <w:szCs w:val="18"/>
                    </w:rPr>
                    <w:sym w:font="Wingdings 2" w:char="00A3"/>
                  </w:r>
                  <w:r>
                    <w:rPr>
                      <w:rFonts w:ascii="Times New Roman" w:eastAsia="仿宋_GB2312" w:hAnsi="Times New Roman"/>
                      <w:sz w:val="18"/>
                      <w:szCs w:val="18"/>
                    </w:rPr>
                    <w:t>；冬季</w:t>
                  </w:r>
                  <w:r>
                    <w:rPr>
                      <w:rFonts w:ascii="Times New Roman" w:eastAsia="仿宋_GB2312" w:hAnsi="Times New Roman"/>
                      <w:sz w:val="18"/>
                      <w:szCs w:val="18"/>
                    </w:rPr>
                    <w:sym w:font="Wingdings 2" w:char="00A3"/>
                  </w:r>
                </w:p>
                <w:p w:rsidR="006B73E7" w:rsidRDefault="006B73E7">
                  <w:pPr>
                    <w:rPr>
                      <w:rFonts w:ascii="Times New Roman" w:eastAsia="仿宋_GB2312" w:hAnsi="Times New Roman"/>
                    </w:rPr>
                  </w:pPr>
                  <w:r>
                    <w:rPr>
                      <w:rFonts w:ascii="Times New Roman" w:eastAsia="仿宋_GB2312" w:hAnsi="Times New Roman"/>
                      <w:sz w:val="18"/>
                      <w:szCs w:val="18"/>
                    </w:rPr>
                    <w:t>设计水文条件</w:t>
                  </w:r>
                  <w:r>
                    <w:rPr>
                      <w:rFonts w:ascii="Times New Roman" w:eastAsia="仿宋_GB2312"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预测情景</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建设期</w:t>
                  </w:r>
                  <w:r>
                    <w:rPr>
                      <w:rFonts w:ascii="Times New Roman" w:eastAsia="仿宋_GB2312" w:hAnsi="Times New Roman"/>
                      <w:sz w:val="18"/>
                      <w:szCs w:val="18"/>
                    </w:rPr>
                    <w:t>□</w:t>
                  </w:r>
                  <w:r>
                    <w:rPr>
                      <w:rFonts w:ascii="Times New Roman" w:eastAsia="仿宋_GB2312" w:hAnsi="Times New Roman"/>
                      <w:sz w:val="18"/>
                      <w:szCs w:val="18"/>
                    </w:rPr>
                    <w:t>；生产运行期</w:t>
                  </w:r>
                  <w:r>
                    <w:rPr>
                      <w:rFonts w:ascii="Times New Roman" w:eastAsia="仿宋_GB2312" w:hAnsi="Times New Roman"/>
                      <w:sz w:val="18"/>
                      <w:szCs w:val="18"/>
                    </w:rPr>
                    <w:t>□</w:t>
                  </w:r>
                  <w:r>
                    <w:rPr>
                      <w:rFonts w:ascii="Times New Roman" w:eastAsia="仿宋_GB2312" w:hAnsi="Times New Roman"/>
                      <w:sz w:val="18"/>
                      <w:szCs w:val="18"/>
                    </w:rPr>
                    <w:t>；服务期满后</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正常工况</w:t>
                  </w:r>
                  <w:r>
                    <w:rPr>
                      <w:rFonts w:ascii="Times New Roman" w:eastAsia="仿宋_GB2312" w:hAnsi="Times New Roman"/>
                      <w:sz w:val="18"/>
                      <w:szCs w:val="18"/>
                    </w:rPr>
                    <w:sym w:font="Wingdings 2" w:char="00A3"/>
                  </w:r>
                  <w:r>
                    <w:rPr>
                      <w:rFonts w:ascii="Times New Roman" w:eastAsia="仿宋_GB2312" w:hAnsi="Times New Roman"/>
                      <w:sz w:val="18"/>
                      <w:szCs w:val="18"/>
                    </w:rPr>
                    <w:t>；非正常工况</w:t>
                  </w:r>
                  <w:r>
                    <w:rPr>
                      <w:rFonts w:ascii="Times New Roman" w:eastAsia="仿宋_GB2312"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污染控制和减缓措施方案</w:t>
                  </w:r>
                  <w:r>
                    <w:rPr>
                      <w:rFonts w:ascii="Times New Roman" w:eastAsia="仿宋_GB2312" w:hAnsi="Times New Roman"/>
                      <w:sz w:val="18"/>
                      <w:szCs w:val="18"/>
                    </w:rPr>
                    <w:sym w:font="Wingdings 2" w:char="00A3"/>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区（流）域环境质量改善目标要求情景</w:t>
                  </w:r>
                  <w:r>
                    <w:rPr>
                      <w:rFonts w:ascii="Times New Roman" w:eastAsia="仿宋_GB2312"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jc w:val="both"/>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预测方法</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数值解</w:t>
                  </w:r>
                  <w:r>
                    <w:rPr>
                      <w:rFonts w:ascii="Times New Roman" w:eastAsia="仿宋_GB2312" w:hAnsi="Times New Roman"/>
                      <w:sz w:val="18"/>
                      <w:szCs w:val="18"/>
                    </w:rPr>
                    <w:t>□</w:t>
                  </w:r>
                  <w:r>
                    <w:rPr>
                      <w:rFonts w:ascii="Times New Roman" w:eastAsia="仿宋_GB2312" w:hAnsi="Times New Roman"/>
                      <w:sz w:val="18"/>
                      <w:szCs w:val="18"/>
                    </w:rPr>
                    <w:t>；解析解</w:t>
                  </w:r>
                  <w:r>
                    <w:rPr>
                      <w:rFonts w:ascii="Times New Roman" w:eastAsia="仿宋_GB2312" w:hAnsi="Times New Roman"/>
                      <w:sz w:val="18"/>
                      <w:szCs w:val="18"/>
                    </w:rPr>
                    <w:t>□</w:t>
                  </w:r>
                  <w:r>
                    <w:rPr>
                      <w:rFonts w:ascii="Times New Roman" w:eastAsia="仿宋_GB2312" w:hAnsi="Times New Roman"/>
                      <w:sz w:val="18"/>
                      <w:szCs w:val="18"/>
                    </w:rPr>
                    <w:t>；其他</w:t>
                  </w:r>
                  <w:r>
                    <w:rPr>
                      <w:rFonts w:ascii="Times New Roman" w:eastAsia="仿宋_GB2312" w:hAnsi="Times New Roman"/>
                      <w:sz w:val="18"/>
                      <w:szCs w:val="18"/>
                    </w:rPr>
                    <w:t>□</w:t>
                  </w:r>
                  <w:r>
                    <w:rPr>
                      <w:rFonts w:ascii="Times New Roman" w:eastAsia="仿宋_GB2312" w:hAnsi="Times New Roman"/>
                      <w:sz w:val="18"/>
                      <w:szCs w:val="18"/>
                    </w:rPr>
                    <w:t>；</w:t>
                  </w:r>
                </w:p>
                <w:p w:rsidR="006B73E7" w:rsidRDefault="006B73E7">
                  <w:pPr>
                    <w:rPr>
                      <w:rFonts w:ascii="Times New Roman" w:eastAsia="仿宋_GB2312" w:hAnsi="Times New Roman"/>
                    </w:rPr>
                  </w:pPr>
                  <w:r>
                    <w:rPr>
                      <w:rFonts w:ascii="Times New Roman" w:eastAsia="仿宋_GB2312" w:hAnsi="Times New Roman"/>
                      <w:sz w:val="18"/>
                      <w:szCs w:val="18"/>
                    </w:rPr>
                    <w:t>导则推荐模式</w:t>
                  </w:r>
                  <w:r>
                    <w:rPr>
                      <w:rFonts w:ascii="Times New Roman" w:eastAsia="仿宋_GB2312" w:hAnsi="Times New Roman"/>
                      <w:sz w:val="18"/>
                      <w:szCs w:val="18"/>
                    </w:rPr>
                    <w:sym w:font="Wingdings 2" w:char="00A3"/>
                  </w:r>
                  <w:r>
                    <w:rPr>
                      <w:rFonts w:ascii="Times New Roman" w:eastAsia="仿宋_GB2312" w:hAnsi="Times New Roman"/>
                      <w:sz w:val="18"/>
                      <w:szCs w:val="18"/>
                    </w:rPr>
                    <w:t>；其他</w:t>
                  </w:r>
                  <w:r w:rsidR="00F85F09">
                    <w:rPr>
                      <w:rFonts w:ascii="Times New Roman" w:hAnsi="Times New Roman"/>
                      <w:sz w:val="18"/>
                      <w:szCs w:val="18"/>
                    </w:rPr>
                    <w:t>□</w:t>
                  </w:r>
                </w:p>
              </w:tc>
            </w:tr>
            <w:tr w:rsidR="006B73E7" w:rsidTr="00D56C7C">
              <w:trPr>
                <w:trHeight w:val="482"/>
                <w:jc w:val="center"/>
              </w:trPr>
              <w:tc>
                <w:tcPr>
                  <w:tcW w:w="296"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影响评价</w:t>
                  </w: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水污染控制和水环境影响减缓措施有效性评价</w:t>
                  </w:r>
                </w:p>
              </w:tc>
              <w:tc>
                <w:tcPr>
                  <w:tcW w:w="7470" w:type="dxa"/>
                  <w:gridSpan w:val="11"/>
                  <w:vAlign w:val="center"/>
                </w:tcPr>
                <w:p w:rsidR="006B73E7" w:rsidRDefault="006B73E7">
                  <w:pPr>
                    <w:pStyle w:val="af9"/>
                    <w:adjustRightInd w:val="0"/>
                    <w:snapToGrid w:val="0"/>
                    <w:jc w:val="both"/>
                    <w:rPr>
                      <w:rFonts w:ascii="Times New Roman" w:hAnsi="Times New Roman"/>
                      <w:sz w:val="18"/>
                      <w:szCs w:val="18"/>
                    </w:rPr>
                  </w:pPr>
                  <w:r>
                    <w:rPr>
                      <w:rFonts w:ascii="Times New Roman" w:hAnsi="Times New Roman"/>
                      <w:sz w:val="18"/>
                      <w:szCs w:val="18"/>
                    </w:rPr>
                    <w:t>区（流）</w:t>
                  </w:r>
                  <w:proofErr w:type="gramStart"/>
                  <w:r>
                    <w:rPr>
                      <w:rFonts w:ascii="Times New Roman" w:hAnsi="Times New Roman"/>
                      <w:sz w:val="18"/>
                      <w:szCs w:val="18"/>
                    </w:rPr>
                    <w:t>域水环境质量</w:t>
                  </w:r>
                  <w:proofErr w:type="gramEnd"/>
                  <w:r>
                    <w:rPr>
                      <w:rFonts w:ascii="Times New Roman" w:hAnsi="Times New Roman"/>
                      <w:sz w:val="18"/>
                      <w:szCs w:val="18"/>
                    </w:rPr>
                    <w:t>改善目标</w:t>
                  </w:r>
                  <w:r w:rsidR="00F85F09">
                    <w:rPr>
                      <w:rFonts w:ascii="Times New Roman" w:hAnsi="Times New Roman"/>
                      <w:sz w:val="18"/>
                      <w:szCs w:val="18"/>
                    </w:rPr>
                    <w:t>□</w:t>
                  </w:r>
                  <w:r>
                    <w:rPr>
                      <w:rFonts w:ascii="Times New Roman" w:hAnsi="Times New Roman"/>
                      <w:sz w:val="18"/>
                      <w:szCs w:val="18"/>
                    </w:rPr>
                    <w:t>；替代削减源</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水环境影响评价</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排放口混合区外满足水环境管理要求</w:t>
                  </w:r>
                  <w:r>
                    <w:rPr>
                      <w:rFonts w:ascii="Times New Roman" w:eastAsia="仿宋_GB2312" w:hAnsi="Times New Roman"/>
                      <w:sz w:val="18"/>
                      <w:szCs w:val="18"/>
                    </w:rPr>
                    <w:sym w:font="Wingdings 2" w:char="0052"/>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水环境功能区或水功能区、近岸海域环境功能区水质达标</w:t>
                  </w:r>
                  <w:r w:rsidR="00F85F09">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满足水环境保护目标水域水环境质量要求</w:t>
                  </w:r>
                  <w:r w:rsidR="00F85F09">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水环境控制单元或断面水质达标</w:t>
                  </w:r>
                  <w:r w:rsidR="00F85F09">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满足重点水污染物排放总量控制指标要求，重点行业建设项目，主要污染物排放满足等量或减量替代要求</w:t>
                  </w:r>
                  <w:r w:rsidR="00F85F09">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满足区（流）</w:t>
                  </w:r>
                  <w:proofErr w:type="gramStart"/>
                  <w:r>
                    <w:rPr>
                      <w:rFonts w:ascii="Times New Roman" w:eastAsia="仿宋_GB2312" w:hAnsi="Times New Roman"/>
                      <w:sz w:val="18"/>
                      <w:szCs w:val="18"/>
                    </w:rPr>
                    <w:t>域水环境质量</w:t>
                  </w:r>
                  <w:proofErr w:type="gramEnd"/>
                  <w:r>
                    <w:rPr>
                      <w:rFonts w:ascii="Times New Roman" w:eastAsia="仿宋_GB2312" w:hAnsi="Times New Roman"/>
                      <w:sz w:val="18"/>
                      <w:szCs w:val="18"/>
                    </w:rPr>
                    <w:t>改善目标要求</w:t>
                  </w:r>
                  <w:r w:rsidR="00F85F09">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水文要素影响型建设项目同时应包括水文情势变化评价、主要水文特征值影响评价、生态流量符合性评价</w:t>
                  </w:r>
                  <w:r w:rsidR="00F85F09">
                    <w:rPr>
                      <w:rFonts w:ascii="Times New Roman" w:hAnsi="Times New Roman"/>
                      <w:sz w:val="18"/>
                      <w:szCs w:val="18"/>
                    </w:rPr>
                    <w:t>□</w:t>
                  </w:r>
                </w:p>
                <w:p w:rsidR="00F85F09" w:rsidRDefault="006B73E7">
                  <w:pPr>
                    <w:rPr>
                      <w:rFonts w:ascii="Times New Roman" w:hAnsi="Times New Roman"/>
                      <w:sz w:val="18"/>
                      <w:szCs w:val="18"/>
                    </w:rPr>
                  </w:pPr>
                  <w:r>
                    <w:rPr>
                      <w:rFonts w:ascii="Times New Roman" w:eastAsia="仿宋_GB2312" w:hAnsi="Times New Roman"/>
                      <w:sz w:val="18"/>
                      <w:szCs w:val="18"/>
                    </w:rPr>
                    <w:t>对于新设或调整入河（湖泊、近岸海域）排放口的建设项目，应包括排放口设置的环境合理性评价</w:t>
                  </w:r>
                  <w:r w:rsidR="00F85F09">
                    <w:rPr>
                      <w:rFonts w:ascii="Times New Roman" w:hAnsi="Times New Roman"/>
                      <w:sz w:val="18"/>
                      <w:szCs w:val="18"/>
                    </w:rPr>
                    <w:t>□</w:t>
                  </w:r>
                </w:p>
                <w:p w:rsidR="006B73E7" w:rsidRDefault="006B73E7">
                  <w:pPr>
                    <w:rPr>
                      <w:rFonts w:ascii="Times New Roman" w:eastAsia="仿宋_GB2312" w:hAnsi="Times New Roman"/>
                      <w:sz w:val="18"/>
                      <w:szCs w:val="18"/>
                    </w:rPr>
                  </w:pPr>
                  <w:r>
                    <w:rPr>
                      <w:rFonts w:ascii="Times New Roman" w:eastAsia="仿宋_GB2312" w:hAnsi="Times New Roman"/>
                      <w:sz w:val="18"/>
                      <w:szCs w:val="18"/>
                    </w:rPr>
                    <w:t>满足生态保护红线、水环境质量底线、资源利用上线和环境准入清单管理要求</w:t>
                  </w:r>
                  <w:r w:rsidR="00F85F09">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污染源排放核算</w:t>
                  </w:r>
                </w:p>
              </w:tc>
              <w:tc>
                <w:tcPr>
                  <w:tcW w:w="2490"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污染物名称</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排放量</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t/a</w:t>
                  </w:r>
                  <w:r>
                    <w:rPr>
                      <w:rFonts w:ascii="Times New Roman" w:hAnsi="Times New Roman"/>
                      <w:sz w:val="18"/>
                      <w:szCs w:val="18"/>
                    </w:rPr>
                    <w:t>）</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排放浓度（</w:t>
                  </w:r>
                  <w:r>
                    <w:rPr>
                      <w:rFonts w:ascii="Times New Roman" w:hAnsi="Times New Roman"/>
                      <w:sz w:val="18"/>
                      <w:szCs w:val="18"/>
                    </w:rPr>
                    <w:t>mg/l</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2490"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替代源排放情况</w:t>
                  </w:r>
                </w:p>
              </w:tc>
              <w:tc>
                <w:tcPr>
                  <w:tcW w:w="1493"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污染源名称</w:t>
                  </w:r>
                </w:p>
              </w:tc>
              <w:tc>
                <w:tcPr>
                  <w:tcW w:w="1495"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排位许可证编号</w:t>
                  </w:r>
                </w:p>
              </w:tc>
              <w:tc>
                <w:tcPr>
                  <w:tcW w:w="1493"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污染物名称</w:t>
                  </w:r>
                </w:p>
              </w:tc>
              <w:tc>
                <w:tcPr>
                  <w:tcW w:w="1493"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排放量</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t/a</w:t>
                  </w:r>
                  <w:r>
                    <w:rPr>
                      <w:rFonts w:ascii="Times New Roman" w:hAnsi="Times New Roman"/>
                      <w:sz w:val="18"/>
                      <w:szCs w:val="18"/>
                    </w:rPr>
                    <w:t>）</w:t>
                  </w:r>
                </w:p>
              </w:tc>
              <w:tc>
                <w:tcPr>
                  <w:tcW w:w="1496"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排放浓度（</w:t>
                  </w:r>
                  <w:r>
                    <w:rPr>
                      <w:rFonts w:ascii="Times New Roman" w:hAnsi="Times New Roman"/>
                      <w:sz w:val="18"/>
                      <w:szCs w:val="18"/>
                    </w:rPr>
                    <w:t>mg/l</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1493"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1495"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1493"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1493"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c>
                <w:tcPr>
                  <w:tcW w:w="1496"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生态流量确定</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生态流量：一般水期（</w:t>
                  </w:r>
                  <w:r>
                    <w:rPr>
                      <w:rFonts w:ascii="Times New Roman" w:eastAsia="仿宋_GB2312" w:hAnsi="Times New Roman"/>
                      <w:sz w:val="18"/>
                      <w:szCs w:val="18"/>
                    </w:rPr>
                    <w:t xml:space="preserve">   </w:t>
                  </w:r>
                  <w:r>
                    <w:rPr>
                      <w:rFonts w:ascii="Times New Roman" w:eastAsia="仿宋_GB2312" w:hAnsi="Times New Roman"/>
                      <w:sz w:val="18"/>
                      <w:szCs w:val="18"/>
                    </w:rPr>
                    <w:t>）</w:t>
                  </w:r>
                  <w:r>
                    <w:rPr>
                      <w:rFonts w:ascii="Times New Roman" w:eastAsia="仿宋_GB2312" w:hAnsi="Times New Roman"/>
                      <w:sz w:val="18"/>
                      <w:szCs w:val="18"/>
                    </w:rPr>
                    <w:t>m</w:t>
                  </w:r>
                  <w:r>
                    <w:rPr>
                      <w:rFonts w:ascii="Times New Roman" w:eastAsia="仿宋_GB2312" w:hAnsi="Times New Roman"/>
                      <w:sz w:val="18"/>
                      <w:szCs w:val="18"/>
                      <w:vertAlign w:val="superscript"/>
                    </w:rPr>
                    <w:t>3</w:t>
                  </w:r>
                  <w:r>
                    <w:rPr>
                      <w:rFonts w:ascii="Times New Roman" w:eastAsia="仿宋_GB2312" w:hAnsi="Times New Roman"/>
                      <w:sz w:val="18"/>
                      <w:szCs w:val="18"/>
                    </w:rPr>
                    <w:t>/s</w:t>
                  </w:r>
                  <w:r>
                    <w:rPr>
                      <w:rFonts w:ascii="Times New Roman" w:eastAsia="仿宋_GB2312" w:hAnsi="Times New Roman"/>
                      <w:sz w:val="18"/>
                      <w:szCs w:val="18"/>
                    </w:rPr>
                    <w:t>；鱼类繁殖期（</w:t>
                  </w:r>
                  <w:r>
                    <w:rPr>
                      <w:rFonts w:ascii="Times New Roman" w:eastAsia="仿宋_GB2312" w:hAnsi="Times New Roman"/>
                      <w:sz w:val="18"/>
                      <w:szCs w:val="18"/>
                    </w:rPr>
                    <w:t xml:space="preserve">   </w:t>
                  </w:r>
                  <w:r>
                    <w:rPr>
                      <w:rFonts w:ascii="Times New Roman" w:eastAsia="仿宋_GB2312" w:hAnsi="Times New Roman"/>
                      <w:sz w:val="18"/>
                      <w:szCs w:val="18"/>
                    </w:rPr>
                    <w:t>）</w:t>
                  </w:r>
                  <w:r>
                    <w:rPr>
                      <w:rFonts w:ascii="Times New Roman" w:eastAsia="仿宋_GB2312" w:hAnsi="Times New Roman"/>
                      <w:sz w:val="18"/>
                      <w:szCs w:val="18"/>
                    </w:rPr>
                    <w:t>m</w:t>
                  </w:r>
                  <w:r>
                    <w:rPr>
                      <w:rFonts w:ascii="Times New Roman" w:eastAsia="仿宋_GB2312" w:hAnsi="Times New Roman"/>
                      <w:sz w:val="18"/>
                      <w:szCs w:val="18"/>
                      <w:vertAlign w:val="superscript"/>
                    </w:rPr>
                    <w:t>3</w:t>
                  </w:r>
                  <w:r>
                    <w:rPr>
                      <w:rFonts w:ascii="Times New Roman" w:eastAsia="仿宋_GB2312" w:hAnsi="Times New Roman"/>
                      <w:sz w:val="18"/>
                      <w:szCs w:val="18"/>
                    </w:rPr>
                    <w:t>/s</w:t>
                  </w:r>
                  <w:r>
                    <w:rPr>
                      <w:rFonts w:ascii="Times New Roman" w:eastAsia="仿宋_GB2312" w:hAnsi="Times New Roman"/>
                      <w:sz w:val="18"/>
                      <w:szCs w:val="18"/>
                    </w:rPr>
                    <w:t>；其他（</w:t>
                  </w:r>
                  <w:r>
                    <w:rPr>
                      <w:rFonts w:ascii="Times New Roman" w:eastAsia="仿宋_GB2312" w:hAnsi="Times New Roman"/>
                      <w:sz w:val="18"/>
                      <w:szCs w:val="18"/>
                    </w:rPr>
                    <w:t xml:space="preserve">   </w:t>
                  </w:r>
                  <w:r>
                    <w:rPr>
                      <w:rFonts w:ascii="Times New Roman" w:eastAsia="仿宋_GB2312" w:hAnsi="Times New Roman"/>
                      <w:sz w:val="18"/>
                      <w:szCs w:val="18"/>
                    </w:rPr>
                    <w:t>）</w:t>
                  </w:r>
                  <w:r>
                    <w:rPr>
                      <w:rFonts w:ascii="Times New Roman" w:eastAsia="仿宋_GB2312" w:hAnsi="Times New Roman"/>
                      <w:sz w:val="18"/>
                      <w:szCs w:val="18"/>
                    </w:rPr>
                    <w:t>m</w:t>
                  </w:r>
                  <w:r>
                    <w:rPr>
                      <w:rFonts w:ascii="Times New Roman" w:eastAsia="仿宋_GB2312" w:hAnsi="Times New Roman"/>
                      <w:sz w:val="18"/>
                      <w:szCs w:val="18"/>
                      <w:vertAlign w:val="superscript"/>
                    </w:rPr>
                    <w:t>3</w:t>
                  </w:r>
                  <w:r>
                    <w:rPr>
                      <w:rFonts w:ascii="Times New Roman" w:eastAsia="仿宋_GB2312" w:hAnsi="Times New Roman"/>
                      <w:sz w:val="18"/>
                      <w:szCs w:val="18"/>
                    </w:rPr>
                    <w:t>/s</w:t>
                  </w:r>
                </w:p>
                <w:p w:rsidR="006B73E7" w:rsidRDefault="006B73E7">
                  <w:pPr>
                    <w:rPr>
                      <w:rFonts w:ascii="Times New Roman" w:eastAsia="仿宋_GB2312" w:hAnsi="Times New Roman"/>
                    </w:rPr>
                  </w:pPr>
                  <w:r>
                    <w:rPr>
                      <w:rFonts w:ascii="Times New Roman" w:eastAsia="仿宋_GB2312" w:hAnsi="Times New Roman"/>
                      <w:sz w:val="18"/>
                      <w:szCs w:val="18"/>
                    </w:rPr>
                    <w:t>生态水位：一般水期（</w:t>
                  </w:r>
                  <w:r>
                    <w:rPr>
                      <w:rFonts w:ascii="Times New Roman" w:eastAsia="仿宋_GB2312" w:hAnsi="Times New Roman"/>
                      <w:sz w:val="18"/>
                      <w:szCs w:val="18"/>
                    </w:rPr>
                    <w:t xml:space="preserve">   </w:t>
                  </w:r>
                  <w:r>
                    <w:rPr>
                      <w:rFonts w:ascii="Times New Roman" w:eastAsia="仿宋_GB2312" w:hAnsi="Times New Roman"/>
                      <w:sz w:val="18"/>
                      <w:szCs w:val="18"/>
                    </w:rPr>
                    <w:t>）</w:t>
                  </w:r>
                  <w:r>
                    <w:rPr>
                      <w:rFonts w:ascii="Times New Roman" w:eastAsia="仿宋_GB2312" w:hAnsi="Times New Roman"/>
                      <w:sz w:val="18"/>
                      <w:szCs w:val="18"/>
                    </w:rPr>
                    <w:t>m</w:t>
                  </w:r>
                  <w:r>
                    <w:rPr>
                      <w:rFonts w:ascii="Times New Roman" w:eastAsia="仿宋_GB2312" w:hAnsi="Times New Roman"/>
                      <w:sz w:val="18"/>
                      <w:szCs w:val="18"/>
                    </w:rPr>
                    <w:t>；鱼类繁殖期（</w:t>
                  </w:r>
                  <w:r>
                    <w:rPr>
                      <w:rFonts w:ascii="Times New Roman" w:eastAsia="仿宋_GB2312" w:hAnsi="Times New Roman"/>
                      <w:sz w:val="18"/>
                      <w:szCs w:val="18"/>
                    </w:rPr>
                    <w:t xml:space="preserve">   </w:t>
                  </w:r>
                  <w:r>
                    <w:rPr>
                      <w:rFonts w:ascii="Times New Roman" w:eastAsia="仿宋_GB2312" w:hAnsi="Times New Roman"/>
                      <w:sz w:val="18"/>
                      <w:szCs w:val="18"/>
                    </w:rPr>
                    <w:t>）</w:t>
                  </w:r>
                  <w:r>
                    <w:rPr>
                      <w:rFonts w:ascii="Times New Roman" w:eastAsia="仿宋_GB2312" w:hAnsi="Times New Roman"/>
                      <w:sz w:val="18"/>
                      <w:szCs w:val="18"/>
                    </w:rPr>
                    <w:t>m</w:t>
                  </w:r>
                  <w:r>
                    <w:rPr>
                      <w:rFonts w:ascii="Times New Roman" w:eastAsia="仿宋_GB2312" w:hAnsi="Times New Roman"/>
                      <w:sz w:val="18"/>
                      <w:szCs w:val="18"/>
                    </w:rPr>
                    <w:t>；其他（</w:t>
                  </w:r>
                  <w:r>
                    <w:rPr>
                      <w:rFonts w:ascii="Times New Roman" w:eastAsia="仿宋_GB2312" w:hAnsi="Times New Roman"/>
                      <w:sz w:val="18"/>
                      <w:szCs w:val="18"/>
                    </w:rPr>
                    <w:t xml:space="preserve">   </w:t>
                  </w:r>
                  <w:r>
                    <w:rPr>
                      <w:rFonts w:ascii="Times New Roman" w:eastAsia="仿宋_GB2312" w:hAnsi="Times New Roman"/>
                      <w:sz w:val="18"/>
                      <w:szCs w:val="18"/>
                    </w:rPr>
                    <w:t>）</w:t>
                  </w:r>
                  <w:r>
                    <w:rPr>
                      <w:rFonts w:ascii="Times New Roman" w:eastAsia="仿宋_GB2312" w:hAnsi="Times New Roman"/>
                      <w:sz w:val="18"/>
                      <w:szCs w:val="18"/>
                    </w:rPr>
                    <w:t>m</w:t>
                  </w:r>
                </w:p>
              </w:tc>
            </w:tr>
            <w:tr w:rsidR="006B73E7" w:rsidTr="00D56C7C">
              <w:trPr>
                <w:trHeight w:val="482"/>
                <w:jc w:val="center"/>
              </w:trPr>
              <w:tc>
                <w:tcPr>
                  <w:tcW w:w="296"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防治措施</w:t>
                  </w: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环保措施</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污水处理设施</w:t>
                  </w:r>
                  <w:r>
                    <w:rPr>
                      <w:rFonts w:ascii="Times New Roman" w:eastAsia="仿宋_GB2312" w:hAnsi="Times New Roman"/>
                      <w:sz w:val="18"/>
                      <w:szCs w:val="18"/>
                    </w:rPr>
                    <w:sym w:font="Wingdings 2" w:char="0052"/>
                  </w:r>
                  <w:r>
                    <w:rPr>
                      <w:rFonts w:ascii="Times New Roman" w:eastAsia="仿宋_GB2312" w:hAnsi="Times New Roman"/>
                      <w:sz w:val="18"/>
                      <w:szCs w:val="18"/>
                    </w:rPr>
                    <w:t>；水文减缓措施</w:t>
                  </w:r>
                  <w:r>
                    <w:rPr>
                      <w:rFonts w:ascii="Times New Roman" w:eastAsia="仿宋_GB2312" w:hAnsi="Times New Roman"/>
                      <w:sz w:val="18"/>
                      <w:szCs w:val="18"/>
                    </w:rPr>
                    <w:sym w:font="Wingdings 2" w:char="00A3"/>
                  </w:r>
                  <w:r>
                    <w:rPr>
                      <w:rFonts w:ascii="Times New Roman" w:eastAsia="仿宋_GB2312" w:hAnsi="Times New Roman"/>
                      <w:sz w:val="18"/>
                      <w:szCs w:val="18"/>
                    </w:rPr>
                    <w:t>；生态流量保障措施</w:t>
                  </w:r>
                  <w:r>
                    <w:rPr>
                      <w:rFonts w:ascii="Times New Roman" w:eastAsia="仿宋_GB2312" w:hAnsi="Times New Roman"/>
                      <w:sz w:val="18"/>
                      <w:szCs w:val="18"/>
                    </w:rPr>
                    <w:sym w:font="Wingdings 2" w:char="00A3"/>
                  </w:r>
                  <w:r>
                    <w:rPr>
                      <w:rFonts w:ascii="Times New Roman" w:eastAsia="仿宋_GB2312" w:hAnsi="Times New Roman"/>
                      <w:sz w:val="18"/>
                      <w:szCs w:val="18"/>
                    </w:rPr>
                    <w:t>；区域削减</w:t>
                  </w:r>
                  <w:r>
                    <w:rPr>
                      <w:rFonts w:ascii="Times New Roman" w:eastAsia="仿宋_GB2312" w:hAnsi="Times New Roman"/>
                      <w:sz w:val="18"/>
                      <w:szCs w:val="18"/>
                    </w:rPr>
                    <w:sym w:font="Wingdings 2" w:char="00A3"/>
                  </w:r>
                  <w:r>
                    <w:rPr>
                      <w:rFonts w:ascii="Times New Roman" w:eastAsia="仿宋_GB2312" w:hAnsi="Times New Roman"/>
                      <w:sz w:val="18"/>
                      <w:szCs w:val="18"/>
                    </w:rPr>
                    <w:t>；依托其他工程措施</w:t>
                  </w:r>
                  <w:r>
                    <w:rPr>
                      <w:rFonts w:ascii="Times New Roman" w:eastAsia="仿宋_GB2312" w:hAnsi="Times New Roman"/>
                      <w:sz w:val="18"/>
                      <w:szCs w:val="18"/>
                    </w:rPr>
                    <w:sym w:font="Wingdings 2" w:char="00A3"/>
                  </w:r>
                  <w:r>
                    <w:rPr>
                      <w:rFonts w:ascii="Times New Roman" w:eastAsia="仿宋_GB2312" w:hAnsi="Times New Roman"/>
                      <w:sz w:val="18"/>
                      <w:szCs w:val="18"/>
                    </w:rPr>
                    <w:t>；其他</w:t>
                  </w:r>
                  <w:r>
                    <w:rPr>
                      <w:rFonts w:ascii="Times New Roman" w:eastAsia="仿宋_GB2312" w:hAnsi="Times New Roman"/>
                      <w:sz w:val="18"/>
                      <w:szCs w:val="18"/>
                    </w:rPr>
                    <w:sym w:font="Wingdings 2" w:char="00A3"/>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restart"/>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监测计划</w:t>
                  </w:r>
                </w:p>
              </w:tc>
              <w:tc>
                <w:tcPr>
                  <w:tcW w:w="2490" w:type="dxa"/>
                  <w:gridSpan w:val="3"/>
                  <w:vAlign w:val="center"/>
                </w:tcPr>
                <w:p w:rsidR="006B73E7" w:rsidRDefault="006B73E7">
                  <w:pPr>
                    <w:pStyle w:val="af9"/>
                    <w:adjustRightInd w:val="0"/>
                    <w:snapToGrid w:val="0"/>
                    <w:rPr>
                      <w:rFonts w:ascii="Times New Roman" w:hAnsi="Times New Roman"/>
                      <w:sz w:val="18"/>
                      <w:szCs w:val="18"/>
                    </w:rPr>
                  </w:pP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环境质量</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污染源</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2490"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监测方式</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手动</w:t>
                  </w:r>
                  <w:r w:rsidR="00F85F09">
                    <w:rPr>
                      <w:rFonts w:ascii="Times New Roman" w:hAnsi="Times New Roman"/>
                      <w:sz w:val="18"/>
                      <w:szCs w:val="18"/>
                    </w:rPr>
                    <w:t>□</w:t>
                  </w:r>
                  <w:r>
                    <w:rPr>
                      <w:rFonts w:ascii="Times New Roman" w:hAnsi="Times New Roman"/>
                      <w:sz w:val="18"/>
                      <w:szCs w:val="18"/>
                    </w:rPr>
                    <w:t>；自动</w:t>
                  </w:r>
                  <w:r>
                    <w:rPr>
                      <w:rFonts w:ascii="Times New Roman" w:hAnsi="Times New Roman"/>
                      <w:sz w:val="18"/>
                      <w:szCs w:val="18"/>
                    </w:rPr>
                    <w:sym w:font="Wingdings 2" w:char="00A3"/>
                  </w:r>
                  <w:r>
                    <w:rPr>
                      <w:rFonts w:ascii="Times New Roman" w:hAnsi="Times New Roman"/>
                      <w:sz w:val="18"/>
                      <w:szCs w:val="18"/>
                    </w:rPr>
                    <w:t>；无监测</w:t>
                  </w:r>
                  <w:r>
                    <w:rPr>
                      <w:rFonts w:ascii="Times New Roman" w:hAnsi="Times New Roman"/>
                      <w:sz w:val="18"/>
                      <w:szCs w:val="18"/>
                    </w:rPr>
                    <w:sym w:font="Wingdings 2" w:char="00A3"/>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手动</w:t>
                  </w:r>
                  <w:r>
                    <w:rPr>
                      <w:rFonts w:ascii="Times New Roman" w:hAnsi="Times New Roman"/>
                      <w:sz w:val="18"/>
                      <w:szCs w:val="18"/>
                    </w:rPr>
                    <w:sym w:font="Wingdings 2" w:char="0052"/>
                  </w:r>
                  <w:r>
                    <w:rPr>
                      <w:rFonts w:ascii="Times New Roman" w:hAnsi="Times New Roman"/>
                      <w:sz w:val="18"/>
                      <w:szCs w:val="18"/>
                    </w:rPr>
                    <w:t>；自动</w:t>
                  </w:r>
                  <w:r>
                    <w:rPr>
                      <w:rFonts w:ascii="Times New Roman" w:hAnsi="Times New Roman"/>
                      <w:sz w:val="18"/>
                      <w:szCs w:val="18"/>
                    </w:rPr>
                    <w:sym w:font="Wingdings 2" w:char="00A3"/>
                  </w:r>
                  <w:r>
                    <w:rPr>
                      <w:rFonts w:ascii="Times New Roman" w:hAnsi="Times New Roman"/>
                      <w:sz w:val="18"/>
                      <w:szCs w:val="18"/>
                    </w:rPr>
                    <w:t>；无监测</w:t>
                  </w:r>
                  <w:r>
                    <w:rPr>
                      <w:rFonts w:ascii="Times New Roman" w:hAnsi="Times New Roman"/>
                      <w:sz w:val="18"/>
                      <w:szCs w:val="18"/>
                    </w:rPr>
                    <w:sym w:font="Wingdings 2" w:char="00A3"/>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2490"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监测点位</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污水排口</w:t>
                  </w:r>
                  <w:r>
                    <w:rPr>
                      <w:rFonts w:ascii="Times New Roman" w:hAnsi="Times New Roman"/>
                      <w:sz w:val="18"/>
                      <w:szCs w:val="18"/>
                    </w:rPr>
                    <w:t xml:space="preserve">  </w:t>
                  </w:r>
                  <w:r>
                    <w:rPr>
                      <w:rFonts w:ascii="Times New Roman" w:hAnsi="Times New Roman"/>
                      <w:sz w:val="18"/>
                      <w:szCs w:val="18"/>
                    </w:rPr>
                    <w:t>）</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污水排口</w:t>
                  </w:r>
                  <w:r>
                    <w:rPr>
                      <w:rFonts w:ascii="Times New Roman" w:hAnsi="Times New Roman"/>
                      <w:sz w:val="18"/>
                      <w:szCs w:val="18"/>
                    </w:rPr>
                    <w:t xml:space="preserve">  </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Merge/>
                  <w:vAlign w:val="center"/>
                </w:tcPr>
                <w:p w:rsidR="006B73E7" w:rsidRDefault="006B73E7">
                  <w:pPr>
                    <w:pStyle w:val="af9"/>
                    <w:adjustRightInd w:val="0"/>
                    <w:snapToGrid w:val="0"/>
                    <w:rPr>
                      <w:rFonts w:ascii="Times New Roman" w:hAnsi="Times New Roman"/>
                      <w:sz w:val="18"/>
                      <w:szCs w:val="18"/>
                    </w:rPr>
                  </w:pPr>
                </w:p>
              </w:tc>
              <w:tc>
                <w:tcPr>
                  <w:tcW w:w="2490" w:type="dxa"/>
                  <w:gridSpan w:val="3"/>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监测因子</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COD</w:t>
                  </w:r>
                  <w:r>
                    <w:rPr>
                      <w:rFonts w:ascii="Times New Roman" w:hAnsi="Times New Roman"/>
                      <w:sz w:val="18"/>
                      <w:szCs w:val="18"/>
                    </w:rPr>
                    <w:t>、</w:t>
                  </w:r>
                  <w:r>
                    <w:rPr>
                      <w:rFonts w:ascii="Times New Roman" w:hAnsi="Times New Roman"/>
                      <w:sz w:val="18"/>
                      <w:szCs w:val="18"/>
                    </w:rPr>
                    <w:t>SS</w:t>
                  </w:r>
                  <w:r>
                    <w:rPr>
                      <w:rFonts w:ascii="Times New Roman" w:hAnsi="Times New Roman"/>
                      <w:sz w:val="18"/>
                      <w:szCs w:val="18"/>
                    </w:rPr>
                    <w:t>、氨氮、总磷</w:t>
                  </w:r>
                  <w:r w:rsidR="00F749B1">
                    <w:rPr>
                      <w:rFonts w:ascii="Times New Roman" w:hAnsi="Times New Roman" w:hint="eastAsia"/>
                      <w:sz w:val="18"/>
                      <w:szCs w:val="18"/>
                    </w:rPr>
                    <w:t xml:space="preserve"> </w:t>
                  </w:r>
                  <w:r w:rsidR="00F749B1">
                    <w:rPr>
                      <w:rFonts w:ascii="Times New Roman" w:hAnsi="Times New Roman" w:hint="eastAsia"/>
                      <w:sz w:val="18"/>
                      <w:szCs w:val="18"/>
                    </w:rPr>
                    <w:t>总氮</w:t>
                  </w:r>
                  <w:r>
                    <w:rPr>
                      <w:rFonts w:ascii="Times New Roman" w:hAnsi="Times New Roman"/>
                      <w:sz w:val="18"/>
                      <w:szCs w:val="18"/>
                    </w:rPr>
                    <w:t>）</w:t>
                  </w:r>
                </w:p>
              </w:tc>
              <w:tc>
                <w:tcPr>
                  <w:tcW w:w="2490" w:type="dxa"/>
                  <w:gridSpan w:val="4"/>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COD</w:t>
                  </w:r>
                  <w:r>
                    <w:rPr>
                      <w:rFonts w:ascii="Times New Roman" w:hAnsi="Times New Roman"/>
                      <w:sz w:val="18"/>
                      <w:szCs w:val="18"/>
                    </w:rPr>
                    <w:t>、</w:t>
                  </w:r>
                  <w:r>
                    <w:rPr>
                      <w:rFonts w:ascii="Times New Roman" w:hAnsi="Times New Roman"/>
                      <w:sz w:val="18"/>
                      <w:szCs w:val="18"/>
                    </w:rPr>
                    <w:t>SS</w:t>
                  </w:r>
                  <w:r>
                    <w:rPr>
                      <w:rFonts w:ascii="Times New Roman" w:hAnsi="Times New Roman"/>
                      <w:sz w:val="18"/>
                      <w:szCs w:val="18"/>
                    </w:rPr>
                    <w:t>、氨氮、总磷</w:t>
                  </w:r>
                  <w:r w:rsidR="00F749B1">
                    <w:rPr>
                      <w:rFonts w:ascii="Times New Roman" w:hAnsi="Times New Roman" w:hint="eastAsia"/>
                      <w:sz w:val="18"/>
                      <w:szCs w:val="18"/>
                    </w:rPr>
                    <w:t xml:space="preserve"> </w:t>
                  </w:r>
                  <w:r w:rsidR="00F749B1">
                    <w:rPr>
                      <w:rFonts w:ascii="Times New Roman" w:hAnsi="Times New Roman" w:hint="eastAsia"/>
                      <w:sz w:val="18"/>
                      <w:szCs w:val="18"/>
                    </w:rPr>
                    <w:t>总氮</w:t>
                  </w:r>
                  <w:r>
                    <w:rPr>
                      <w:rFonts w:ascii="Times New Roman" w:hAnsi="Times New Roman"/>
                      <w:sz w:val="18"/>
                      <w:szCs w:val="18"/>
                    </w:rPr>
                    <w:t>）</w:t>
                  </w:r>
                </w:p>
              </w:tc>
            </w:tr>
            <w:tr w:rsidR="006B73E7" w:rsidTr="00D56C7C">
              <w:trPr>
                <w:trHeight w:val="482"/>
                <w:jc w:val="center"/>
              </w:trPr>
              <w:tc>
                <w:tcPr>
                  <w:tcW w:w="296" w:type="dxa"/>
                  <w:vMerge/>
                  <w:vAlign w:val="center"/>
                </w:tcPr>
                <w:p w:rsidR="006B73E7" w:rsidRDefault="006B73E7">
                  <w:pPr>
                    <w:pStyle w:val="af9"/>
                    <w:adjustRightInd w:val="0"/>
                    <w:snapToGrid w:val="0"/>
                    <w:rPr>
                      <w:rFonts w:ascii="Times New Roman" w:hAnsi="Times New Roman"/>
                      <w:sz w:val="18"/>
                      <w:szCs w:val="18"/>
                    </w:rPr>
                  </w:pPr>
                </w:p>
              </w:tc>
              <w:tc>
                <w:tcPr>
                  <w:tcW w:w="1188" w:type="dxa"/>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污染物排放清单</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sym w:font="Wingdings 2" w:char="0052"/>
                  </w:r>
                </w:p>
              </w:tc>
            </w:tr>
            <w:tr w:rsidR="006B73E7" w:rsidTr="00D56C7C">
              <w:trPr>
                <w:trHeight w:val="482"/>
                <w:jc w:val="center"/>
              </w:trPr>
              <w:tc>
                <w:tcPr>
                  <w:tcW w:w="1484" w:type="dxa"/>
                  <w:gridSpan w:val="2"/>
                  <w:vAlign w:val="center"/>
                </w:tcPr>
                <w:p w:rsidR="006B73E7" w:rsidRDefault="006B73E7">
                  <w:pPr>
                    <w:pStyle w:val="af9"/>
                    <w:adjustRightInd w:val="0"/>
                    <w:snapToGrid w:val="0"/>
                    <w:rPr>
                      <w:rFonts w:ascii="Times New Roman" w:hAnsi="Times New Roman"/>
                      <w:sz w:val="18"/>
                      <w:szCs w:val="18"/>
                    </w:rPr>
                  </w:pPr>
                  <w:r>
                    <w:rPr>
                      <w:rFonts w:ascii="Times New Roman" w:hAnsi="Times New Roman"/>
                      <w:sz w:val="18"/>
                      <w:szCs w:val="18"/>
                    </w:rPr>
                    <w:t>评价结论</w:t>
                  </w:r>
                </w:p>
              </w:tc>
              <w:tc>
                <w:tcPr>
                  <w:tcW w:w="7470" w:type="dxa"/>
                  <w:gridSpan w:val="11"/>
                  <w:vAlign w:val="center"/>
                </w:tcPr>
                <w:p w:rsidR="006B73E7" w:rsidRDefault="006B73E7">
                  <w:pPr>
                    <w:rPr>
                      <w:rFonts w:ascii="Times New Roman" w:eastAsia="仿宋_GB2312" w:hAnsi="Times New Roman"/>
                      <w:sz w:val="18"/>
                      <w:szCs w:val="18"/>
                    </w:rPr>
                  </w:pPr>
                  <w:r>
                    <w:rPr>
                      <w:rFonts w:ascii="Times New Roman" w:eastAsia="仿宋_GB2312" w:hAnsi="Times New Roman"/>
                      <w:sz w:val="18"/>
                      <w:szCs w:val="18"/>
                    </w:rPr>
                    <w:t>可以接受</w:t>
                  </w:r>
                  <w:r>
                    <w:rPr>
                      <w:rFonts w:ascii="Times New Roman" w:eastAsia="仿宋_GB2312" w:hAnsi="Times New Roman"/>
                      <w:sz w:val="18"/>
                      <w:szCs w:val="18"/>
                    </w:rPr>
                    <w:sym w:font="Wingdings 2" w:char="0052"/>
                  </w:r>
                  <w:r>
                    <w:rPr>
                      <w:rFonts w:ascii="Times New Roman" w:eastAsia="仿宋_GB2312" w:hAnsi="Times New Roman"/>
                      <w:sz w:val="18"/>
                      <w:szCs w:val="18"/>
                    </w:rPr>
                    <w:t>；不可以接受</w:t>
                  </w:r>
                  <w:r>
                    <w:rPr>
                      <w:rFonts w:ascii="Times New Roman" w:eastAsia="仿宋_GB2312" w:hAnsi="Times New Roman"/>
                      <w:sz w:val="18"/>
                      <w:szCs w:val="18"/>
                    </w:rPr>
                    <w:sym w:font="Wingdings 2" w:char="00A3"/>
                  </w:r>
                </w:p>
              </w:tc>
            </w:tr>
            <w:tr w:rsidR="006B73E7" w:rsidTr="00D56C7C">
              <w:trPr>
                <w:trHeight w:val="482"/>
                <w:jc w:val="center"/>
              </w:trPr>
              <w:tc>
                <w:tcPr>
                  <w:tcW w:w="8954" w:type="dxa"/>
                  <w:gridSpan w:val="13"/>
                  <w:vAlign w:val="center"/>
                </w:tcPr>
                <w:p w:rsidR="006B73E7" w:rsidRDefault="006B73E7">
                  <w:pPr>
                    <w:pStyle w:val="af9"/>
                    <w:adjustRightInd w:val="0"/>
                    <w:snapToGrid w:val="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 xml:space="preserve">“□” </w:t>
                  </w:r>
                  <w:r>
                    <w:rPr>
                      <w:rFonts w:ascii="Times New Roman" w:hAnsi="Times New Roman"/>
                      <w:sz w:val="18"/>
                      <w:szCs w:val="18"/>
                    </w:rPr>
                    <w:t>为勾选项</w:t>
                  </w:r>
                  <w:r>
                    <w:rPr>
                      <w:rFonts w:ascii="Times New Roman" w:hAnsi="Times New Roman"/>
                      <w:sz w:val="18"/>
                      <w:szCs w:val="18"/>
                    </w:rPr>
                    <w:t xml:space="preserve"> </w:t>
                  </w:r>
                  <w:r>
                    <w:rPr>
                      <w:rFonts w:ascii="Times New Roman" w:hAnsi="Times New Roman"/>
                      <w:sz w:val="18"/>
                      <w:szCs w:val="18"/>
                    </w:rPr>
                    <w:t>，填</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rPr>
                    <w:t>为内容填写项</w:t>
                  </w:r>
                </w:p>
              </w:tc>
            </w:tr>
          </w:tbl>
          <w:p w:rsidR="00D56C7C" w:rsidRDefault="00D56C7C">
            <w:pPr>
              <w:pStyle w:val="10"/>
              <w:adjustRightInd w:val="0"/>
              <w:snapToGrid w:val="0"/>
              <w:ind w:firstLineChars="0" w:firstLine="0"/>
              <w:rPr>
                <w:rFonts w:ascii="Times New Roman" w:eastAsia="仿宋_GB2312" w:hAnsi="Times New Roman"/>
                <w:b/>
                <w:bCs/>
              </w:rPr>
            </w:pPr>
          </w:p>
          <w:p w:rsidR="006B73E7" w:rsidRDefault="00D556CE">
            <w:pPr>
              <w:pStyle w:val="10"/>
              <w:adjustRightInd w:val="0"/>
              <w:snapToGrid w:val="0"/>
              <w:ind w:firstLineChars="0" w:firstLine="0"/>
              <w:rPr>
                <w:rFonts w:ascii="Times New Roman" w:eastAsia="仿宋_GB2312" w:hAnsi="Times New Roman"/>
                <w:b/>
              </w:rPr>
            </w:pPr>
            <w:r>
              <w:rPr>
                <w:rFonts w:ascii="Times New Roman" w:eastAsia="仿宋_GB2312" w:hAnsi="Times New Roman" w:hint="eastAsia"/>
                <w:b/>
                <w:bCs/>
              </w:rPr>
              <w:lastRenderedPageBreak/>
              <w:t xml:space="preserve">7.2.3 </w:t>
            </w:r>
            <w:proofErr w:type="gramStart"/>
            <w:r w:rsidR="006B73E7">
              <w:rPr>
                <w:rFonts w:ascii="Times New Roman" w:eastAsia="仿宋_GB2312" w:hAnsi="Times New Roman" w:hint="eastAsia"/>
                <w:b/>
                <w:bCs/>
              </w:rPr>
              <w:t>运营期</w:t>
            </w:r>
            <w:r w:rsidR="006B73E7">
              <w:rPr>
                <w:rFonts w:ascii="Times New Roman" w:eastAsia="仿宋_GB2312" w:hAnsi="Times New Roman" w:hint="eastAsia"/>
                <w:b/>
              </w:rPr>
              <w:t>声环境影响</w:t>
            </w:r>
            <w:proofErr w:type="gramEnd"/>
            <w:r w:rsidR="006B73E7">
              <w:rPr>
                <w:rFonts w:ascii="Times New Roman" w:eastAsia="仿宋_GB2312" w:hAnsi="Times New Roman" w:hint="eastAsia"/>
                <w:b/>
              </w:rPr>
              <w:t>分析</w:t>
            </w:r>
          </w:p>
          <w:p w:rsidR="006B1225" w:rsidRDefault="006B1225" w:rsidP="00C623AA">
            <w:pPr>
              <w:tabs>
                <w:tab w:val="center" w:pos="4672"/>
              </w:tabs>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1</w:t>
            </w:r>
            <w:r>
              <w:rPr>
                <w:rFonts w:ascii="Times New Roman" w:eastAsia="仿宋_GB2312" w:hAnsi="Times New Roman" w:hint="eastAsia"/>
                <w:sz w:val="24"/>
              </w:rPr>
              <w:t>）声环境评价等级</w:t>
            </w:r>
          </w:p>
          <w:p w:rsidR="006B1225" w:rsidRDefault="006B1225" w:rsidP="00C623AA">
            <w:pPr>
              <w:pStyle w:val="Default1"/>
              <w:spacing w:line="360" w:lineRule="auto"/>
              <w:ind w:firstLineChars="200" w:firstLine="480"/>
              <w:jc w:val="both"/>
              <w:rPr>
                <w:rFonts w:ascii="Times New Roman" w:eastAsia="仿宋_GB2312" w:hAnsi="Times New Roman"/>
              </w:rPr>
            </w:pPr>
            <w:r>
              <w:rPr>
                <w:rFonts w:ascii="Times New Roman" w:eastAsia="仿宋_GB2312" w:hAnsi="Times New Roman" w:hint="eastAsia"/>
              </w:rPr>
              <w:t>根据《环境影响评价技术导则</w:t>
            </w:r>
            <w:r>
              <w:rPr>
                <w:rFonts w:ascii="Times New Roman" w:eastAsia="仿宋_GB2312" w:hAnsi="Times New Roman" w:hint="eastAsia"/>
              </w:rPr>
              <w:t xml:space="preserve"> </w:t>
            </w:r>
            <w:r>
              <w:rPr>
                <w:rFonts w:ascii="Times New Roman" w:eastAsia="仿宋_GB2312" w:hAnsi="Times New Roman" w:hint="eastAsia"/>
              </w:rPr>
              <w:t>声环境》（</w:t>
            </w:r>
            <w:r>
              <w:rPr>
                <w:rFonts w:ascii="Times New Roman" w:eastAsia="仿宋_GB2312" w:hAnsi="Times New Roman" w:hint="eastAsia"/>
              </w:rPr>
              <w:t>HJ2.4-2009</w:t>
            </w:r>
            <w:r>
              <w:rPr>
                <w:rFonts w:ascii="Times New Roman" w:eastAsia="仿宋_GB2312" w:hAnsi="Times New Roman" w:hint="eastAsia"/>
              </w:rPr>
              <w:t>），项目位于朴席镇，所属区域属于</w:t>
            </w:r>
            <w:r>
              <w:rPr>
                <w:rFonts w:ascii="Times New Roman" w:eastAsia="仿宋_GB2312" w:hAnsi="Times New Roman" w:hint="eastAsia"/>
              </w:rPr>
              <w:t>3</w:t>
            </w:r>
            <w:r>
              <w:rPr>
                <w:rFonts w:ascii="Times New Roman" w:eastAsia="仿宋_GB2312" w:hAnsi="Times New Roman" w:hint="eastAsia"/>
              </w:rPr>
              <w:t>类声环境功能区，适用《声环境质量标准》（</w:t>
            </w:r>
            <w:r>
              <w:rPr>
                <w:rFonts w:ascii="Times New Roman" w:eastAsia="仿宋_GB2312" w:hAnsi="Times New Roman" w:hint="eastAsia"/>
              </w:rPr>
              <w:t>GB3096-2008</w:t>
            </w:r>
            <w:r>
              <w:rPr>
                <w:rFonts w:ascii="Times New Roman" w:eastAsia="仿宋_GB2312" w:hAnsi="Times New Roman" w:hint="eastAsia"/>
              </w:rPr>
              <w:t>）规定的</w:t>
            </w:r>
            <w:r>
              <w:rPr>
                <w:rFonts w:ascii="Times New Roman" w:eastAsia="仿宋_GB2312" w:hAnsi="Times New Roman" w:hint="eastAsia"/>
              </w:rPr>
              <w:t>3</w:t>
            </w:r>
            <w:r>
              <w:rPr>
                <w:rFonts w:ascii="Times New Roman" w:eastAsia="仿宋_GB2312" w:hAnsi="Times New Roman" w:hint="eastAsia"/>
              </w:rPr>
              <w:t>类标准。</w:t>
            </w:r>
          </w:p>
          <w:p w:rsidR="006B1225" w:rsidRDefault="006B122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根据预测结果可知，项目建成后噪声</w:t>
            </w:r>
            <w:r w:rsidR="005D7533">
              <w:rPr>
                <w:rFonts w:ascii="Times New Roman" w:eastAsia="仿宋_GB2312" w:hAnsi="Times New Roman" w:hint="eastAsia"/>
              </w:rPr>
              <w:t>级增加量约为</w:t>
            </w:r>
            <w:r w:rsidR="005D7533">
              <w:rPr>
                <w:rFonts w:ascii="Times New Roman" w:eastAsia="仿宋_GB2312" w:hAnsi="Times New Roman" w:hint="eastAsia"/>
              </w:rPr>
              <w:t>0.05-1.5dB</w:t>
            </w:r>
            <w:r w:rsidR="005D7533">
              <w:rPr>
                <w:rFonts w:ascii="Times New Roman" w:eastAsia="仿宋_GB2312" w:hAnsi="Times New Roman" w:hint="eastAsia"/>
              </w:rPr>
              <w:t>（</w:t>
            </w:r>
            <w:r w:rsidR="005D7533">
              <w:rPr>
                <w:rFonts w:ascii="Times New Roman" w:eastAsia="仿宋_GB2312" w:hAnsi="Times New Roman" w:hint="eastAsia"/>
              </w:rPr>
              <w:t>A</w:t>
            </w:r>
            <w:r w:rsidR="005D7533">
              <w:rPr>
                <w:rFonts w:ascii="Times New Roman" w:eastAsia="仿宋_GB2312" w:hAnsi="Times New Roman" w:hint="eastAsia"/>
              </w:rPr>
              <w:t>），评价范围内铭感目标噪声级增高量小于</w:t>
            </w:r>
            <w:r w:rsidR="005D7533">
              <w:rPr>
                <w:rFonts w:ascii="Times New Roman" w:eastAsia="仿宋_GB2312" w:hAnsi="Times New Roman" w:hint="eastAsia"/>
              </w:rPr>
              <w:t>3dB</w:t>
            </w:r>
            <w:r w:rsidR="005D7533">
              <w:rPr>
                <w:rFonts w:ascii="Times New Roman" w:eastAsia="仿宋_GB2312" w:hAnsi="Times New Roman" w:hint="eastAsia"/>
              </w:rPr>
              <w:t>（</w:t>
            </w:r>
            <w:r w:rsidR="005D7533">
              <w:rPr>
                <w:rFonts w:ascii="Times New Roman" w:eastAsia="仿宋_GB2312" w:hAnsi="Times New Roman" w:hint="eastAsia"/>
              </w:rPr>
              <w:t>A</w:t>
            </w:r>
            <w:r w:rsidR="005D7533">
              <w:rPr>
                <w:rFonts w:ascii="Times New Roman" w:eastAsia="仿宋_GB2312" w:hAnsi="Times New Roman" w:hint="eastAsia"/>
              </w:rPr>
              <w:t>），且</w:t>
            </w:r>
            <w:proofErr w:type="gramStart"/>
            <w:r w:rsidR="005D7533">
              <w:rPr>
                <w:rFonts w:ascii="Times New Roman" w:eastAsia="仿宋_GB2312" w:hAnsi="Times New Roman" w:hint="eastAsia"/>
              </w:rPr>
              <w:t>受人口</w:t>
            </w:r>
            <w:proofErr w:type="gramEnd"/>
            <w:r w:rsidR="005D7533">
              <w:rPr>
                <w:rFonts w:ascii="Times New Roman" w:eastAsia="仿宋_GB2312" w:hAnsi="Times New Roman" w:hint="eastAsia"/>
              </w:rPr>
              <w:t>数量变化不大；根据《环境影响评价技术导则</w:t>
            </w:r>
            <w:r w:rsidR="005D7533">
              <w:rPr>
                <w:rFonts w:ascii="Times New Roman" w:eastAsia="仿宋_GB2312" w:hAnsi="Times New Roman" w:hint="eastAsia"/>
              </w:rPr>
              <w:t xml:space="preserve"> </w:t>
            </w:r>
            <w:r w:rsidR="005D7533">
              <w:rPr>
                <w:rFonts w:ascii="Times New Roman" w:eastAsia="仿宋_GB2312" w:hAnsi="Times New Roman" w:hint="eastAsia"/>
              </w:rPr>
              <w:t>声环境》（</w:t>
            </w:r>
            <w:r w:rsidR="005D7533">
              <w:rPr>
                <w:rFonts w:ascii="Times New Roman" w:eastAsia="仿宋_GB2312" w:hAnsi="Times New Roman" w:hint="eastAsia"/>
              </w:rPr>
              <w:t>HJ2.4-2009</w:t>
            </w:r>
            <w:r w:rsidR="005D7533">
              <w:rPr>
                <w:rFonts w:ascii="Times New Roman" w:eastAsia="仿宋_GB2312" w:hAnsi="Times New Roman" w:hint="eastAsia"/>
              </w:rPr>
              <w:t>）中</w:t>
            </w:r>
            <w:r w:rsidR="005D7533">
              <w:rPr>
                <w:rFonts w:ascii="Times New Roman" w:eastAsia="仿宋_GB2312" w:hAnsi="Times New Roman" w:hint="eastAsia"/>
              </w:rPr>
              <w:t>5.2.4</w:t>
            </w:r>
            <w:r w:rsidR="005D7533">
              <w:rPr>
                <w:rFonts w:ascii="Times New Roman" w:eastAsia="仿宋_GB2312" w:hAnsi="Times New Roman" w:hint="eastAsia"/>
              </w:rPr>
              <w:t>条规定：“建设项目所处的</w:t>
            </w:r>
            <w:r w:rsidR="00303C78">
              <w:rPr>
                <w:rFonts w:ascii="Times New Roman" w:eastAsia="仿宋_GB2312" w:hAnsi="Times New Roman" w:hint="eastAsia"/>
              </w:rPr>
              <w:t>声环境功能区为《声环境质量标准》（</w:t>
            </w:r>
            <w:r w:rsidR="00303C78">
              <w:rPr>
                <w:rFonts w:ascii="Times New Roman" w:eastAsia="仿宋_GB2312" w:hAnsi="Times New Roman" w:hint="eastAsia"/>
              </w:rPr>
              <w:t>GB3096-2008</w:t>
            </w:r>
            <w:r w:rsidR="00303C78">
              <w:rPr>
                <w:rFonts w:ascii="Times New Roman" w:eastAsia="仿宋_GB2312" w:hAnsi="Times New Roman" w:hint="eastAsia"/>
              </w:rPr>
              <w:t>）规定的</w:t>
            </w:r>
            <w:r w:rsidR="00303C78">
              <w:rPr>
                <w:rFonts w:ascii="Times New Roman" w:eastAsia="仿宋_GB2312" w:hAnsi="Times New Roman" w:hint="eastAsia"/>
              </w:rPr>
              <w:t>3</w:t>
            </w:r>
            <w:r w:rsidR="00303C78">
              <w:rPr>
                <w:rFonts w:ascii="Times New Roman" w:eastAsia="仿宋_GB2312" w:hAnsi="Times New Roman" w:hint="eastAsia"/>
              </w:rPr>
              <w:t>类标准，且受影响人口数量变化不大时，按三级评价</w:t>
            </w:r>
            <w:r w:rsidR="005D7533">
              <w:rPr>
                <w:rFonts w:ascii="Times New Roman" w:eastAsia="仿宋_GB2312" w:hAnsi="Times New Roman" w:hint="eastAsia"/>
              </w:rPr>
              <w:t>”</w:t>
            </w:r>
            <w:r w:rsidR="00303C78">
              <w:rPr>
                <w:rFonts w:ascii="Times New Roman" w:eastAsia="仿宋_GB2312" w:hAnsi="Times New Roman" w:hint="eastAsia"/>
              </w:rPr>
              <w:t>。因此，建设项目声环境影响评价等级为三级。</w:t>
            </w:r>
          </w:p>
          <w:p w:rsidR="00303C78" w:rsidRDefault="00303C78"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hint="eastAsia"/>
              </w:rPr>
              <w:t>2</w:t>
            </w:r>
            <w:r>
              <w:rPr>
                <w:rFonts w:ascii="Times New Roman" w:eastAsia="仿宋_GB2312" w:hAnsi="Times New Roman" w:hint="eastAsia"/>
              </w:rPr>
              <w:t>）声环境预测模式</w:t>
            </w:r>
          </w:p>
          <w:p w:rsidR="00303C78" w:rsidRDefault="00303C78"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项目噪声主要来源于</w:t>
            </w:r>
            <w:r w:rsidR="003F2AE5">
              <w:rPr>
                <w:rFonts w:ascii="Times New Roman" w:eastAsia="仿宋_GB2312" w:hAnsi="Times New Roman" w:hint="eastAsia"/>
              </w:rPr>
              <w:t>充装车间的充装泵以及进行运输车辆的噪声，其中充装泵噪声声级约为</w:t>
            </w:r>
            <w:r w:rsidR="003F2AE5">
              <w:rPr>
                <w:rFonts w:ascii="Times New Roman" w:eastAsia="仿宋_GB2312" w:hAnsi="Times New Roman" w:hint="eastAsia"/>
              </w:rPr>
              <w:t>70-85</w:t>
            </w:r>
            <w:r w:rsidR="003F2AE5">
              <w:rPr>
                <w:rFonts w:ascii="Times New Roman" w:eastAsia="仿宋_GB2312" w:hAnsi="Times New Roman"/>
              </w:rPr>
              <w:t>dB</w:t>
            </w:r>
            <w:r w:rsidR="003F2AE5">
              <w:rPr>
                <w:rFonts w:ascii="Times New Roman" w:eastAsia="仿宋_GB2312" w:hAnsi="Times New Roman" w:hint="eastAsia"/>
              </w:rPr>
              <w:t>（</w:t>
            </w:r>
            <w:r w:rsidR="003F2AE5">
              <w:rPr>
                <w:rFonts w:ascii="Times New Roman" w:eastAsia="仿宋_GB2312" w:hAnsi="Times New Roman" w:hint="eastAsia"/>
              </w:rPr>
              <w:t>A</w:t>
            </w:r>
            <w:r w:rsidR="003F2AE5">
              <w:rPr>
                <w:rFonts w:ascii="Times New Roman" w:eastAsia="仿宋_GB2312" w:hAnsi="Times New Roman" w:hint="eastAsia"/>
              </w:rPr>
              <w:t>），进出</w:t>
            </w:r>
            <w:proofErr w:type="gramStart"/>
            <w:r w:rsidR="003F2AE5">
              <w:rPr>
                <w:rFonts w:ascii="Times New Roman" w:eastAsia="仿宋_GB2312" w:hAnsi="Times New Roman" w:hint="eastAsia"/>
              </w:rPr>
              <w:t>车辆噪声级约为</w:t>
            </w:r>
            <w:proofErr w:type="gramEnd"/>
            <w:r w:rsidR="003F2AE5">
              <w:rPr>
                <w:rFonts w:ascii="Times New Roman" w:eastAsia="仿宋_GB2312" w:hAnsi="Times New Roman" w:hint="eastAsia"/>
              </w:rPr>
              <w:t>65-75dB</w:t>
            </w:r>
            <w:r w:rsidR="003F2AE5">
              <w:rPr>
                <w:rFonts w:ascii="Times New Roman" w:eastAsia="仿宋_GB2312" w:hAnsi="Times New Roman" w:hint="eastAsia"/>
              </w:rPr>
              <w:t>（</w:t>
            </w:r>
            <w:r w:rsidR="003F2AE5">
              <w:rPr>
                <w:rFonts w:ascii="Times New Roman" w:eastAsia="仿宋_GB2312" w:hAnsi="Times New Roman" w:hint="eastAsia"/>
              </w:rPr>
              <w:t>A</w:t>
            </w:r>
            <w:r w:rsidR="003F2AE5">
              <w:rPr>
                <w:rFonts w:ascii="Times New Roman" w:eastAsia="仿宋_GB2312" w:hAnsi="Times New Roman" w:hint="eastAsia"/>
              </w:rPr>
              <w:t>），其中生产设施经建筑隔声实现降噪，设备安装时采取基础减振，降噪效果可达</w:t>
            </w:r>
            <w:r w:rsidR="003F2AE5">
              <w:rPr>
                <w:rFonts w:ascii="Times New Roman" w:eastAsia="仿宋_GB2312" w:hAnsi="Times New Roman" w:hint="eastAsia"/>
              </w:rPr>
              <w:t>20dB</w:t>
            </w:r>
            <w:r w:rsidR="003F2AE5">
              <w:rPr>
                <w:rFonts w:ascii="Times New Roman" w:eastAsia="仿宋_GB2312" w:hAnsi="Times New Roman" w:hint="eastAsia"/>
              </w:rPr>
              <w:t>（</w:t>
            </w:r>
            <w:r w:rsidR="003F2AE5">
              <w:rPr>
                <w:rFonts w:ascii="Times New Roman" w:eastAsia="仿宋_GB2312" w:hAnsi="Times New Roman" w:hint="eastAsia"/>
              </w:rPr>
              <w:t>A</w:t>
            </w:r>
            <w:r w:rsidR="003F2AE5">
              <w:rPr>
                <w:rFonts w:ascii="Times New Roman" w:eastAsia="仿宋_GB2312" w:hAnsi="Times New Roman" w:hint="eastAsia"/>
              </w:rPr>
              <w:t>）。</w:t>
            </w:r>
          </w:p>
          <w:p w:rsidR="003F2AE5" w:rsidRDefault="003F2AE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根据</w:t>
            </w:r>
            <w:r>
              <w:rPr>
                <w:rFonts w:ascii="Times New Roman" w:eastAsia="仿宋_GB2312" w:hAnsi="Times New Roman" w:hint="eastAsia"/>
              </w:rPr>
              <w:t>HJ2.4-2009</w:t>
            </w:r>
            <w:r>
              <w:rPr>
                <w:rFonts w:ascii="Times New Roman" w:eastAsia="仿宋_GB2312" w:hAnsi="Times New Roman" w:hint="eastAsia"/>
              </w:rPr>
              <w:t>《环境影响评价技术导则</w:t>
            </w:r>
            <w:r>
              <w:rPr>
                <w:rFonts w:ascii="Times New Roman" w:eastAsia="仿宋_GB2312" w:hAnsi="Times New Roman" w:hint="eastAsia"/>
              </w:rPr>
              <w:t>-</w:t>
            </w:r>
            <w:r>
              <w:rPr>
                <w:rFonts w:ascii="Times New Roman" w:eastAsia="仿宋_GB2312" w:hAnsi="Times New Roman" w:hint="eastAsia"/>
              </w:rPr>
              <w:t>声环境》推荐的方法，预测模式均采用无指向性点声源</w:t>
            </w:r>
            <w:r w:rsidR="00CB3C4F">
              <w:rPr>
                <w:rFonts w:ascii="Times New Roman" w:eastAsia="仿宋_GB2312" w:hAnsi="Times New Roman" w:hint="eastAsia"/>
              </w:rPr>
              <w:t>的集合发散衰减公示进行预测，具体如下：</w:t>
            </w:r>
          </w:p>
          <w:p w:rsidR="00CB3C4F" w:rsidRDefault="00CB3C4F"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①声级计算</w:t>
            </w:r>
          </w:p>
          <w:p w:rsidR="00CB3C4F" w:rsidRDefault="00CB3C4F"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建设项目声源在预测点产生的等效声级贡献值（</w:t>
            </w:r>
            <w:r>
              <w:rPr>
                <w:rFonts w:ascii="Times New Roman" w:eastAsia="仿宋_GB2312" w:hAnsi="Times New Roman" w:hint="eastAsia"/>
              </w:rPr>
              <w:t>Leq g</w:t>
            </w:r>
            <w:r>
              <w:rPr>
                <w:rFonts w:ascii="Times New Roman" w:eastAsia="仿宋_GB2312" w:hAnsi="Times New Roman" w:hint="eastAsia"/>
              </w:rPr>
              <w:t>）计算公式：</w:t>
            </w:r>
          </w:p>
          <w:p w:rsidR="00CB3C4F" w:rsidRDefault="00CB3C4F" w:rsidP="00CB3C4F">
            <w:pPr>
              <w:pStyle w:val="Default1"/>
              <w:spacing w:line="360" w:lineRule="auto"/>
              <w:ind w:firstLineChars="150" w:firstLine="360"/>
              <w:jc w:val="center"/>
              <w:rPr>
                <w:rFonts w:ascii="Times New Roman" w:eastAsia="仿宋_GB2312" w:hAnsi="Times New Roman"/>
              </w:rPr>
            </w:pPr>
            <w:r w:rsidRPr="001A057D">
              <w:rPr>
                <w:rFonts w:ascii="Times New Roman" w:eastAsia="仿宋_GB2312" w:hAnsi="Times New Roman" w:hint="eastAsia"/>
              </w:rPr>
              <w:t>L</w:t>
            </w:r>
            <w:r w:rsidRPr="001A057D">
              <w:rPr>
                <w:rFonts w:ascii="Times New Roman" w:eastAsia="仿宋_GB2312" w:hAnsi="Times New Roman" w:hint="eastAsia"/>
                <w:i/>
                <w:vertAlign w:val="subscript"/>
              </w:rPr>
              <w:t>eqg</w:t>
            </w:r>
            <w:r w:rsidRPr="001A057D">
              <w:rPr>
                <w:rFonts w:ascii="Times New Roman" w:eastAsia="仿宋_GB2312" w:hAnsi="Times New Roman" w:hint="eastAsia"/>
              </w:rPr>
              <w:t>=10lg</w:t>
            </w:r>
            <w:r w:rsidRPr="001A057D">
              <w:rPr>
                <w:rFonts w:ascii="Times New Roman" w:eastAsia="仿宋_GB2312" w:hAnsi="Times New Roman" w:hint="eastAsia"/>
              </w:rPr>
              <w:t>（</w:t>
            </w:r>
            <m:oMath>
              <m:f>
                <m:fPr>
                  <m:ctrlPr>
                    <w:rPr>
                      <w:rFonts w:ascii="Cambria Math" w:eastAsia="仿宋_GB2312" w:hAnsi="Cambria Math"/>
                    </w:rPr>
                  </m:ctrlPr>
                </m:fPr>
                <m:num>
                  <m:r>
                    <m:rPr>
                      <m:sty m:val="p"/>
                    </m:rPr>
                    <w:rPr>
                      <w:rFonts w:ascii="Cambria Math" w:eastAsia="仿宋_GB2312" w:hAnsi="Cambria Math"/>
                    </w:rPr>
                    <m:t>1</m:t>
                  </m:r>
                </m:num>
                <m:den>
                  <m:r>
                    <w:rPr>
                      <w:rFonts w:ascii="Cambria Math" w:eastAsia="仿宋_GB2312" w:hAnsi="Cambria Math"/>
                    </w:rPr>
                    <m:t>T</m:t>
                  </m:r>
                </m:den>
              </m:f>
              <m:sSub>
                <m:sSubPr>
                  <m:ctrlPr>
                    <w:rPr>
                      <w:rFonts w:ascii="Cambria Math" w:eastAsia="仿宋_GB2312" w:hAnsi="Cambria Math"/>
                    </w:rPr>
                  </m:ctrlPr>
                </m:sSubPr>
                <m:e>
                  <m:nary>
                    <m:naryPr>
                      <m:chr m:val="∑"/>
                      <m:limLoc m:val="undOvr"/>
                      <m:supHide m:val="1"/>
                      <m:ctrlPr>
                        <w:rPr>
                          <w:rFonts w:ascii="Cambria Math" w:eastAsia="仿宋_GB2312" w:hAnsi="Cambria Math"/>
                        </w:rPr>
                      </m:ctrlPr>
                    </m:naryPr>
                    <m:sub>
                      <m:r>
                        <m:rPr>
                          <m:sty m:val="p"/>
                        </m:rPr>
                        <w:rPr>
                          <w:rFonts w:ascii="Cambria Math" w:eastAsia="仿宋_GB2312" w:hAnsi="Cambria Math"/>
                        </w:rPr>
                        <m:t>i</m:t>
                      </m:r>
                    </m:sub>
                    <m:sup/>
                    <m:e>
                      <m:r>
                        <m:rPr>
                          <m:sty m:val="p"/>
                        </m:rPr>
                        <w:rPr>
                          <w:rFonts w:ascii="Cambria Math" w:eastAsia="仿宋_GB2312" w:hAnsi="Cambria Math"/>
                        </w:rPr>
                        <m:t>t</m:t>
                      </m:r>
                    </m:e>
                  </m:nary>
                </m:e>
                <m:sub>
                  <m:r>
                    <w:rPr>
                      <w:rFonts w:ascii="Cambria Math" w:eastAsia="仿宋_GB2312" w:hAnsi="Cambria Math"/>
                    </w:rPr>
                    <m:t>i</m:t>
                  </m:r>
                </m:sub>
              </m:sSub>
            </m:oMath>
            <w:r w:rsidR="001A057D" w:rsidRPr="001A057D">
              <w:rPr>
                <w:rFonts w:ascii="Times New Roman" w:eastAsia="仿宋_GB2312" w:hAnsi="Times New Roman" w:hint="eastAsia"/>
              </w:rPr>
              <w:t>10</w:t>
            </w:r>
            <w:r w:rsidR="001A057D" w:rsidRPr="001A057D">
              <w:rPr>
                <w:rFonts w:ascii="Times New Roman" w:eastAsia="仿宋_GB2312" w:hAnsi="Times New Roman" w:hint="eastAsia"/>
                <w:vertAlign w:val="superscript"/>
              </w:rPr>
              <w:t>0.1L</w:t>
            </w:r>
            <w:r w:rsidR="001A057D" w:rsidRPr="001A057D">
              <w:rPr>
                <w:rFonts w:ascii="Times New Roman" w:eastAsia="仿宋_GB2312" w:hAnsi="Times New Roman" w:hint="eastAsia"/>
                <w:sz w:val="15"/>
                <w:szCs w:val="15"/>
                <w:vertAlign w:val="subscript"/>
              </w:rPr>
              <w:t>Ai</w:t>
            </w:r>
            <w:r w:rsidRPr="001A057D">
              <w:rPr>
                <w:rFonts w:ascii="Times New Roman" w:eastAsia="仿宋_GB2312" w:hAnsi="Times New Roman" w:hint="eastAsia"/>
              </w:rPr>
              <w:t>）</w:t>
            </w:r>
          </w:p>
          <w:p w:rsidR="001A057D" w:rsidRPr="001A057D" w:rsidRDefault="001A057D" w:rsidP="00C623AA">
            <w:pPr>
              <w:pStyle w:val="Default1"/>
              <w:spacing w:line="360" w:lineRule="auto"/>
              <w:ind w:firstLineChars="200" w:firstLine="480"/>
            </w:pPr>
            <w:r>
              <w:rPr>
                <w:rFonts w:ascii="Times New Roman" w:eastAsia="仿宋_GB2312" w:hAnsi="Times New Roman" w:hint="eastAsia"/>
              </w:rPr>
              <w:t>式中：</w:t>
            </w:r>
          </w:p>
          <w:p w:rsidR="001A057D" w:rsidRDefault="001A057D" w:rsidP="00C623AA">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Leqg</w:t>
            </w:r>
            <w:r>
              <w:rPr>
                <w:rFonts w:ascii="Times New Roman" w:eastAsia="仿宋_GB2312" w:hAnsi="Times New Roman"/>
                <w:sz w:val="24"/>
              </w:rPr>
              <w:t>—</w:t>
            </w:r>
            <w:r>
              <w:rPr>
                <w:rFonts w:ascii="Times New Roman" w:eastAsia="仿宋_GB2312" w:hAnsi="Times New Roman" w:hint="eastAsia"/>
                <w:sz w:val="24"/>
              </w:rPr>
              <w:t>建设项目声源在预测点的等效声级贡献值，</w:t>
            </w:r>
            <w:r>
              <w:rPr>
                <w:rFonts w:ascii="Times New Roman" w:eastAsia="仿宋_GB2312" w:hAnsi="Times New Roman" w:hint="eastAsia"/>
                <w:sz w:val="24"/>
              </w:rPr>
              <w:t>dB</w:t>
            </w:r>
            <w:r>
              <w:rPr>
                <w:rFonts w:ascii="Times New Roman" w:eastAsia="仿宋_GB2312" w:hAnsi="Times New Roman" w:hint="eastAsia"/>
                <w:sz w:val="24"/>
              </w:rPr>
              <w:t>（</w:t>
            </w:r>
            <w:r>
              <w:rPr>
                <w:rFonts w:ascii="Times New Roman" w:eastAsia="仿宋_GB2312" w:hAnsi="Times New Roman" w:hint="eastAsia"/>
                <w:sz w:val="24"/>
              </w:rPr>
              <w:t>A</w:t>
            </w:r>
            <w:r>
              <w:rPr>
                <w:rFonts w:ascii="Times New Roman" w:eastAsia="仿宋_GB2312" w:hAnsi="Times New Roman" w:hint="eastAsia"/>
                <w:sz w:val="24"/>
              </w:rPr>
              <w:t>）；</w:t>
            </w:r>
          </w:p>
          <w:p w:rsidR="001A057D" w:rsidRDefault="001A057D" w:rsidP="00C623AA">
            <w:pPr>
              <w:spacing w:line="360" w:lineRule="auto"/>
              <w:ind w:firstLineChars="200" w:firstLine="480"/>
              <w:rPr>
                <w:rFonts w:ascii="Times New Roman" w:eastAsia="仿宋_GB2312" w:hAnsi="Times New Roman"/>
                <w:sz w:val="24"/>
              </w:rPr>
            </w:pPr>
            <w:r w:rsidRPr="001A057D">
              <w:rPr>
                <w:rFonts w:ascii="Times New Roman" w:eastAsia="仿宋_GB2312" w:hAnsi="Times New Roman" w:hint="eastAsia"/>
                <w:sz w:val="24"/>
              </w:rPr>
              <w:t>LAI</w:t>
            </w:r>
            <w:r>
              <w:rPr>
                <w:rFonts w:ascii="Times New Roman" w:eastAsia="仿宋_GB2312" w:hAnsi="Times New Roman"/>
                <w:sz w:val="24"/>
              </w:rPr>
              <w:t>—</w:t>
            </w:r>
            <w:r w:rsidRPr="001A057D">
              <w:rPr>
                <w:rFonts w:ascii="Times New Roman" w:eastAsia="仿宋_GB2312" w:hAnsi="Times New Roman" w:hint="eastAsia"/>
                <w:sz w:val="24"/>
              </w:rPr>
              <w:t>i</w:t>
            </w:r>
            <w:r w:rsidRPr="001A057D">
              <w:rPr>
                <w:rFonts w:ascii="Times New Roman" w:eastAsia="仿宋_GB2312" w:hAnsi="Times New Roman" w:hint="eastAsia"/>
                <w:sz w:val="24"/>
              </w:rPr>
              <w:t>声源在预测点产生的</w:t>
            </w:r>
            <w:r w:rsidRPr="001A057D">
              <w:rPr>
                <w:rFonts w:ascii="Times New Roman" w:eastAsia="仿宋_GB2312" w:hAnsi="Times New Roman" w:hint="eastAsia"/>
                <w:sz w:val="24"/>
              </w:rPr>
              <w:t>A</w:t>
            </w:r>
            <w:r w:rsidRPr="001A057D">
              <w:rPr>
                <w:rFonts w:ascii="Times New Roman" w:eastAsia="仿宋_GB2312" w:hAnsi="Times New Roman" w:hint="eastAsia"/>
                <w:sz w:val="24"/>
              </w:rPr>
              <w:t>声级，</w:t>
            </w:r>
            <w:r w:rsidRPr="001A057D">
              <w:rPr>
                <w:rFonts w:ascii="Times New Roman" w:eastAsia="仿宋_GB2312" w:hAnsi="Times New Roman" w:hint="eastAsia"/>
                <w:sz w:val="24"/>
              </w:rPr>
              <w:t>dB</w:t>
            </w:r>
            <w:r w:rsidRPr="001A057D">
              <w:rPr>
                <w:rFonts w:ascii="Times New Roman" w:eastAsia="仿宋_GB2312" w:hAnsi="Times New Roman" w:hint="eastAsia"/>
                <w:sz w:val="24"/>
              </w:rPr>
              <w:t>（</w:t>
            </w:r>
            <w:r w:rsidRPr="001A057D">
              <w:rPr>
                <w:rFonts w:ascii="Times New Roman" w:eastAsia="仿宋_GB2312" w:hAnsi="Times New Roman" w:hint="eastAsia"/>
                <w:sz w:val="24"/>
              </w:rPr>
              <w:t>A</w:t>
            </w:r>
            <w:r w:rsidRPr="001A057D">
              <w:rPr>
                <w:rFonts w:ascii="Times New Roman" w:eastAsia="仿宋_GB2312" w:hAnsi="Times New Roman" w:hint="eastAsia"/>
                <w:sz w:val="24"/>
              </w:rPr>
              <w:t>）；</w:t>
            </w:r>
          </w:p>
          <w:p w:rsidR="00B25D20" w:rsidRDefault="00B25D20" w:rsidP="00C623AA">
            <w:pPr>
              <w:pStyle w:val="Default1"/>
              <w:spacing w:line="360" w:lineRule="auto"/>
              <w:ind w:firstLineChars="200" w:firstLine="480"/>
              <w:rPr>
                <w:rFonts w:ascii="Times New Roman" w:eastAsia="仿宋_GB2312" w:hAnsi="Times New Roman" w:cs="Times New Roman"/>
                <w:color w:val="auto"/>
                <w:kern w:val="2"/>
              </w:rPr>
            </w:pPr>
            <w:r>
              <w:rPr>
                <w:rFonts w:hint="eastAsia"/>
              </w:rPr>
              <w:t xml:space="preserve">   </w:t>
            </w:r>
            <w:r w:rsidRPr="00B25D20">
              <w:rPr>
                <w:rFonts w:ascii="Times New Roman" w:eastAsia="仿宋_GB2312" w:hAnsi="Times New Roman" w:cs="Times New Roman" w:hint="eastAsia"/>
                <w:color w:val="auto"/>
                <w:kern w:val="2"/>
              </w:rPr>
              <w:t>T</w:t>
            </w:r>
            <w:proofErr w:type="gramStart"/>
            <w:r w:rsidRPr="00B25D20">
              <w:rPr>
                <w:rFonts w:ascii="Times New Roman" w:eastAsia="仿宋_GB2312" w:hAnsi="Times New Roman" w:cs="Times New Roman"/>
                <w:color w:val="auto"/>
                <w:kern w:val="2"/>
              </w:rPr>
              <w:t>—</w:t>
            </w:r>
            <w:r w:rsidRPr="00B25D20">
              <w:rPr>
                <w:rFonts w:ascii="Times New Roman" w:eastAsia="仿宋_GB2312" w:hAnsi="Times New Roman" w:cs="Times New Roman" w:hint="eastAsia"/>
                <w:color w:val="auto"/>
                <w:kern w:val="2"/>
              </w:rPr>
              <w:t>预测</w:t>
            </w:r>
            <w:proofErr w:type="gramEnd"/>
            <w:r w:rsidRPr="00B25D20">
              <w:rPr>
                <w:rFonts w:ascii="Times New Roman" w:eastAsia="仿宋_GB2312" w:hAnsi="Times New Roman" w:cs="Times New Roman" w:hint="eastAsia"/>
                <w:color w:val="auto"/>
                <w:kern w:val="2"/>
              </w:rPr>
              <w:t>计算的时间段</w:t>
            </w:r>
            <w:r>
              <w:rPr>
                <w:rFonts w:ascii="Times New Roman" w:eastAsia="仿宋_GB2312" w:hAnsi="Times New Roman" w:cs="Times New Roman" w:hint="eastAsia"/>
                <w:color w:val="auto"/>
                <w:kern w:val="2"/>
              </w:rPr>
              <w:t>，</w:t>
            </w:r>
            <w:r>
              <w:rPr>
                <w:rFonts w:ascii="Times New Roman" w:eastAsia="仿宋_GB2312" w:hAnsi="Times New Roman" w:cs="Times New Roman" w:hint="eastAsia"/>
                <w:color w:val="auto"/>
                <w:kern w:val="2"/>
              </w:rPr>
              <w:t>s</w:t>
            </w:r>
            <w:r>
              <w:rPr>
                <w:rFonts w:ascii="Times New Roman" w:eastAsia="仿宋_GB2312" w:hAnsi="Times New Roman" w:cs="Times New Roman" w:hint="eastAsia"/>
                <w:color w:val="auto"/>
                <w:kern w:val="2"/>
              </w:rPr>
              <w:t>；</w:t>
            </w:r>
          </w:p>
          <w:p w:rsidR="00B25D20" w:rsidRDefault="00B25D20"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cs="Times New Roman" w:hint="eastAsia"/>
                <w:color w:val="auto"/>
                <w:kern w:val="2"/>
              </w:rPr>
              <w:t xml:space="preserve">   </w:t>
            </w:r>
            <w:r>
              <w:rPr>
                <w:rFonts w:ascii="Times New Roman" w:eastAsia="仿宋_GB2312" w:hAnsi="Times New Roman" w:hint="eastAsia"/>
              </w:rPr>
              <w:t>ti</w:t>
            </w:r>
            <w:r>
              <w:rPr>
                <w:rFonts w:ascii="Times New Roman" w:eastAsia="仿宋_GB2312" w:hAnsi="Times New Roman"/>
              </w:rPr>
              <w:t>—</w:t>
            </w:r>
            <w:r>
              <w:rPr>
                <w:rFonts w:ascii="Times New Roman" w:eastAsia="仿宋_GB2312" w:hAnsi="Times New Roman" w:hint="eastAsia"/>
              </w:rPr>
              <w:t>i</w:t>
            </w:r>
            <w:r>
              <w:rPr>
                <w:rFonts w:ascii="Times New Roman" w:eastAsia="仿宋_GB2312" w:hAnsi="Times New Roman" w:hint="eastAsia"/>
              </w:rPr>
              <w:t>声源在</w:t>
            </w:r>
            <w:r>
              <w:rPr>
                <w:rFonts w:ascii="Times New Roman" w:eastAsia="仿宋_GB2312" w:hAnsi="Times New Roman" w:hint="eastAsia"/>
              </w:rPr>
              <w:t>T</w:t>
            </w:r>
            <w:r>
              <w:rPr>
                <w:rFonts w:ascii="Times New Roman" w:eastAsia="仿宋_GB2312" w:hAnsi="Times New Roman" w:hint="eastAsia"/>
              </w:rPr>
              <w:t>时间段内的运行时间，</w:t>
            </w:r>
            <w:r>
              <w:rPr>
                <w:rFonts w:ascii="Times New Roman" w:eastAsia="仿宋_GB2312" w:hAnsi="Times New Roman" w:hint="eastAsia"/>
              </w:rPr>
              <w:t>s</w:t>
            </w:r>
            <w:r>
              <w:rPr>
                <w:rFonts w:ascii="Times New Roman" w:eastAsia="仿宋_GB2312" w:hAnsi="Times New Roman" w:hint="eastAsia"/>
              </w:rPr>
              <w:t>。</w:t>
            </w:r>
          </w:p>
          <w:p w:rsidR="00B25D20" w:rsidRDefault="001E3BBB"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②预测点的预测等效声级（</w:t>
            </w:r>
            <w:r>
              <w:rPr>
                <w:rFonts w:ascii="Times New Roman" w:eastAsia="仿宋_GB2312" w:hAnsi="Times New Roman" w:hint="eastAsia"/>
              </w:rPr>
              <w:t>L eq</w:t>
            </w:r>
            <w:r>
              <w:rPr>
                <w:rFonts w:ascii="Times New Roman" w:eastAsia="仿宋_GB2312" w:hAnsi="Times New Roman" w:hint="eastAsia"/>
              </w:rPr>
              <w:t>）计算公式</w:t>
            </w:r>
          </w:p>
          <w:p w:rsidR="001E3BBB" w:rsidRPr="001E3BBB" w:rsidRDefault="001E3BBB" w:rsidP="001E3BBB">
            <w:pPr>
              <w:pStyle w:val="Default1"/>
              <w:spacing w:line="360" w:lineRule="auto"/>
              <w:ind w:firstLineChars="150" w:firstLine="360"/>
              <w:jc w:val="center"/>
              <w:rPr>
                <w:rFonts w:ascii="Times New Roman" w:eastAsia="仿宋_GB2312" w:hAnsi="Times New Roman"/>
                <w:vertAlign w:val="superscript"/>
              </w:rPr>
            </w:pPr>
            <w:r w:rsidRPr="001A057D">
              <w:rPr>
                <w:rFonts w:ascii="Times New Roman" w:eastAsia="仿宋_GB2312" w:hAnsi="Times New Roman" w:hint="eastAsia"/>
              </w:rPr>
              <w:t>L</w:t>
            </w:r>
            <w:r w:rsidRPr="001A057D">
              <w:rPr>
                <w:rFonts w:ascii="Times New Roman" w:eastAsia="仿宋_GB2312" w:hAnsi="Times New Roman" w:hint="eastAsia"/>
                <w:i/>
                <w:vertAlign w:val="subscript"/>
              </w:rPr>
              <w:t>eq</w:t>
            </w:r>
            <w:r w:rsidRPr="001A057D">
              <w:rPr>
                <w:rFonts w:ascii="Times New Roman" w:eastAsia="仿宋_GB2312" w:hAnsi="Times New Roman" w:hint="eastAsia"/>
              </w:rPr>
              <w:t>=10lg</w:t>
            </w:r>
            <w:r>
              <w:rPr>
                <w:rFonts w:ascii="Times New Roman" w:eastAsia="仿宋_GB2312" w:hAnsi="Times New Roman" w:hint="eastAsia"/>
              </w:rPr>
              <w:t>（</w:t>
            </w:r>
            <w:r>
              <w:rPr>
                <w:rFonts w:ascii="Times New Roman" w:eastAsia="仿宋_GB2312" w:hAnsi="Times New Roman" w:hint="eastAsia"/>
              </w:rPr>
              <w:t>10</w:t>
            </w:r>
            <w:r>
              <w:rPr>
                <w:rFonts w:ascii="Times New Roman" w:eastAsia="仿宋_GB2312" w:hAnsi="Times New Roman" w:hint="eastAsia"/>
                <w:vertAlign w:val="superscript"/>
              </w:rPr>
              <w:t>0.1L</w:t>
            </w:r>
            <w:r w:rsidRPr="001E3BBB">
              <w:rPr>
                <w:rFonts w:ascii="Times New Roman" w:eastAsia="仿宋_GB2312" w:hAnsi="Times New Roman" w:hint="eastAsia"/>
                <w:vertAlign w:val="subscript"/>
              </w:rPr>
              <w:t>eqg</w:t>
            </w:r>
            <w:r>
              <w:rPr>
                <w:rFonts w:ascii="Times New Roman" w:eastAsia="仿宋_GB2312" w:hAnsi="Times New Roman" w:hint="eastAsia"/>
              </w:rPr>
              <w:t>+10</w:t>
            </w:r>
            <w:r>
              <w:rPr>
                <w:rFonts w:ascii="Times New Roman" w:eastAsia="仿宋_GB2312" w:hAnsi="Times New Roman" w:hint="eastAsia"/>
                <w:vertAlign w:val="superscript"/>
              </w:rPr>
              <w:t>0.1L</w:t>
            </w:r>
            <w:r w:rsidRPr="001E3BBB">
              <w:rPr>
                <w:rFonts w:ascii="Times New Roman" w:eastAsia="仿宋_GB2312" w:hAnsi="Times New Roman" w:hint="eastAsia"/>
                <w:vertAlign w:val="subscript"/>
              </w:rPr>
              <w:t>eq</w:t>
            </w:r>
            <w:r w:rsidR="000329C2">
              <w:rPr>
                <w:rFonts w:ascii="Times New Roman" w:eastAsia="仿宋_GB2312" w:hAnsi="Times New Roman" w:hint="eastAsia"/>
                <w:vertAlign w:val="subscript"/>
              </w:rPr>
              <w:t>b</w:t>
            </w:r>
            <w:r>
              <w:rPr>
                <w:rFonts w:ascii="Times New Roman" w:eastAsia="仿宋_GB2312" w:hAnsi="Times New Roman" w:hint="eastAsia"/>
              </w:rPr>
              <w:t>）</w:t>
            </w:r>
          </w:p>
          <w:p w:rsidR="000329C2" w:rsidRPr="001A057D" w:rsidRDefault="000329C2" w:rsidP="00C623AA">
            <w:pPr>
              <w:pStyle w:val="Default1"/>
              <w:spacing w:line="360" w:lineRule="auto"/>
              <w:ind w:firstLineChars="200" w:firstLine="480"/>
            </w:pPr>
            <w:r>
              <w:rPr>
                <w:rFonts w:ascii="Times New Roman" w:eastAsia="仿宋_GB2312" w:hAnsi="Times New Roman" w:hint="eastAsia"/>
              </w:rPr>
              <w:t>式中：</w:t>
            </w:r>
          </w:p>
          <w:p w:rsidR="000329C2" w:rsidRDefault="000329C2" w:rsidP="00C623AA">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Leqg</w:t>
            </w:r>
            <w:r>
              <w:rPr>
                <w:rFonts w:ascii="Times New Roman" w:eastAsia="仿宋_GB2312" w:hAnsi="Times New Roman"/>
                <w:sz w:val="24"/>
              </w:rPr>
              <w:t>—</w:t>
            </w:r>
            <w:r>
              <w:rPr>
                <w:rFonts w:ascii="Times New Roman" w:eastAsia="仿宋_GB2312" w:hAnsi="Times New Roman" w:hint="eastAsia"/>
                <w:sz w:val="24"/>
              </w:rPr>
              <w:t>建设项目声源在预测点的等效声级贡献值，</w:t>
            </w:r>
            <w:r>
              <w:rPr>
                <w:rFonts w:ascii="Times New Roman" w:eastAsia="仿宋_GB2312" w:hAnsi="Times New Roman" w:hint="eastAsia"/>
                <w:sz w:val="24"/>
              </w:rPr>
              <w:t>dB</w:t>
            </w:r>
            <w:r>
              <w:rPr>
                <w:rFonts w:ascii="Times New Roman" w:eastAsia="仿宋_GB2312" w:hAnsi="Times New Roman" w:hint="eastAsia"/>
                <w:sz w:val="24"/>
              </w:rPr>
              <w:t>（</w:t>
            </w:r>
            <w:r>
              <w:rPr>
                <w:rFonts w:ascii="Times New Roman" w:eastAsia="仿宋_GB2312" w:hAnsi="Times New Roman" w:hint="eastAsia"/>
                <w:sz w:val="24"/>
              </w:rPr>
              <w:t>A</w:t>
            </w:r>
            <w:r>
              <w:rPr>
                <w:rFonts w:ascii="Times New Roman" w:eastAsia="仿宋_GB2312" w:hAnsi="Times New Roman" w:hint="eastAsia"/>
                <w:sz w:val="24"/>
              </w:rPr>
              <w:t>）；</w:t>
            </w:r>
          </w:p>
          <w:p w:rsidR="000329C2" w:rsidRDefault="000329C2" w:rsidP="00C623AA">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Leqb</w:t>
            </w:r>
            <w:proofErr w:type="gramStart"/>
            <w:r>
              <w:rPr>
                <w:rFonts w:ascii="Times New Roman" w:eastAsia="仿宋_GB2312" w:hAnsi="Times New Roman"/>
                <w:sz w:val="24"/>
              </w:rPr>
              <w:t>—</w:t>
            </w:r>
            <w:r>
              <w:rPr>
                <w:rFonts w:ascii="Times New Roman" w:eastAsia="仿宋_GB2312" w:hAnsi="Times New Roman" w:hint="eastAsia"/>
                <w:sz w:val="24"/>
              </w:rPr>
              <w:t>预测点</w:t>
            </w:r>
            <w:proofErr w:type="gramEnd"/>
            <w:r>
              <w:rPr>
                <w:rFonts w:ascii="Times New Roman" w:eastAsia="仿宋_GB2312" w:hAnsi="Times New Roman" w:hint="eastAsia"/>
                <w:sz w:val="24"/>
              </w:rPr>
              <w:t>的背景值，</w:t>
            </w:r>
            <w:r>
              <w:rPr>
                <w:rFonts w:ascii="Times New Roman" w:eastAsia="仿宋_GB2312" w:hAnsi="Times New Roman" w:hint="eastAsia"/>
                <w:sz w:val="24"/>
              </w:rPr>
              <w:t>dB</w:t>
            </w:r>
            <w:r>
              <w:rPr>
                <w:rFonts w:ascii="Times New Roman" w:eastAsia="仿宋_GB2312" w:hAnsi="Times New Roman" w:hint="eastAsia"/>
                <w:sz w:val="24"/>
              </w:rPr>
              <w:t>（</w:t>
            </w:r>
            <w:r>
              <w:rPr>
                <w:rFonts w:ascii="Times New Roman" w:eastAsia="仿宋_GB2312" w:hAnsi="Times New Roman" w:hint="eastAsia"/>
                <w:sz w:val="24"/>
              </w:rPr>
              <w:t>A</w:t>
            </w:r>
            <w:r>
              <w:rPr>
                <w:rFonts w:ascii="Times New Roman" w:eastAsia="仿宋_GB2312" w:hAnsi="Times New Roman" w:hint="eastAsia"/>
                <w:sz w:val="24"/>
              </w:rPr>
              <w:t>）；</w:t>
            </w:r>
          </w:p>
          <w:p w:rsidR="000329C2" w:rsidRDefault="000329C2"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③</w:t>
            </w:r>
            <w:proofErr w:type="gramStart"/>
            <w:r>
              <w:rPr>
                <w:rFonts w:ascii="Times New Roman" w:eastAsia="仿宋_GB2312" w:hAnsi="Times New Roman" w:hint="eastAsia"/>
              </w:rPr>
              <w:t>户外声</w:t>
            </w:r>
            <w:proofErr w:type="gramEnd"/>
            <w:r>
              <w:rPr>
                <w:rFonts w:ascii="Times New Roman" w:eastAsia="仿宋_GB2312" w:hAnsi="Times New Roman" w:hint="eastAsia"/>
              </w:rPr>
              <w:t>传播衰减计算</w:t>
            </w:r>
          </w:p>
          <w:p w:rsidR="00167ED9" w:rsidRDefault="00167ED9" w:rsidP="00C623AA">
            <w:pPr>
              <w:pStyle w:val="Default1"/>
              <w:spacing w:line="360" w:lineRule="auto"/>
              <w:ind w:firstLineChars="200" w:firstLine="480"/>
              <w:rPr>
                <w:rFonts w:ascii="Times New Roman" w:eastAsia="仿宋_GB2312" w:hAnsi="Times New Roman"/>
              </w:rPr>
            </w:pPr>
          </w:p>
          <w:p w:rsidR="000329C2" w:rsidRDefault="000329C2" w:rsidP="00C623AA">
            <w:pPr>
              <w:pStyle w:val="Default1"/>
              <w:spacing w:line="360" w:lineRule="auto"/>
              <w:ind w:firstLineChars="200" w:firstLine="480"/>
              <w:rPr>
                <w:rFonts w:ascii="Times New Roman" w:eastAsia="仿宋_GB2312" w:hAnsi="Times New Roman"/>
              </w:rPr>
            </w:pPr>
            <w:proofErr w:type="gramStart"/>
            <w:r>
              <w:rPr>
                <w:rFonts w:ascii="Times New Roman" w:eastAsia="仿宋_GB2312" w:hAnsi="Times New Roman" w:hint="eastAsia"/>
              </w:rPr>
              <w:lastRenderedPageBreak/>
              <w:t>户外声</w:t>
            </w:r>
            <w:proofErr w:type="gramEnd"/>
            <w:r>
              <w:rPr>
                <w:rFonts w:ascii="Times New Roman" w:eastAsia="仿宋_GB2312" w:hAnsi="Times New Roman" w:hint="eastAsia"/>
              </w:rPr>
              <w:t>传播衰减包括几何发散（</w:t>
            </w:r>
            <w:r>
              <w:rPr>
                <w:rFonts w:ascii="Times New Roman" w:eastAsia="仿宋_GB2312" w:hAnsi="Times New Roman" w:hint="eastAsia"/>
              </w:rPr>
              <w:t>Adiv</w:t>
            </w:r>
            <w:r>
              <w:rPr>
                <w:rFonts w:ascii="Times New Roman" w:eastAsia="仿宋_GB2312" w:hAnsi="Times New Roman" w:hint="eastAsia"/>
              </w:rPr>
              <w:t>）、大气吸收（</w:t>
            </w:r>
            <w:r>
              <w:rPr>
                <w:rFonts w:ascii="Times New Roman" w:eastAsia="仿宋_GB2312" w:hAnsi="Times New Roman" w:hint="eastAsia"/>
              </w:rPr>
              <w:t>Aatm</w:t>
            </w:r>
            <w:r>
              <w:rPr>
                <w:rFonts w:ascii="Times New Roman" w:eastAsia="仿宋_GB2312" w:hAnsi="Times New Roman" w:hint="eastAsia"/>
              </w:rPr>
              <w:t>）、地面效应（</w:t>
            </w:r>
            <w:r>
              <w:rPr>
                <w:rFonts w:ascii="Times New Roman" w:eastAsia="仿宋_GB2312" w:hAnsi="Times New Roman" w:hint="eastAsia"/>
              </w:rPr>
              <w:t>Agr</w:t>
            </w:r>
            <w:r>
              <w:rPr>
                <w:rFonts w:ascii="Times New Roman" w:eastAsia="仿宋_GB2312" w:hAnsi="Times New Roman" w:hint="eastAsia"/>
              </w:rPr>
              <w:t>）、屏障屏蔽（</w:t>
            </w:r>
            <w:r>
              <w:rPr>
                <w:rFonts w:ascii="Times New Roman" w:eastAsia="仿宋_GB2312" w:hAnsi="Times New Roman" w:hint="eastAsia"/>
              </w:rPr>
              <w:t>Abar</w:t>
            </w:r>
            <w:r>
              <w:rPr>
                <w:rFonts w:ascii="Times New Roman" w:eastAsia="仿宋_GB2312" w:hAnsi="Times New Roman" w:hint="eastAsia"/>
              </w:rPr>
              <w:t>）、其他多方面效应（</w:t>
            </w:r>
            <w:r>
              <w:rPr>
                <w:rFonts w:ascii="Times New Roman" w:eastAsia="仿宋_GB2312" w:hAnsi="Times New Roman" w:hint="eastAsia"/>
              </w:rPr>
              <w:t>Amisc</w:t>
            </w:r>
            <w:r>
              <w:rPr>
                <w:rFonts w:ascii="Times New Roman" w:eastAsia="仿宋_GB2312" w:hAnsi="Times New Roman" w:hint="eastAsia"/>
              </w:rPr>
              <w:t>）引起的衰减。</w:t>
            </w:r>
          </w:p>
          <w:p w:rsidR="000329C2" w:rsidRDefault="000329C2"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距声源点</w:t>
            </w:r>
            <w:r>
              <w:rPr>
                <w:rFonts w:ascii="Times New Roman" w:eastAsia="仿宋_GB2312" w:hAnsi="Times New Roman" w:hint="eastAsia"/>
              </w:rPr>
              <w:t>r</w:t>
            </w:r>
            <w:r>
              <w:rPr>
                <w:rFonts w:ascii="Times New Roman" w:eastAsia="仿宋_GB2312" w:hAnsi="Times New Roman" w:hint="eastAsia"/>
              </w:rPr>
              <w:t>处的</w:t>
            </w:r>
            <w:r>
              <w:rPr>
                <w:rFonts w:ascii="Times New Roman" w:eastAsia="仿宋_GB2312" w:hAnsi="Times New Roman" w:hint="eastAsia"/>
              </w:rPr>
              <w:t>A</w:t>
            </w:r>
            <w:r>
              <w:rPr>
                <w:rFonts w:ascii="Times New Roman" w:eastAsia="仿宋_GB2312" w:hAnsi="Times New Roman" w:hint="eastAsia"/>
              </w:rPr>
              <w:t>声级按下式计算：</w:t>
            </w:r>
          </w:p>
          <w:p w:rsidR="000329C2" w:rsidRPr="003F1AF1" w:rsidRDefault="000329C2" w:rsidP="00CE5873">
            <w:pPr>
              <w:pStyle w:val="Default1"/>
              <w:spacing w:line="360" w:lineRule="auto"/>
              <w:ind w:firstLineChars="150" w:firstLine="360"/>
              <w:jc w:val="center"/>
              <w:rPr>
                <w:rFonts w:ascii="Times New Roman" w:eastAsia="仿宋_GB2312" w:hAnsi="Times New Roman"/>
              </w:rPr>
            </w:pPr>
            <w:r>
              <w:rPr>
                <w:rFonts w:ascii="Times New Roman" w:eastAsia="仿宋_GB2312" w:hAnsi="Times New Roman" w:hint="eastAsia"/>
              </w:rPr>
              <w:t>L</w:t>
            </w:r>
            <w:r>
              <w:rPr>
                <w:rFonts w:ascii="Times New Roman" w:eastAsia="仿宋_GB2312" w:hAnsi="Times New Roman" w:hint="eastAsia"/>
                <w:vertAlign w:val="subscript"/>
              </w:rPr>
              <w:t>P</w:t>
            </w:r>
            <w:r>
              <w:rPr>
                <w:rFonts w:ascii="Times New Roman" w:eastAsia="仿宋_GB2312" w:hAnsi="Times New Roman" w:hint="eastAsia"/>
              </w:rPr>
              <w:t>（</w:t>
            </w:r>
            <w:r w:rsidR="00CE5873">
              <w:rPr>
                <w:rFonts w:ascii="Times New Roman" w:eastAsia="仿宋_GB2312" w:hAnsi="Times New Roman" w:hint="eastAsia"/>
              </w:rPr>
              <w:t>r</w:t>
            </w:r>
            <w:r>
              <w:rPr>
                <w:rFonts w:ascii="Times New Roman" w:eastAsia="仿宋_GB2312" w:hAnsi="Times New Roman" w:hint="eastAsia"/>
              </w:rPr>
              <w:t>）</w:t>
            </w:r>
            <w:r w:rsidR="00CE5873">
              <w:rPr>
                <w:rFonts w:ascii="Times New Roman" w:eastAsia="仿宋_GB2312" w:hAnsi="Times New Roman" w:hint="eastAsia"/>
              </w:rPr>
              <w:t>=</w:t>
            </w:r>
            <w:r w:rsidR="003F1AF1">
              <w:rPr>
                <w:rFonts w:ascii="Times New Roman" w:eastAsia="仿宋_GB2312" w:hAnsi="Times New Roman" w:hint="eastAsia"/>
              </w:rPr>
              <w:t xml:space="preserve"> L</w:t>
            </w:r>
            <w:r w:rsidR="003F1AF1">
              <w:rPr>
                <w:rFonts w:ascii="Times New Roman" w:eastAsia="仿宋_GB2312" w:hAnsi="Times New Roman" w:hint="eastAsia"/>
                <w:vertAlign w:val="subscript"/>
              </w:rPr>
              <w:t>P</w:t>
            </w:r>
            <w:r w:rsidR="003F1AF1">
              <w:rPr>
                <w:rFonts w:ascii="Times New Roman" w:eastAsia="仿宋_GB2312" w:hAnsi="Times New Roman" w:hint="eastAsia"/>
              </w:rPr>
              <w:t>（</w:t>
            </w:r>
            <w:r w:rsidR="003F1AF1">
              <w:rPr>
                <w:rFonts w:ascii="Times New Roman" w:eastAsia="仿宋_GB2312" w:hAnsi="Times New Roman" w:hint="eastAsia"/>
              </w:rPr>
              <w:t>r</w:t>
            </w:r>
            <w:r w:rsidR="003F1AF1" w:rsidRPr="003F1AF1">
              <w:rPr>
                <w:rFonts w:ascii="Times New Roman" w:eastAsia="仿宋_GB2312" w:hAnsi="Times New Roman" w:hint="eastAsia"/>
                <w:vertAlign w:val="subscript"/>
              </w:rPr>
              <w:t>0</w:t>
            </w:r>
            <w:r w:rsidR="003F1AF1">
              <w:rPr>
                <w:rFonts w:ascii="Times New Roman" w:eastAsia="仿宋_GB2312" w:hAnsi="Times New Roman" w:hint="eastAsia"/>
              </w:rPr>
              <w:t>）</w:t>
            </w:r>
            <w:r w:rsidR="003F1AF1">
              <w:rPr>
                <w:rFonts w:ascii="Times New Roman" w:eastAsia="仿宋_GB2312" w:hAnsi="Times New Roman" w:hint="eastAsia"/>
              </w:rPr>
              <w:t>-</w:t>
            </w:r>
            <w:r w:rsidR="003F1AF1">
              <w:rPr>
                <w:rFonts w:ascii="Times New Roman" w:eastAsia="仿宋_GB2312" w:hAnsi="Times New Roman" w:hint="eastAsia"/>
              </w:rPr>
              <w:t>（</w:t>
            </w:r>
            <w:r w:rsidR="003F1AF1">
              <w:rPr>
                <w:rFonts w:ascii="Times New Roman" w:eastAsia="仿宋_GB2312" w:hAnsi="Times New Roman" w:hint="eastAsia"/>
              </w:rPr>
              <w:t>Adiv+Aatm+Agr+Abar+Amisc</w:t>
            </w:r>
            <w:r w:rsidR="003F1AF1">
              <w:rPr>
                <w:rFonts w:ascii="Times New Roman" w:eastAsia="仿宋_GB2312" w:hAnsi="Times New Roman" w:hint="eastAsia"/>
              </w:rPr>
              <w:t>）</w:t>
            </w:r>
          </w:p>
          <w:p w:rsidR="003F1AF1" w:rsidRDefault="003F1AF1" w:rsidP="00C623AA">
            <w:pPr>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在预测中考虑到反射引起的修正、屏障引起的衰减、双绕射、室内声源等效室外声源等影响和计算方法。</w:t>
            </w:r>
          </w:p>
          <w:p w:rsidR="003F1AF1" w:rsidRDefault="003F1AF1"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hint="eastAsia"/>
              </w:rPr>
              <w:t>3</w:t>
            </w:r>
            <w:r>
              <w:rPr>
                <w:rFonts w:ascii="Times New Roman" w:eastAsia="仿宋_GB2312" w:hAnsi="Times New Roman" w:hint="eastAsia"/>
              </w:rPr>
              <w:t>）噪声预测结果及评价</w:t>
            </w:r>
          </w:p>
          <w:p w:rsidR="000329C2" w:rsidRPr="000B107C" w:rsidRDefault="003F1AF1"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考虑到噪声衰减和隔声措施，项目建成后噪声影响预测结果见下表</w:t>
            </w:r>
          </w:p>
          <w:p w:rsidR="006B73E7" w:rsidRDefault="006B73E7">
            <w:pPr>
              <w:adjustRightInd w:val="0"/>
              <w:snapToGrid w:val="0"/>
              <w:spacing w:line="360" w:lineRule="auto"/>
              <w:jc w:val="center"/>
              <w:rPr>
                <w:rFonts w:ascii="Times New Roman" w:eastAsia="仿宋_GB2312" w:hAnsi="Times New Roman"/>
                <w:b/>
                <w:bCs/>
                <w:sz w:val="24"/>
              </w:rPr>
            </w:pPr>
            <w:r>
              <w:rPr>
                <w:rFonts w:ascii="Times New Roman" w:eastAsia="仿宋_GB2312" w:hAnsi="Times New Roman" w:hint="eastAsia"/>
                <w:b/>
                <w:bCs/>
                <w:sz w:val="24"/>
              </w:rPr>
              <w:t>表</w:t>
            </w:r>
            <w:r>
              <w:rPr>
                <w:rFonts w:ascii="Times New Roman" w:eastAsia="仿宋_GB2312" w:hAnsi="Times New Roman"/>
                <w:b/>
                <w:bCs/>
                <w:sz w:val="24"/>
              </w:rPr>
              <w:t>7-</w:t>
            </w:r>
            <w:r w:rsidR="00036CC0">
              <w:rPr>
                <w:rFonts w:ascii="Times New Roman" w:eastAsia="仿宋_GB2312" w:hAnsi="Times New Roman" w:hint="eastAsia"/>
                <w:b/>
                <w:bCs/>
                <w:sz w:val="24"/>
              </w:rPr>
              <w:t>8</w:t>
            </w:r>
            <w:r w:rsidR="006135BB">
              <w:rPr>
                <w:rFonts w:ascii="Times New Roman" w:eastAsia="仿宋_GB2312" w:hAnsi="Times New Roman" w:hint="eastAsia"/>
                <w:b/>
                <w:bCs/>
                <w:sz w:val="24"/>
              </w:rPr>
              <w:t xml:space="preserve"> </w:t>
            </w:r>
            <w:r>
              <w:rPr>
                <w:rFonts w:ascii="Times New Roman" w:eastAsia="仿宋_GB2312" w:hAnsi="Times New Roman" w:hint="eastAsia"/>
                <w:b/>
                <w:bCs/>
                <w:sz w:val="24"/>
              </w:rPr>
              <w:t>项目厂界噪声影响预测结果</w:t>
            </w:r>
            <w:r>
              <w:rPr>
                <w:rFonts w:ascii="Times New Roman" w:eastAsia="仿宋_GB2312" w:hAnsi="Times New Roman" w:hint="eastAsia"/>
                <w:b/>
                <w:bCs/>
                <w:sz w:val="24"/>
              </w:rPr>
              <w:t xml:space="preserve"> </w:t>
            </w:r>
            <w:r>
              <w:rPr>
                <w:rFonts w:ascii="Times New Roman" w:eastAsia="仿宋_GB2312" w:hAnsi="Times New Roman" w:hint="eastAsia"/>
                <w:b/>
                <w:bCs/>
                <w:sz w:val="24"/>
              </w:rPr>
              <w:t>单位：</w:t>
            </w:r>
            <w:r>
              <w:rPr>
                <w:rFonts w:ascii="Times New Roman" w:eastAsia="仿宋_GB2312" w:hAnsi="Times New Roman"/>
                <w:b/>
                <w:bCs/>
                <w:sz w:val="24"/>
              </w:rPr>
              <w:t>dB</w:t>
            </w:r>
            <w:r>
              <w:rPr>
                <w:rFonts w:ascii="Times New Roman" w:eastAsia="仿宋_GB2312" w:hAnsi="Times New Roman" w:hint="eastAsia"/>
                <w:b/>
                <w:bCs/>
                <w:sz w:val="24"/>
              </w:rPr>
              <w:t>（</w:t>
            </w:r>
            <w:r>
              <w:rPr>
                <w:rFonts w:ascii="Times New Roman" w:eastAsia="仿宋_GB2312" w:hAnsi="Times New Roman"/>
                <w:b/>
                <w:bCs/>
                <w:sz w:val="24"/>
              </w:rPr>
              <w:t>A</w:t>
            </w:r>
            <w:r>
              <w:rPr>
                <w:rFonts w:ascii="Times New Roman" w:eastAsia="仿宋_GB2312" w:hAnsi="Times New Roman" w:hint="eastAsia"/>
                <w:b/>
                <w:bCs/>
                <w:sz w:val="24"/>
              </w:rPr>
              <w:t>）</w:t>
            </w:r>
          </w:p>
          <w:tbl>
            <w:tblPr>
              <w:tblW w:w="87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
              <w:gridCol w:w="1384"/>
              <w:gridCol w:w="1067"/>
              <w:gridCol w:w="1083"/>
              <w:gridCol w:w="1128"/>
              <w:gridCol w:w="995"/>
              <w:gridCol w:w="1239"/>
              <w:gridCol w:w="1235"/>
            </w:tblGrid>
            <w:tr w:rsidR="006B73E7" w:rsidTr="000F65E7">
              <w:trPr>
                <w:trHeight w:val="284"/>
                <w:jc w:val="center"/>
              </w:trPr>
              <w:tc>
                <w:tcPr>
                  <w:tcW w:w="638"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关心点</w:t>
                  </w:r>
                </w:p>
              </w:tc>
              <w:tc>
                <w:tcPr>
                  <w:tcW w:w="1384"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噪声源</w:t>
                  </w:r>
                </w:p>
              </w:tc>
              <w:tc>
                <w:tcPr>
                  <w:tcW w:w="1067"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单条（台）</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设备噪声值</w:t>
                  </w:r>
                  <w:r>
                    <w:rPr>
                      <w:rFonts w:ascii="Times New Roman" w:eastAsia="仿宋_GB2312" w:hAnsi="Times New Roman"/>
                      <w:b/>
                      <w:bCs/>
                      <w:szCs w:val="21"/>
                    </w:rPr>
                    <w:t>dB(A)</w:t>
                  </w:r>
                </w:p>
              </w:tc>
              <w:tc>
                <w:tcPr>
                  <w:tcW w:w="1083"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减振、隔声</w:t>
                  </w:r>
                  <w:r>
                    <w:rPr>
                      <w:rFonts w:ascii="Times New Roman" w:eastAsia="仿宋_GB2312" w:hAnsi="Times New Roman"/>
                      <w:b/>
                      <w:bCs/>
                      <w:szCs w:val="21"/>
                    </w:rPr>
                    <w:t>dB(A)</w:t>
                  </w:r>
                </w:p>
              </w:tc>
              <w:tc>
                <w:tcPr>
                  <w:tcW w:w="1128"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各噪声源离厂界距离（</w:t>
                  </w:r>
                  <w:r>
                    <w:rPr>
                      <w:rFonts w:ascii="Times New Roman" w:eastAsia="仿宋_GB2312" w:hAnsi="Times New Roman"/>
                      <w:b/>
                      <w:bCs/>
                      <w:szCs w:val="21"/>
                    </w:rPr>
                    <w:t>m</w:t>
                  </w:r>
                  <w:r>
                    <w:rPr>
                      <w:rFonts w:ascii="Times New Roman" w:eastAsia="仿宋_GB2312" w:hAnsi="Times New Roman" w:hint="eastAsia"/>
                      <w:b/>
                      <w:bCs/>
                      <w:szCs w:val="21"/>
                    </w:rPr>
                    <w:t>）</w:t>
                  </w:r>
                </w:p>
              </w:tc>
              <w:tc>
                <w:tcPr>
                  <w:tcW w:w="995"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距离</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衰减</w:t>
                  </w:r>
                  <w:r>
                    <w:rPr>
                      <w:rFonts w:ascii="Times New Roman" w:eastAsia="仿宋_GB2312" w:hAnsi="Times New Roman"/>
                      <w:b/>
                      <w:bCs/>
                      <w:szCs w:val="21"/>
                    </w:rPr>
                    <w:t>dB(A)</w:t>
                  </w:r>
                </w:p>
              </w:tc>
              <w:tc>
                <w:tcPr>
                  <w:tcW w:w="1239"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所有设备噪声贡献值</w:t>
                  </w:r>
                </w:p>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b/>
                      <w:bCs/>
                      <w:szCs w:val="21"/>
                    </w:rPr>
                    <w:t>dB(A)</w:t>
                  </w:r>
                </w:p>
              </w:tc>
              <w:tc>
                <w:tcPr>
                  <w:tcW w:w="1235" w:type="dxa"/>
                  <w:vAlign w:val="center"/>
                </w:tcPr>
                <w:p w:rsidR="006B73E7" w:rsidRDefault="006B73E7">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叠加贡献值</w:t>
                  </w:r>
                  <w:r>
                    <w:rPr>
                      <w:rFonts w:ascii="Times New Roman" w:eastAsia="仿宋_GB2312" w:hAnsi="Times New Roman"/>
                      <w:b/>
                      <w:bCs/>
                      <w:szCs w:val="21"/>
                    </w:rPr>
                    <w:t>dB(A)</w:t>
                  </w:r>
                </w:p>
              </w:tc>
            </w:tr>
            <w:tr w:rsidR="006B73E7" w:rsidTr="000F65E7">
              <w:trPr>
                <w:trHeight w:val="284"/>
                <w:jc w:val="center"/>
              </w:trPr>
              <w:tc>
                <w:tcPr>
                  <w:tcW w:w="638" w:type="dxa"/>
                  <w:vMerge w:val="restart"/>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东厂界</w:t>
                  </w:r>
                </w:p>
              </w:tc>
              <w:tc>
                <w:tcPr>
                  <w:tcW w:w="1384" w:type="dxa"/>
                  <w:vAlign w:val="center"/>
                </w:tcPr>
                <w:p w:rsidR="006B73E7" w:rsidRDefault="006135BB" w:rsidP="006135BB">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CO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vAlign w:val="center"/>
                </w:tcPr>
                <w:p w:rsidR="006B73E7" w:rsidRDefault="00D968BB" w:rsidP="00D968BB">
                  <w:pPr>
                    <w:spacing w:line="240" w:lineRule="exact"/>
                    <w:jc w:val="center"/>
                    <w:rPr>
                      <w:rFonts w:ascii="Times New Roman" w:eastAsia="仿宋_GB2312" w:hAnsi="Times New Roman"/>
                      <w:szCs w:val="21"/>
                    </w:rPr>
                  </w:pPr>
                  <w:r>
                    <w:rPr>
                      <w:rFonts w:ascii="Times New Roman" w:eastAsia="仿宋_GB2312" w:hAnsi="Times New Roman" w:hint="eastAsia"/>
                      <w:szCs w:val="21"/>
                    </w:rPr>
                    <w:t>75</w:t>
                  </w:r>
                </w:p>
              </w:tc>
              <w:tc>
                <w:tcPr>
                  <w:tcW w:w="1083" w:type="dxa"/>
                  <w:vAlign w:val="center"/>
                </w:tcPr>
                <w:p w:rsidR="006B73E7" w:rsidRDefault="006B73E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6B73E7"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30</w:t>
                  </w:r>
                </w:p>
              </w:tc>
              <w:tc>
                <w:tcPr>
                  <w:tcW w:w="995" w:type="dxa"/>
                  <w:vAlign w:val="bottom"/>
                </w:tcPr>
                <w:p w:rsidR="006B73E7" w:rsidRDefault="00925F9C">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29.54</w:t>
                  </w:r>
                </w:p>
              </w:tc>
              <w:tc>
                <w:tcPr>
                  <w:tcW w:w="1239" w:type="dxa"/>
                  <w:vAlign w:val="bottom"/>
                </w:tcPr>
                <w:p w:rsidR="006B73E7" w:rsidRDefault="00B17BB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20.46</w:t>
                  </w:r>
                </w:p>
              </w:tc>
              <w:tc>
                <w:tcPr>
                  <w:tcW w:w="1235" w:type="dxa"/>
                  <w:vMerge w:val="restart"/>
                  <w:vAlign w:val="center"/>
                </w:tcPr>
                <w:p w:rsidR="006B73E7" w:rsidRDefault="00A02FA7">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25.23</w:t>
                  </w:r>
                </w:p>
              </w:tc>
            </w:tr>
            <w:tr w:rsidR="00D968BB" w:rsidTr="000F65E7">
              <w:trPr>
                <w:trHeight w:val="284"/>
                <w:jc w:val="center"/>
              </w:trPr>
              <w:tc>
                <w:tcPr>
                  <w:tcW w:w="638" w:type="dxa"/>
                  <w:vMerge/>
                  <w:vAlign w:val="center"/>
                </w:tcPr>
                <w:p w:rsidR="00D968BB" w:rsidRDefault="00D968BB">
                  <w:pPr>
                    <w:adjustRightInd w:val="0"/>
                    <w:snapToGrid w:val="0"/>
                    <w:jc w:val="center"/>
                    <w:rPr>
                      <w:rFonts w:ascii="Times New Roman" w:eastAsia="仿宋_GB2312" w:hAnsi="Times New Roman"/>
                      <w:szCs w:val="21"/>
                    </w:rPr>
                  </w:pPr>
                </w:p>
              </w:tc>
              <w:tc>
                <w:tcPr>
                  <w:tcW w:w="1384" w:type="dxa"/>
                </w:tcPr>
                <w:p w:rsidR="00D968BB" w:rsidRDefault="00D968BB">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30</w:t>
                  </w:r>
                </w:p>
              </w:tc>
              <w:tc>
                <w:tcPr>
                  <w:tcW w:w="995" w:type="dxa"/>
                  <w:vAlign w:val="bottom"/>
                </w:tcPr>
                <w:p w:rsidR="00D968BB" w:rsidRDefault="00925F9C">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29.54</w:t>
                  </w:r>
                </w:p>
              </w:tc>
              <w:tc>
                <w:tcPr>
                  <w:tcW w:w="1239"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20.46</w:t>
                  </w:r>
                </w:p>
              </w:tc>
              <w:tc>
                <w:tcPr>
                  <w:tcW w:w="1235" w:type="dxa"/>
                  <w:vMerge/>
                  <w:vAlign w:val="center"/>
                </w:tcPr>
                <w:p w:rsidR="00D968BB" w:rsidRDefault="00D968BB">
                  <w:pPr>
                    <w:adjustRightInd w:val="0"/>
                    <w:snapToGrid w:val="0"/>
                    <w:jc w:val="center"/>
                    <w:rPr>
                      <w:rFonts w:ascii="Times New Roman" w:eastAsia="仿宋_GB2312" w:hAnsi="Times New Roman"/>
                      <w:szCs w:val="21"/>
                    </w:rPr>
                  </w:pPr>
                </w:p>
              </w:tc>
            </w:tr>
            <w:tr w:rsidR="00D968BB" w:rsidTr="000F65E7">
              <w:trPr>
                <w:trHeight w:val="284"/>
                <w:jc w:val="center"/>
              </w:trPr>
              <w:tc>
                <w:tcPr>
                  <w:tcW w:w="638" w:type="dxa"/>
                  <w:vMerge/>
                  <w:vAlign w:val="center"/>
                </w:tcPr>
                <w:p w:rsidR="00D968BB" w:rsidRDefault="00D968BB">
                  <w:pPr>
                    <w:adjustRightInd w:val="0"/>
                    <w:snapToGrid w:val="0"/>
                    <w:jc w:val="center"/>
                    <w:rPr>
                      <w:rFonts w:ascii="Times New Roman" w:eastAsia="仿宋_GB2312" w:hAnsi="Times New Roman"/>
                      <w:szCs w:val="21"/>
                    </w:rPr>
                  </w:pPr>
                </w:p>
              </w:tc>
              <w:tc>
                <w:tcPr>
                  <w:tcW w:w="1384" w:type="dxa"/>
                </w:tcPr>
                <w:p w:rsidR="00D968BB" w:rsidRDefault="00D968BB">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Ar</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30</w:t>
                  </w:r>
                </w:p>
              </w:tc>
              <w:tc>
                <w:tcPr>
                  <w:tcW w:w="995" w:type="dxa"/>
                  <w:vAlign w:val="bottom"/>
                </w:tcPr>
                <w:p w:rsidR="00D968BB" w:rsidRDefault="00925F9C">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29.54</w:t>
                  </w:r>
                  <w:r w:rsidR="00D968BB">
                    <w:rPr>
                      <w:rFonts w:ascii="Times New Roman" w:eastAsia="仿宋_GB2312" w:hAnsi="Times New Roman" w:hint="eastAsia"/>
                      <w:kern w:val="0"/>
                      <w:szCs w:val="21"/>
                    </w:rPr>
                    <w:t xml:space="preserve"> </w:t>
                  </w:r>
                </w:p>
              </w:tc>
              <w:tc>
                <w:tcPr>
                  <w:tcW w:w="1239"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20.46</w:t>
                  </w:r>
                </w:p>
              </w:tc>
              <w:tc>
                <w:tcPr>
                  <w:tcW w:w="1235" w:type="dxa"/>
                  <w:vMerge/>
                  <w:vAlign w:val="center"/>
                </w:tcPr>
                <w:p w:rsidR="00D968BB" w:rsidRDefault="00D968BB">
                  <w:pPr>
                    <w:adjustRightInd w:val="0"/>
                    <w:snapToGrid w:val="0"/>
                    <w:jc w:val="center"/>
                    <w:rPr>
                      <w:rFonts w:ascii="Times New Roman" w:eastAsia="仿宋_GB2312" w:hAnsi="Times New Roman"/>
                      <w:szCs w:val="21"/>
                    </w:rPr>
                  </w:pPr>
                </w:p>
              </w:tc>
            </w:tr>
            <w:tr w:rsidR="00D968BB" w:rsidTr="000F65E7">
              <w:trPr>
                <w:trHeight w:val="284"/>
                <w:jc w:val="center"/>
              </w:trPr>
              <w:tc>
                <w:tcPr>
                  <w:tcW w:w="638" w:type="dxa"/>
                  <w:vMerge w:val="restart"/>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南厂界</w:t>
                  </w:r>
                </w:p>
              </w:tc>
              <w:tc>
                <w:tcPr>
                  <w:tcW w:w="1384" w:type="dxa"/>
                  <w:vAlign w:val="center"/>
                </w:tcPr>
                <w:p w:rsidR="00D968BB" w:rsidRDefault="00D968BB"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CO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45</w:t>
                  </w:r>
                </w:p>
              </w:tc>
              <w:tc>
                <w:tcPr>
                  <w:tcW w:w="995"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33.06</w:t>
                  </w:r>
                </w:p>
              </w:tc>
              <w:tc>
                <w:tcPr>
                  <w:tcW w:w="1239"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16.94</w:t>
                  </w:r>
                  <w:r w:rsidR="00D968BB">
                    <w:rPr>
                      <w:rFonts w:ascii="Times New Roman" w:eastAsia="仿宋_GB2312" w:hAnsi="Times New Roman" w:hint="eastAsia"/>
                      <w:kern w:val="0"/>
                      <w:szCs w:val="21"/>
                    </w:rPr>
                    <w:t xml:space="preserve"> </w:t>
                  </w:r>
                </w:p>
              </w:tc>
              <w:tc>
                <w:tcPr>
                  <w:tcW w:w="1235" w:type="dxa"/>
                  <w:vMerge w:val="restart"/>
                  <w:vAlign w:val="center"/>
                </w:tcPr>
                <w:p w:rsidR="00D968BB" w:rsidRDefault="008E69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21.71</w:t>
                  </w:r>
                </w:p>
              </w:tc>
            </w:tr>
            <w:tr w:rsidR="00D968BB" w:rsidTr="000F65E7">
              <w:trPr>
                <w:trHeight w:val="284"/>
                <w:jc w:val="center"/>
              </w:trPr>
              <w:tc>
                <w:tcPr>
                  <w:tcW w:w="638" w:type="dxa"/>
                  <w:vMerge/>
                  <w:vAlign w:val="center"/>
                </w:tcPr>
                <w:p w:rsidR="00D968BB" w:rsidRDefault="00D968BB">
                  <w:pPr>
                    <w:adjustRightInd w:val="0"/>
                    <w:snapToGrid w:val="0"/>
                    <w:jc w:val="center"/>
                    <w:rPr>
                      <w:rFonts w:ascii="Times New Roman" w:eastAsia="仿宋_GB2312" w:hAnsi="Times New Roman"/>
                      <w:szCs w:val="21"/>
                    </w:rPr>
                  </w:pPr>
                </w:p>
              </w:tc>
              <w:tc>
                <w:tcPr>
                  <w:tcW w:w="1384" w:type="dxa"/>
                </w:tcPr>
                <w:p w:rsidR="00D968BB" w:rsidRDefault="00D968BB"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45</w:t>
                  </w:r>
                </w:p>
              </w:tc>
              <w:tc>
                <w:tcPr>
                  <w:tcW w:w="995"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33.06</w:t>
                  </w:r>
                </w:p>
              </w:tc>
              <w:tc>
                <w:tcPr>
                  <w:tcW w:w="1239"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16.94</w:t>
                  </w:r>
                </w:p>
              </w:tc>
              <w:tc>
                <w:tcPr>
                  <w:tcW w:w="1235" w:type="dxa"/>
                  <w:vMerge/>
                  <w:vAlign w:val="center"/>
                </w:tcPr>
                <w:p w:rsidR="00D968BB" w:rsidRDefault="00D968BB">
                  <w:pPr>
                    <w:adjustRightInd w:val="0"/>
                    <w:snapToGrid w:val="0"/>
                    <w:jc w:val="center"/>
                    <w:rPr>
                      <w:rFonts w:ascii="Times New Roman" w:eastAsia="仿宋_GB2312" w:hAnsi="Times New Roman"/>
                      <w:szCs w:val="21"/>
                    </w:rPr>
                  </w:pPr>
                </w:p>
              </w:tc>
            </w:tr>
            <w:tr w:rsidR="00D968BB" w:rsidTr="000F65E7">
              <w:trPr>
                <w:trHeight w:val="284"/>
                <w:jc w:val="center"/>
              </w:trPr>
              <w:tc>
                <w:tcPr>
                  <w:tcW w:w="638" w:type="dxa"/>
                  <w:vMerge/>
                  <w:vAlign w:val="center"/>
                </w:tcPr>
                <w:p w:rsidR="00D968BB" w:rsidRDefault="00D968BB">
                  <w:pPr>
                    <w:adjustRightInd w:val="0"/>
                    <w:snapToGrid w:val="0"/>
                    <w:jc w:val="center"/>
                    <w:rPr>
                      <w:rFonts w:ascii="Times New Roman" w:eastAsia="仿宋_GB2312" w:hAnsi="Times New Roman"/>
                      <w:szCs w:val="21"/>
                    </w:rPr>
                  </w:pPr>
                </w:p>
              </w:tc>
              <w:tc>
                <w:tcPr>
                  <w:tcW w:w="1384" w:type="dxa"/>
                </w:tcPr>
                <w:p w:rsidR="00D968BB" w:rsidRDefault="00D968BB"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Ar</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45</w:t>
                  </w:r>
                </w:p>
              </w:tc>
              <w:tc>
                <w:tcPr>
                  <w:tcW w:w="995"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33.06</w:t>
                  </w:r>
                </w:p>
              </w:tc>
              <w:tc>
                <w:tcPr>
                  <w:tcW w:w="1239" w:type="dxa"/>
                  <w:vAlign w:val="bottom"/>
                </w:tcPr>
                <w:p w:rsidR="00D968BB" w:rsidRDefault="00A02FA7">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16.94</w:t>
                  </w:r>
                </w:p>
              </w:tc>
              <w:tc>
                <w:tcPr>
                  <w:tcW w:w="1235" w:type="dxa"/>
                  <w:vMerge/>
                  <w:vAlign w:val="center"/>
                </w:tcPr>
                <w:p w:rsidR="00D968BB" w:rsidRDefault="00D968BB">
                  <w:pPr>
                    <w:adjustRightInd w:val="0"/>
                    <w:snapToGrid w:val="0"/>
                    <w:jc w:val="center"/>
                    <w:rPr>
                      <w:rFonts w:ascii="Times New Roman" w:eastAsia="仿宋_GB2312" w:hAnsi="Times New Roman"/>
                      <w:szCs w:val="21"/>
                    </w:rPr>
                  </w:pPr>
                </w:p>
              </w:tc>
            </w:tr>
            <w:tr w:rsidR="00D968BB" w:rsidTr="000F65E7">
              <w:trPr>
                <w:trHeight w:val="284"/>
                <w:jc w:val="center"/>
              </w:trPr>
              <w:tc>
                <w:tcPr>
                  <w:tcW w:w="638" w:type="dxa"/>
                  <w:vMerge w:val="restart"/>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西厂界</w:t>
                  </w:r>
                </w:p>
              </w:tc>
              <w:tc>
                <w:tcPr>
                  <w:tcW w:w="1384" w:type="dxa"/>
                  <w:vAlign w:val="center"/>
                </w:tcPr>
                <w:p w:rsidR="00D968BB" w:rsidRDefault="00D968BB"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CO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10</w:t>
                  </w:r>
                </w:p>
              </w:tc>
              <w:tc>
                <w:tcPr>
                  <w:tcW w:w="995" w:type="dxa"/>
                  <w:vAlign w:val="bottom"/>
                </w:tcPr>
                <w:p w:rsidR="00D968BB" w:rsidRDefault="008E6925">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w:t>
                  </w:r>
                  <w:r w:rsidR="00D968BB">
                    <w:rPr>
                      <w:rFonts w:ascii="Times New Roman" w:eastAsia="仿宋_GB2312" w:hAnsi="Times New Roman" w:hint="eastAsia"/>
                      <w:kern w:val="0"/>
                      <w:szCs w:val="21"/>
                    </w:rPr>
                    <w:t xml:space="preserve"> </w:t>
                  </w:r>
                </w:p>
              </w:tc>
              <w:tc>
                <w:tcPr>
                  <w:tcW w:w="1239" w:type="dxa"/>
                  <w:vAlign w:val="bottom"/>
                </w:tcPr>
                <w:p w:rsidR="00D968BB" w:rsidRDefault="008E6925">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30</w:t>
                  </w:r>
                </w:p>
              </w:tc>
              <w:tc>
                <w:tcPr>
                  <w:tcW w:w="1235" w:type="dxa"/>
                  <w:vMerge w:val="restart"/>
                  <w:vAlign w:val="center"/>
                </w:tcPr>
                <w:p w:rsidR="00D968BB" w:rsidRDefault="008E6925" w:rsidP="00A419F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30.</w:t>
                  </w:r>
                  <w:r w:rsidR="00A419FD">
                    <w:rPr>
                      <w:rFonts w:ascii="Times New Roman" w:eastAsia="仿宋_GB2312" w:hAnsi="Times New Roman" w:hint="eastAsia"/>
                      <w:szCs w:val="21"/>
                    </w:rPr>
                    <w:t>32</w:t>
                  </w:r>
                </w:p>
              </w:tc>
            </w:tr>
            <w:tr w:rsidR="00D968BB" w:rsidTr="000F65E7">
              <w:trPr>
                <w:trHeight w:val="284"/>
                <w:jc w:val="center"/>
              </w:trPr>
              <w:tc>
                <w:tcPr>
                  <w:tcW w:w="638" w:type="dxa"/>
                  <w:vMerge/>
                  <w:vAlign w:val="center"/>
                </w:tcPr>
                <w:p w:rsidR="00D968BB" w:rsidRDefault="00D968BB">
                  <w:pPr>
                    <w:adjustRightInd w:val="0"/>
                    <w:snapToGrid w:val="0"/>
                    <w:jc w:val="center"/>
                    <w:rPr>
                      <w:rFonts w:ascii="Times New Roman" w:eastAsia="仿宋_GB2312" w:hAnsi="Times New Roman"/>
                      <w:szCs w:val="21"/>
                    </w:rPr>
                  </w:pPr>
                </w:p>
              </w:tc>
              <w:tc>
                <w:tcPr>
                  <w:tcW w:w="1384" w:type="dxa"/>
                </w:tcPr>
                <w:p w:rsidR="00D968BB" w:rsidRDefault="00D968BB"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60</w:t>
                  </w:r>
                </w:p>
              </w:tc>
              <w:tc>
                <w:tcPr>
                  <w:tcW w:w="995" w:type="dxa"/>
                  <w:vAlign w:val="bottom"/>
                </w:tcPr>
                <w:p w:rsidR="00D968BB" w:rsidRDefault="008E6925" w:rsidP="008E6925">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35.56</w:t>
                  </w:r>
                </w:p>
              </w:tc>
              <w:tc>
                <w:tcPr>
                  <w:tcW w:w="1239" w:type="dxa"/>
                  <w:vAlign w:val="bottom"/>
                </w:tcPr>
                <w:p w:rsidR="00D968BB" w:rsidRDefault="008E6925">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14.44</w:t>
                  </w:r>
                </w:p>
              </w:tc>
              <w:tc>
                <w:tcPr>
                  <w:tcW w:w="1235" w:type="dxa"/>
                  <w:vMerge/>
                  <w:vAlign w:val="center"/>
                </w:tcPr>
                <w:p w:rsidR="00D968BB" w:rsidRDefault="00D968BB">
                  <w:pPr>
                    <w:adjustRightInd w:val="0"/>
                    <w:snapToGrid w:val="0"/>
                    <w:jc w:val="center"/>
                    <w:rPr>
                      <w:rFonts w:ascii="Times New Roman" w:eastAsia="仿宋_GB2312" w:hAnsi="Times New Roman"/>
                      <w:szCs w:val="21"/>
                    </w:rPr>
                  </w:pPr>
                </w:p>
              </w:tc>
            </w:tr>
            <w:tr w:rsidR="00D968BB" w:rsidTr="000F65E7">
              <w:trPr>
                <w:trHeight w:val="284"/>
                <w:jc w:val="center"/>
              </w:trPr>
              <w:tc>
                <w:tcPr>
                  <w:tcW w:w="638" w:type="dxa"/>
                  <w:vMerge/>
                  <w:vAlign w:val="center"/>
                </w:tcPr>
                <w:p w:rsidR="00D968BB" w:rsidRDefault="00D968BB">
                  <w:pPr>
                    <w:adjustRightInd w:val="0"/>
                    <w:snapToGrid w:val="0"/>
                    <w:jc w:val="center"/>
                    <w:rPr>
                      <w:rFonts w:ascii="Times New Roman" w:eastAsia="仿宋_GB2312" w:hAnsi="Times New Roman"/>
                      <w:szCs w:val="21"/>
                    </w:rPr>
                  </w:pPr>
                </w:p>
              </w:tc>
              <w:tc>
                <w:tcPr>
                  <w:tcW w:w="1384" w:type="dxa"/>
                </w:tcPr>
                <w:p w:rsidR="00D968BB" w:rsidRDefault="00D968BB"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Ar</w:t>
                  </w:r>
                  <w:r>
                    <w:rPr>
                      <w:rFonts w:ascii="Times New Roman" w:eastAsia="仿宋_GB2312" w:hAnsi="Times New Roman" w:hint="eastAsia"/>
                      <w:kern w:val="0"/>
                      <w:szCs w:val="21"/>
                    </w:rPr>
                    <w:t>充装泵</w:t>
                  </w:r>
                </w:p>
              </w:tc>
              <w:tc>
                <w:tcPr>
                  <w:tcW w:w="1067" w:type="dxa"/>
                </w:tcPr>
                <w:p w:rsidR="00D968BB" w:rsidRDefault="00D968BB" w:rsidP="00D968BB">
                  <w:pPr>
                    <w:jc w:val="center"/>
                  </w:pPr>
                  <w:r w:rsidRPr="003163D1">
                    <w:rPr>
                      <w:rFonts w:ascii="Times New Roman" w:eastAsia="仿宋_GB2312" w:hAnsi="Times New Roman" w:hint="eastAsia"/>
                      <w:szCs w:val="21"/>
                    </w:rPr>
                    <w:t>75</w:t>
                  </w:r>
                </w:p>
              </w:tc>
              <w:tc>
                <w:tcPr>
                  <w:tcW w:w="1083"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D968BB" w:rsidRDefault="00D968BB">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995" w:type="dxa"/>
                  <w:vAlign w:val="bottom"/>
                </w:tcPr>
                <w:p w:rsidR="00D968BB" w:rsidRDefault="008E6925">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27.96</w:t>
                  </w:r>
                  <w:r w:rsidR="00D968BB">
                    <w:rPr>
                      <w:rFonts w:ascii="Times New Roman" w:eastAsia="仿宋_GB2312" w:hAnsi="Times New Roman" w:hint="eastAsia"/>
                      <w:kern w:val="0"/>
                      <w:szCs w:val="21"/>
                    </w:rPr>
                    <w:t xml:space="preserve"> </w:t>
                  </w:r>
                </w:p>
              </w:tc>
              <w:tc>
                <w:tcPr>
                  <w:tcW w:w="1239" w:type="dxa"/>
                  <w:vAlign w:val="bottom"/>
                </w:tcPr>
                <w:p w:rsidR="00D968BB" w:rsidRDefault="008E6925">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22.04</w:t>
                  </w:r>
                </w:p>
              </w:tc>
              <w:tc>
                <w:tcPr>
                  <w:tcW w:w="1235" w:type="dxa"/>
                  <w:vMerge/>
                  <w:vAlign w:val="center"/>
                </w:tcPr>
                <w:p w:rsidR="00D968BB" w:rsidRDefault="00D968BB">
                  <w:pPr>
                    <w:adjustRightInd w:val="0"/>
                    <w:snapToGrid w:val="0"/>
                    <w:jc w:val="center"/>
                    <w:rPr>
                      <w:rFonts w:ascii="Times New Roman" w:eastAsia="仿宋_GB2312" w:hAnsi="Times New Roman"/>
                      <w:szCs w:val="21"/>
                    </w:rPr>
                  </w:pPr>
                </w:p>
              </w:tc>
            </w:tr>
            <w:tr w:rsidR="008E6925" w:rsidTr="000F65E7">
              <w:trPr>
                <w:trHeight w:val="284"/>
                <w:jc w:val="center"/>
              </w:trPr>
              <w:tc>
                <w:tcPr>
                  <w:tcW w:w="638" w:type="dxa"/>
                  <w:vMerge w:val="restart"/>
                  <w:vAlign w:val="center"/>
                </w:tcPr>
                <w:p w:rsidR="008E6925" w:rsidRDefault="008E69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北厂界</w:t>
                  </w:r>
                </w:p>
              </w:tc>
              <w:tc>
                <w:tcPr>
                  <w:tcW w:w="1384" w:type="dxa"/>
                  <w:vAlign w:val="center"/>
                </w:tcPr>
                <w:p w:rsidR="008E6925" w:rsidRDefault="008E6925"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CO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8E6925" w:rsidRDefault="008E6925" w:rsidP="00D968BB">
                  <w:pPr>
                    <w:jc w:val="center"/>
                  </w:pPr>
                  <w:r w:rsidRPr="003163D1">
                    <w:rPr>
                      <w:rFonts w:ascii="Times New Roman" w:eastAsia="仿宋_GB2312" w:hAnsi="Times New Roman" w:hint="eastAsia"/>
                      <w:szCs w:val="21"/>
                    </w:rPr>
                    <w:t>75</w:t>
                  </w:r>
                </w:p>
              </w:tc>
              <w:tc>
                <w:tcPr>
                  <w:tcW w:w="1083" w:type="dxa"/>
                  <w:vAlign w:val="center"/>
                </w:tcPr>
                <w:p w:rsidR="008E6925" w:rsidRDefault="008E69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8E6925" w:rsidRDefault="008E6925"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90</w:t>
                  </w:r>
                </w:p>
              </w:tc>
              <w:tc>
                <w:tcPr>
                  <w:tcW w:w="995" w:type="dxa"/>
                  <w:vAlign w:val="center"/>
                </w:tcPr>
                <w:p w:rsidR="008E6925" w:rsidRPr="008E6925" w:rsidRDefault="008E6925" w:rsidP="008E6925">
                  <w:pPr>
                    <w:autoSpaceDE w:val="0"/>
                    <w:autoSpaceDN w:val="0"/>
                    <w:adjustRightInd w:val="0"/>
                    <w:snapToGrid w:val="0"/>
                    <w:jc w:val="center"/>
                    <w:rPr>
                      <w:rFonts w:ascii="Times New Roman" w:eastAsia="仿宋_GB2312" w:hAnsi="Times New Roman"/>
                      <w:kern w:val="0"/>
                      <w:szCs w:val="21"/>
                    </w:rPr>
                  </w:pPr>
                  <w:r w:rsidRPr="008E6925">
                    <w:rPr>
                      <w:rFonts w:ascii="Times New Roman" w:eastAsia="仿宋_GB2312" w:hAnsi="Times New Roman"/>
                      <w:kern w:val="0"/>
                      <w:szCs w:val="21"/>
                    </w:rPr>
                    <w:t>39.08</w:t>
                  </w:r>
                </w:p>
              </w:tc>
              <w:tc>
                <w:tcPr>
                  <w:tcW w:w="1239" w:type="dxa"/>
                  <w:vAlign w:val="center"/>
                </w:tcPr>
                <w:p w:rsidR="008E6925" w:rsidRPr="008E6925" w:rsidRDefault="008E6925" w:rsidP="008E6925">
                  <w:pPr>
                    <w:autoSpaceDE w:val="0"/>
                    <w:autoSpaceDN w:val="0"/>
                    <w:adjustRightInd w:val="0"/>
                    <w:snapToGrid w:val="0"/>
                    <w:jc w:val="center"/>
                    <w:rPr>
                      <w:rFonts w:ascii="Times New Roman" w:eastAsia="仿宋_GB2312" w:hAnsi="Times New Roman"/>
                      <w:kern w:val="0"/>
                      <w:szCs w:val="21"/>
                    </w:rPr>
                  </w:pPr>
                  <w:r w:rsidRPr="008E6925">
                    <w:rPr>
                      <w:rFonts w:ascii="Times New Roman" w:eastAsia="仿宋_GB2312" w:hAnsi="Times New Roman"/>
                      <w:kern w:val="0"/>
                      <w:szCs w:val="21"/>
                    </w:rPr>
                    <w:t>10.92</w:t>
                  </w:r>
                </w:p>
              </w:tc>
              <w:tc>
                <w:tcPr>
                  <w:tcW w:w="1235" w:type="dxa"/>
                  <w:vMerge w:val="restart"/>
                  <w:vAlign w:val="center"/>
                </w:tcPr>
                <w:p w:rsidR="008E6925" w:rsidRDefault="008E69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22.85</w:t>
                  </w:r>
                </w:p>
              </w:tc>
            </w:tr>
            <w:tr w:rsidR="008E6925" w:rsidTr="000F65E7">
              <w:trPr>
                <w:trHeight w:val="284"/>
                <w:jc w:val="center"/>
              </w:trPr>
              <w:tc>
                <w:tcPr>
                  <w:tcW w:w="638" w:type="dxa"/>
                  <w:vMerge/>
                  <w:vAlign w:val="center"/>
                </w:tcPr>
                <w:p w:rsidR="008E6925" w:rsidRDefault="008E6925">
                  <w:pPr>
                    <w:widowControl/>
                    <w:adjustRightInd w:val="0"/>
                    <w:snapToGrid w:val="0"/>
                    <w:ind w:leftChars="-50" w:left="-105" w:rightChars="-50" w:right="-105"/>
                    <w:jc w:val="center"/>
                    <w:rPr>
                      <w:rFonts w:ascii="Times New Roman" w:hAnsi="Times New Roman"/>
                      <w:kern w:val="0"/>
                      <w:szCs w:val="21"/>
                    </w:rPr>
                  </w:pPr>
                </w:p>
              </w:tc>
              <w:tc>
                <w:tcPr>
                  <w:tcW w:w="1384" w:type="dxa"/>
                </w:tcPr>
                <w:p w:rsidR="008E6925" w:rsidRDefault="008E6925"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O</w:t>
                  </w:r>
                  <w:r w:rsidRPr="006135BB">
                    <w:rPr>
                      <w:rFonts w:ascii="Times New Roman" w:eastAsia="仿宋_GB2312" w:hAnsi="Times New Roman" w:hint="eastAsia"/>
                      <w:kern w:val="0"/>
                      <w:sz w:val="13"/>
                      <w:szCs w:val="13"/>
                    </w:rPr>
                    <w:t>2</w:t>
                  </w:r>
                  <w:r>
                    <w:rPr>
                      <w:rFonts w:ascii="Times New Roman" w:eastAsia="仿宋_GB2312" w:hAnsi="Times New Roman" w:hint="eastAsia"/>
                      <w:kern w:val="0"/>
                      <w:szCs w:val="21"/>
                    </w:rPr>
                    <w:t>充装泵</w:t>
                  </w:r>
                </w:p>
              </w:tc>
              <w:tc>
                <w:tcPr>
                  <w:tcW w:w="1067" w:type="dxa"/>
                </w:tcPr>
                <w:p w:rsidR="008E6925" w:rsidRDefault="008E6925" w:rsidP="00D968BB">
                  <w:pPr>
                    <w:jc w:val="center"/>
                  </w:pPr>
                  <w:r w:rsidRPr="003163D1">
                    <w:rPr>
                      <w:rFonts w:ascii="Times New Roman" w:eastAsia="仿宋_GB2312" w:hAnsi="Times New Roman" w:hint="eastAsia"/>
                      <w:szCs w:val="21"/>
                    </w:rPr>
                    <w:t>75</w:t>
                  </w:r>
                </w:p>
              </w:tc>
              <w:tc>
                <w:tcPr>
                  <w:tcW w:w="1083" w:type="dxa"/>
                  <w:vAlign w:val="center"/>
                </w:tcPr>
                <w:p w:rsidR="008E6925" w:rsidRDefault="008E69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8E6925" w:rsidRDefault="008E6925"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995" w:type="dxa"/>
                  <w:vAlign w:val="bottom"/>
                </w:tcPr>
                <w:p w:rsidR="008E6925" w:rsidRDefault="008E6925" w:rsidP="00BB5091">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 xml:space="preserve">27.96 </w:t>
                  </w:r>
                </w:p>
              </w:tc>
              <w:tc>
                <w:tcPr>
                  <w:tcW w:w="1239" w:type="dxa"/>
                  <w:vAlign w:val="bottom"/>
                </w:tcPr>
                <w:p w:rsidR="008E6925" w:rsidRDefault="008E6925" w:rsidP="00BB5091">
                  <w:pPr>
                    <w:autoSpaceDE w:val="0"/>
                    <w:autoSpaceDN w:val="0"/>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22.04</w:t>
                  </w:r>
                </w:p>
              </w:tc>
              <w:tc>
                <w:tcPr>
                  <w:tcW w:w="1235" w:type="dxa"/>
                  <w:vMerge/>
                  <w:vAlign w:val="center"/>
                </w:tcPr>
                <w:p w:rsidR="008E6925" w:rsidRDefault="008E6925">
                  <w:pPr>
                    <w:adjustRightInd w:val="0"/>
                    <w:snapToGrid w:val="0"/>
                    <w:jc w:val="center"/>
                    <w:rPr>
                      <w:rFonts w:ascii="Times New Roman" w:eastAsia="仿宋_GB2312" w:hAnsi="Times New Roman"/>
                      <w:szCs w:val="21"/>
                    </w:rPr>
                  </w:pPr>
                </w:p>
              </w:tc>
            </w:tr>
            <w:tr w:rsidR="008E6925" w:rsidTr="000F65E7">
              <w:trPr>
                <w:trHeight w:val="284"/>
                <w:jc w:val="center"/>
              </w:trPr>
              <w:tc>
                <w:tcPr>
                  <w:tcW w:w="638" w:type="dxa"/>
                  <w:vMerge/>
                  <w:vAlign w:val="center"/>
                </w:tcPr>
                <w:p w:rsidR="008E6925" w:rsidRDefault="008E6925">
                  <w:pPr>
                    <w:widowControl/>
                    <w:adjustRightInd w:val="0"/>
                    <w:snapToGrid w:val="0"/>
                    <w:ind w:leftChars="-50" w:left="-105" w:rightChars="-50" w:right="-105"/>
                    <w:jc w:val="center"/>
                    <w:rPr>
                      <w:rFonts w:ascii="Times New Roman" w:hAnsi="Times New Roman"/>
                      <w:kern w:val="0"/>
                      <w:szCs w:val="21"/>
                    </w:rPr>
                  </w:pPr>
                </w:p>
              </w:tc>
              <w:tc>
                <w:tcPr>
                  <w:tcW w:w="1384" w:type="dxa"/>
                </w:tcPr>
                <w:p w:rsidR="008E6925" w:rsidRDefault="008E6925" w:rsidP="00AD15A8">
                  <w:pPr>
                    <w:autoSpaceDE w:val="0"/>
                    <w:autoSpaceDN w:val="0"/>
                    <w:adjustRightInd w:val="0"/>
                    <w:snapToGrid w:val="0"/>
                    <w:jc w:val="center"/>
                    <w:rPr>
                      <w:rFonts w:ascii="Times New Roman" w:eastAsia="仿宋_GB2312" w:hAnsi="Times New Roman"/>
                      <w:szCs w:val="21"/>
                    </w:rPr>
                  </w:pPr>
                  <w:r>
                    <w:rPr>
                      <w:rFonts w:ascii="Times New Roman" w:eastAsia="仿宋_GB2312" w:hAnsi="Times New Roman" w:hint="eastAsia"/>
                      <w:kern w:val="0"/>
                      <w:szCs w:val="21"/>
                    </w:rPr>
                    <w:t>Ar</w:t>
                  </w:r>
                  <w:r>
                    <w:rPr>
                      <w:rFonts w:ascii="Times New Roman" w:eastAsia="仿宋_GB2312" w:hAnsi="Times New Roman" w:hint="eastAsia"/>
                      <w:kern w:val="0"/>
                      <w:szCs w:val="21"/>
                    </w:rPr>
                    <w:t>充装泵</w:t>
                  </w:r>
                </w:p>
              </w:tc>
              <w:tc>
                <w:tcPr>
                  <w:tcW w:w="1067" w:type="dxa"/>
                </w:tcPr>
                <w:p w:rsidR="008E6925" w:rsidRDefault="008E6925" w:rsidP="00D968BB">
                  <w:pPr>
                    <w:jc w:val="center"/>
                  </w:pPr>
                  <w:r w:rsidRPr="003163D1">
                    <w:rPr>
                      <w:rFonts w:ascii="Times New Roman" w:eastAsia="仿宋_GB2312" w:hAnsi="Times New Roman" w:hint="eastAsia"/>
                      <w:szCs w:val="21"/>
                    </w:rPr>
                    <w:t>75</w:t>
                  </w:r>
                </w:p>
              </w:tc>
              <w:tc>
                <w:tcPr>
                  <w:tcW w:w="1083" w:type="dxa"/>
                  <w:vAlign w:val="center"/>
                </w:tcPr>
                <w:p w:rsidR="008E6925" w:rsidRDefault="008E6925">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w:t>
                  </w:r>
                </w:p>
              </w:tc>
              <w:tc>
                <w:tcPr>
                  <w:tcW w:w="1128" w:type="dxa"/>
                  <w:vAlign w:val="center"/>
                </w:tcPr>
                <w:p w:rsidR="008E6925" w:rsidRDefault="008E6925" w:rsidP="00AD15A8">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70</w:t>
                  </w:r>
                </w:p>
              </w:tc>
              <w:tc>
                <w:tcPr>
                  <w:tcW w:w="995" w:type="dxa"/>
                  <w:vAlign w:val="bottom"/>
                </w:tcPr>
                <w:p w:rsidR="008E6925" w:rsidRPr="008E6925" w:rsidRDefault="008E6925" w:rsidP="008E6925">
                  <w:pPr>
                    <w:autoSpaceDE w:val="0"/>
                    <w:autoSpaceDN w:val="0"/>
                    <w:adjustRightInd w:val="0"/>
                    <w:snapToGrid w:val="0"/>
                    <w:jc w:val="center"/>
                    <w:rPr>
                      <w:rFonts w:ascii="Times New Roman" w:eastAsia="仿宋_GB2312" w:hAnsi="Times New Roman"/>
                      <w:kern w:val="0"/>
                      <w:szCs w:val="21"/>
                    </w:rPr>
                  </w:pPr>
                  <w:r w:rsidRPr="008E6925">
                    <w:rPr>
                      <w:rFonts w:ascii="Times New Roman" w:eastAsia="仿宋_GB2312" w:hAnsi="Times New Roman" w:hint="eastAsia"/>
                      <w:kern w:val="0"/>
                      <w:szCs w:val="21"/>
                    </w:rPr>
                    <w:t xml:space="preserve">36.90 </w:t>
                  </w:r>
                </w:p>
              </w:tc>
              <w:tc>
                <w:tcPr>
                  <w:tcW w:w="1239" w:type="dxa"/>
                  <w:vAlign w:val="bottom"/>
                </w:tcPr>
                <w:p w:rsidR="008E6925" w:rsidRPr="008E6925" w:rsidRDefault="008E6925" w:rsidP="008E6925">
                  <w:pPr>
                    <w:autoSpaceDE w:val="0"/>
                    <w:autoSpaceDN w:val="0"/>
                    <w:adjustRightInd w:val="0"/>
                    <w:snapToGrid w:val="0"/>
                    <w:jc w:val="center"/>
                    <w:rPr>
                      <w:rFonts w:ascii="Times New Roman" w:eastAsia="仿宋_GB2312" w:hAnsi="Times New Roman"/>
                      <w:kern w:val="0"/>
                      <w:szCs w:val="21"/>
                    </w:rPr>
                  </w:pPr>
                  <w:r w:rsidRPr="008E6925">
                    <w:rPr>
                      <w:rFonts w:ascii="Times New Roman" w:eastAsia="仿宋_GB2312" w:hAnsi="Times New Roman" w:hint="eastAsia"/>
                      <w:kern w:val="0"/>
                      <w:szCs w:val="21"/>
                    </w:rPr>
                    <w:t xml:space="preserve">13.10 </w:t>
                  </w:r>
                </w:p>
              </w:tc>
              <w:tc>
                <w:tcPr>
                  <w:tcW w:w="1235" w:type="dxa"/>
                  <w:vMerge/>
                  <w:vAlign w:val="center"/>
                </w:tcPr>
                <w:p w:rsidR="008E6925" w:rsidRDefault="008E6925">
                  <w:pPr>
                    <w:adjustRightInd w:val="0"/>
                    <w:snapToGrid w:val="0"/>
                    <w:jc w:val="center"/>
                    <w:rPr>
                      <w:rFonts w:ascii="Times New Roman" w:eastAsia="仿宋_GB2312" w:hAnsi="Times New Roman"/>
                      <w:szCs w:val="21"/>
                    </w:rPr>
                  </w:pPr>
                </w:p>
              </w:tc>
            </w:tr>
          </w:tbl>
          <w:p w:rsidR="006B73E7" w:rsidRDefault="006B73E7" w:rsidP="00C623AA">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kern w:val="28"/>
                <w:sz w:val="24"/>
              </w:rPr>
              <w:t>由表</w:t>
            </w:r>
            <w:r>
              <w:rPr>
                <w:rFonts w:ascii="Times New Roman" w:eastAsia="仿宋_GB2312" w:hAnsi="Times New Roman"/>
                <w:kern w:val="28"/>
                <w:sz w:val="24"/>
              </w:rPr>
              <w:t>7-</w:t>
            </w:r>
            <w:r w:rsidR="00036CC0">
              <w:rPr>
                <w:rFonts w:ascii="Times New Roman" w:eastAsia="仿宋_GB2312" w:hAnsi="Times New Roman" w:hint="eastAsia"/>
                <w:kern w:val="28"/>
                <w:sz w:val="24"/>
              </w:rPr>
              <w:t>8</w:t>
            </w:r>
            <w:r>
              <w:rPr>
                <w:rFonts w:ascii="Times New Roman" w:eastAsia="仿宋_GB2312" w:hAnsi="Times New Roman"/>
                <w:kern w:val="28"/>
                <w:sz w:val="24"/>
              </w:rPr>
              <w:t>可知，</w:t>
            </w:r>
            <w:r>
              <w:rPr>
                <w:rFonts w:ascii="Times New Roman" w:eastAsia="仿宋_GB2312" w:hAnsi="Times New Roman"/>
                <w:sz w:val="24"/>
              </w:rPr>
              <w:t>建设单位在采取选用低噪声设备、减振基础和消声措施后，到达噪声贡献值</w:t>
            </w:r>
            <w:r w:rsidR="007E673E">
              <w:rPr>
                <w:rFonts w:ascii="Times New Roman" w:eastAsia="仿宋_GB2312" w:hAnsi="Times New Roman" w:hint="eastAsia"/>
                <w:sz w:val="24"/>
              </w:rPr>
              <w:t>21.71</w:t>
            </w:r>
            <w:r w:rsidR="00AB6D7B">
              <w:rPr>
                <w:rFonts w:ascii="Times New Roman" w:eastAsia="仿宋_GB2312" w:hAnsi="Times New Roman" w:hint="eastAsia"/>
                <w:sz w:val="24"/>
              </w:rPr>
              <w:t>~</w:t>
            </w:r>
            <w:r w:rsidR="007E673E">
              <w:rPr>
                <w:rFonts w:ascii="Times New Roman" w:eastAsia="仿宋_GB2312" w:hAnsi="Times New Roman" w:hint="eastAsia"/>
                <w:sz w:val="24"/>
              </w:rPr>
              <w:t>30.32d</w:t>
            </w:r>
            <w:r>
              <w:rPr>
                <w:rFonts w:ascii="Times New Roman" w:eastAsia="仿宋_GB2312" w:hAnsi="Times New Roman"/>
                <w:sz w:val="24"/>
              </w:rPr>
              <w:t>B</w:t>
            </w:r>
            <w:r>
              <w:rPr>
                <w:rFonts w:ascii="Times New Roman" w:eastAsia="仿宋_GB2312" w:hAnsi="Times New Roman"/>
                <w:sz w:val="24"/>
              </w:rPr>
              <w:t>（</w:t>
            </w:r>
            <w:r>
              <w:rPr>
                <w:rFonts w:ascii="Times New Roman" w:eastAsia="仿宋_GB2312" w:hAnsi="Times New Roman"/>
                <w:sz w:val="24"/>
              </w:rPr>
              <w:t>A</w:t>
            </w:r>
            <w:r>
              <w:rPr>
                <w:rFonts w:ascii="Times New Roman" w:eastAsia="仿宋_GB2312" w:hAnsi="Times New Roman"/>
                <w:sz w:val="24"/>
              </w:rPr>
              <w:t>）。</w:t>
            </w:r>
          </w:p>
          <w:p w:rsidR="00257F6C" w:rsidRPr="007E673E" w:rsidRDefault="006B73E7" w:rsidP="00C623AA">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sz w:val="24"/>
              </w:rPr>
              <w:t>项目运营期噪声预测结果见下表：</w:t>
            </w:r>
          </w:p>
          <w:p w:rsidR="006B73E7" w:rsidRPr="00A201B0" w:rsidRDefault="006B73E7" w:rsidP="00D9470F">
            <w:pPr>
              <w:adjustRightInd w:val="0"/>
              <w:snapToGrid w:val="0"/>
              <w:spacing w:line="360" w:lineRule="auto"/>
              <w:ind w:firstLineChars="200" w:firstLine="482"/>
              <w:jc w:val="center"/>
              <w:rPr>
                <w:rFonts w:ascii="Times New Roman" w:eastAsia="仿宋_GB2312" w:hAnsi="Times New Roman"/>
                <w:sz w:val="24"/>
              </w:rPr>
            </w:pPr>
            <w:r w:rsidRPr="00A201B0">
              <w:rPr>
                <w:rFonts w:ascii="Times New Roman" w:eastAsia="仿宋_GB2312" w:hAnsi="Times New Roman"/>
                <w:b/>
                <w:bCs/>
                <w:sz w:val="24"/>
              </w:rPr>
              <w:t>表</w:t>
            </w:r>
            <w:r w:rsidRPr="00A201B0">
              <w:rPr>
                <w:rFonts w:ascii="Times New Roman" w:eastAsia="仿宋_GB2312" w:hAnsi="Times New Roman"/>
                <w:b/>
                <w:bCs/>
                <w:sz w:val="24"/>
              </w:rPr>
              <w:t>7-</w:t>
            </w:r>
            <w:r w:rsidR="00036CC0">
              <w:rPr>
                <w:rFonts w:ascii="Times New Roman" w:eastAsia="仿宋_GB2312" w:hAnsi="Times New Roman" w:hint="eastAsia"/>
                <w:b/>
                <w:bCs/>
                <w:sz w:val="24"/>
              </w:rPr>
              <w:t>9</w:t>
            </w:r>
            <w:r w:rsidRPr="00A201B0">
              <w:rPr>
                <w:rFonts w:ascii="Times New Roman" w:eastAsia="仿宋_GB2312" w:hAnsi="Times New Roman"/>
                <w:b/>
                <w:bCs/>
                <w:sz w:val="24"/>
              </w:rPr>
              <w:t xml:space="preserve"> </w:t>
            </w:r>
            <w:r w:rsidRPr="00A201B0">
              <w:rPr>
                <w:rFonts w:ascii="Times New Roman" w:eastAsia="仿宋_GB2312" w:hAnsi="Times New Roman"/>
                <w:b/>
                <w:bCs/>
                <w:sz w:val="24"/>
              </w:rPr>
              <w:t>项目运营期噪声预测结果</w:t>
            </w:r>
            <w:r w:rsidRPr="00A201B0">
              <w:rPr>
                <w:rFonts w:ascii="Times New Roman" w:eastAsia="仿宋_GB2312" w:hAnsi="Times New Roman"/>
                <w:b/>
                <w:bCs/>
                <w:sz w:val="24"/>
              </w:rPr>
              <w:t xml:space="preserve">  </w:t>
            </w:r>
            <w:r w:rsidRPr="00A201B0">
              <w:rPr>
                <w:rFonts w:ascii="Times New Roman" w:eastAsia="仿宋_GB2312" w:hAnsi="Times New Roman"/>
                <w:b/>
                <w:bCs/>
                <w:sz w:val="24"/>
              </w:rPr>
              <w:t>单位：</w:t>
            </w:r>
            <w:r w:rsidRPr="00A201B0">
              <w:rPr>
                <w:rFonts w:ascii="Times New Roman" w:eastAsia="仿宋_GB2312" w:hAnsi="Times New Roman"/>
                <w:b/>
                <w:bCs/>
                <w:sz w:val="24"/>
              </w:rPr>
              <w:t>dB</w:t>
            </w:r>
            <w:r w:rsidRPr="00A201B0">
              <w:rPr>
                <w:rFonts w:ascii="Times New Roman" w:eastAsia="仿宋_GB2312" w:hAnsi="Times New Roman"/>
                <w:b/>
                <w:bCs/>
                <w:sz w:val="24"/>
              </w:rPr>
              <w:t>（</w:t>
            </w:r>
            <w:r w:rsidRPr="00A201B0">
              <w:rPr>
                <w:rFonts w:ascii="Times New Roman" w:eastAsia="仿宋_GB2312" w:hAnsi="Times New Roman"/>
                <w:b/>
                <w:bCs/>
                <w:sz w:val="24"/>
              </w:rPr>
              <w:t>A</w:t>
            </w:r>
            <w:r w:rsidRPr="00A201B0">
              <w:rPr>
                <w:rFonts w:ascii="Times New Roman" w:eastAsia="仿宋_GB2312" w:hAnsi="Times New Roman"/>
                <w:b/>
                <w:bCs/>
                <w:sz w:val="24"/>
              </w:rPr>
              <w:t>）</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805"/>
              <w:gridCol w:w="729"/>
              <w:gridCol w:w="1424"/>
              <w:gridCol w:w="775"/>
              <w:gridCol w:w="743"/>
              <w:gridCol w:w="664"/>
              <w:gridCol w:w="760"/>
              <w:gridCol w:w="760"/>
              <w:gridCol w:w="760"/>
            </w:tblGrid>
            <w:tr w:rsidR="00A201B0" w:rsidRPr="00A201B0" w:rsidTr="00834574">
              <w:trPr>
                <w:trHeight w:val="284"/>
                <w:jc w:val="center"/>
              </w:trPr>
              <w:tc>
                <w:tcPr>
                  <w:tcW w:w="1564" w:type="dxa"/>
                  <w:vMerge w:val="restart"/>
                  <w:vAlign w:val="center"/>
                </w:tcPr>
                <w:p w:rsidR="006B73E7" w:rsidRPr="00A201B0" w:rsidRDefault="006B73E7">
                  <w:pPr>
                    <w:adjustRightInd w:val="0"/>
                    <w:snapToGrid w:val="0"/>
                    <w:jc w:val="center"/>
                    <w:rPr>
                      <w:rFonts w:ascii="Times New Roman" w:eastAsia="仿宋_GB2312" w:hAnsi="Times New Roman"/>
                      <w:b/>
                      <w:szCs w:val="21"/>
                    </w:rPr>
                  </w:pPr>
                  <w:r w:rsidRPr="00A201B0">
                    <w:rPr>
                      <w:rFonts w:ascii="Times New Roman" w:eastAsia="仿宋_GB2312" w:hAnsi="Times New Roman"/>
                      <w:b/>
                      <w:szCs w:val="21"/>
                    </w:rPr>
                    <w:t>预测点</w:t>
                  </w:r>
                </w:p>
              </w:tc>
              <w:tc>
                <w:tcPr>
                  <w:tcW w:w="1534" w:type="dxa"/>
                  <w:gridSpan w:val="2"/>
                  <w:vAlign w:val="center"/>
                </w:tcPr>
                <w:p w:rsidR="006B73E7" w:rsidRPr="00A201B0" w:rsidRDefault="006B73E7">
                  <w:pPr>
                    <w:adjustRightInd w:val="0"/>
                    <w:snapToGrid w:val="0"/>
                    <w:jc w:val="center"/>
                    <w:rPr>
                      <w:rFonts w:ascii="Times New Roman" w:eastAsia="仿宋_GB2312" w:hAnsi="Times New Roman"/>
                      <w:b/>
                      <w:szCs w:val="21"/>
                    </w:rPr>
                  </w:pPr>
                  <w:r w:rsidRPr="00A201B0">
                    <w:rPr>
                      <w:rFonts w:ascii="Times New Roman" w:eastAsia="仿宋_GB2312" w:hAnsi="Times New Roman"/>
                      <w:b/>
                      <w:szCs w:val="21"/>
                    </w:rPr>
                    <w:t>现状值</w:t>
                  </w:r>
                </w:p>
              </w:tc>
              <w:tc>
                <w:tcPr>
                  <w:tcW w:w="1424" w:type="dxa"/>
                  <w:vMerge w:val="restart"/>
                  <w:vAlign w:val="center"/>
                </w:tcPr>
                <w:p w:rsidR="006B73E7" w:rsidRPr="00A201B0" w:rsidRDefault="006B73E7">
                  <w:pPr>
                    <w:adjustRightInd w:val="0"/>
                    <w:snapToGrid w:val="0"/>
                    <w:jc w:val="center"/>
                    <w:rPr>
                      <w:rFonts w:ascii="Times New Roman" w:eastAsia="仿宋_GB2312" w:hAnsi="Times New Roman"/>
                      <w:b/>
                      <w:szCs w:val="21"/>
                    </w:rPr>
                  </w:pPr>
                  <w:r w:rsidRPr="00A201B0">
                    <w:rPr>
                      <w:rFonts w:ascii="Times New Roman" w:eastAsia="仿宋_GB2312" w:hAnsi="Times New Roman"/>
                      <w:b/>
                      <w:szCs w:val="21"/>
                    </w:rPr>
                    <w:t>贡献值</w:t>
                  </w:r>
                </w:p>
              </w:tc>
              <w:tc>
                <w:tcPr>
                  <w:tcW w:w="1518" w:type="dxa"/>
                  <w:gridSpan w:val="2"/>
                  <w:vAlign w:val="center"/>
                </w:tcPr>
                <w:p w:rsidR="006B73E7" w:rsidRPr="00A201B0" w:rsidRDefault="006B73E7">
                  <w:pPr>
                    <w:adjustRightInd w:val="0"/>
                    <w:snapToGrid w:val="0"/>
                    <w:jc w:val="center"/>
                    <w:rPr>
                      <w:rFonts w:ascii="Times New Roman" w:eastAsia="仿宋_GB2312" w:hAnsi="Times New Roman"/>
                      <w:b/>
                      <w:szCs w:val="21"/>
                    </w:rPr>
                  </w:pPr>
                  <w:r w:rsidRPr="00A201B0">
                    <w:rPr>
                      <w:rFonts w:ascii="Times New Roman" w:eastAsia="仿宋_GB2312" w:hAnsi="Times New Roman"/>
                      <w:b/>
                      <w:szCs w:val="21"/>
                    </w:rPr>
                    <w:t>预测值</w:t>
                  </w:r>
                </w:p>
              </w:tc>
              <w:tc>
                <w:tcPr>
                  <w:tcW w:w="1424" w:type="dxa"/>
                  <w:gridSpan w:val="2"/>
                  <w:vAlign w:val="center"/>
                </w:tcPr>
                <w:p w:rsidR="006B73E7" w:rsidRPr="00A201B0" w:rsidRDefault="006B73E7">
                  <w:pPr>
                    <w:adjustRightInd w:val="0"/>
                    <w:snapToGrid w:val="0"/>
                    <w:jc w:val="center"/>
                    <w:rPr>
                      <w:rFonts w:ascii="Times New Roman" w:eastAsia="仿宋_GB2312" w:hAnsi="Times New Roman"/>
                      <w:b/>
                      <w:szCs w:val="21"/>
                    </w:rPr>
                  </w:pPr>
                  <w:r w:rsidRPr="00A201B0">
                    <w:rPr>
                      <w:rFonts w:ascii="Times New Roman" w:eastAsia="仿宋_GB2312" w:hAnsi="Times New Roman"/>
                      <w:b/>
                      <w:szCs w:val="21"/>
                    </w:rPr>
                    <w:t>标准值</w:t>
                  </w:r>
                </w:p>
              </w:tc>
              <w:tc>
                <w:tcPr>
                  <w:tcW w:w="1520" w:type="dxa"/>
                  <w:gridSpan w:val="2"/>
                  <w:vAlign w:val="center"/>
                </w:tcPr>
                <w:p w:rsidR="006B73E7" w:rsidRPr="00A201B0" w:rsidRDefault="006B73E7">
                  <w:pPr>
                    <w:adjustRightInd w:val="0"/>
                    <w:snapToGrid w:val="0"/>
                    <w:jc w:val="center"/>
                    <w:rPr>
                      <w:rFonts w:ascii="Times New Roman" w:eastAsia="仿宋_GB2312" w:hAnsi="Times New Roman"/>
                      <w:b/>
                      <w:szCs w:val="21"/>
                    </w:rPr>
                  </w:pPr>
                  <w:r w:rsidRPr="00A201B0">
                    <w:rPr>
                      <w:rFonts w:ascii="Times New Roman" w:eastAsia="仿宋_GB2312" w:hAnsi="Times New Roman"/>
                      <w:b/>
                      <w:szCs w:val="21"/>
                    </w:rPr>
                    <w:t>达标情况</w:t>
                  </w:r>
                </w:p>
              </w:tc>
            </w:tr>
            <w:tr w:rsidR="00A201B0" w:rsidRPr="00A201B0" w:rsidTr="00834574">
              <w:trPr>
                <w:trHeight w:val="284"/>
                <w:jc w:val="center"/>
              </w:trPr>
              <w:tc>
                <w:tcPr>
                  <w:tcW w:w="1564" w:type="dxa"/>
                  <w:vMerge/>
                  <w:vAlign w:val="center"/>
                </w:tcPr>
                <w:p w:rsidR="006B73E7" w:rsidRPr="00A201B0" w:rsidRDefault="006B73E7">
                  <w:pPr>
                    <w:adjustRightInd w:val="0"/>
                    <w:snapToGrid w:val="0"/>
                    <w:jc w:val="center"/>
                    <w:rPr>
                      <w:rFonts w:ascii="Times New Roman" w:eastAsia="仿宋_GB2312" w:hAnsi="Times New Roman"/>
                      <w:b/>
                      <w:szCs w:val="21"/>
                    </w:rPr>
                  </w:pPr>
                </w:p>
              </w:tc>
              <w:tc>
                <w:tcPr>
                  <w:tcW w:w="805"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昼间</w:t>
                  </w:r>
                </w:p>
              </w:tc>
              <w:tc>
                <w:tcPr>
                  <w:tcW w:w="729"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夜间</w:t>
                  </w:r>
                </w:p>
              </w:tc>
              <w:tc>
                <w:tcPr>
                  <w:tcW w:w="1424" w:type="dxa"/>
                  <w:vMerge/>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p>
              </w:tc>
              <w:tc>
                <w:tcPr>
                  <w:tcW w:w="775"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昼间</w:t>
                  </w:r>
                </w:p>
              </w:tc>
              <w:tc>
                <w:tcPr>
                  <w:tcW w:w="743"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夜间</w:t>
                  </w:r>
                </w:p>
              </w:tc>
              <w:tc>
                <w:tcPr>
                  <w:tcW w:w="664"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昼间</w:t>
                  </w:r>
                </w:p>
              </w:tc>
              <w:tc>
                <w:tcPr>
                  <w:tcW w:w="760"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夜间</w:t>
                  </w:r>
                </w:p>
              </w:tc>
              <w:tc>
                <w:tcPr>
                  <w:tcW w:w="760"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昼间</w:t>
                  </w:r>
                </w:p>
              </w:tc>
              <w:tc>
                <w:tcPr>
                  <w:tcW w:w="760" w:type="dxa"/>
                  <w:vAlign w:val="center"/>
                </w:tcPr>
                <w:p w:rsidR="006B73E7" w:rsidRPr="00A201B0" w:rsidRDefault="006B73E7">
                  <w:pPr>
                    <w:pStyle w:val="a0"/>
                    <w:adjustRightInd w:val="0"/>
                    <w:snapToGrid w:val="0"/>
                    <w:ind w:firstLineChars="0" w:firstLine="0"/>
                    <w:jc w:val="center"/>
                    <w:rPr>
                      <w:rFonts w:ascii="Times New Roman" w:eastAsia="仿宋_GB2312" w:hAnsi="Times New Roman"/>
                      <w:b/>
                      <w:bCs/>
                      <w:sz w:val="21"/>
                      <w:szCs w:val="21"/>
                    </w:rPr>
                  </w:pPr>
                  <w:r w:rsidRPr="00A201B0">
                    <w:rPr>
                      <w:rFonts w:ascii="Times New Roman" w:eastAsia="仿宋_GB2312" w:hAnsi="Times New Roman"/>
                      <w:b/>
                      <w:bCs/>
                      <w:sz w:val="21"/>
                      <w:szCs w:val="21"/>
                    </w:rPr>
                    <w:t>夜间</w:t>
                  </w:r>
                </w:p>
              </w:tc>
            </w:tr>
            <w:tr w:rsidR="00A201B0" w:rsidRPr="00A201B0" w:rsidTr="00834574">
              <w:trPr>
                <w:trHeight w:val="284"/>
                <w:jc w:val="center"/>
              </w:trPr>
              <w:tc>
                <w:tcPr>
                  <w:tcW w:w="1564"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东厂界</w:t>
                  </w:r>
                </w:p>
              </w:tc>
              <w:tc>
                <w:tcPr>
                  <w:tcW w:w="805"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57.0</w:t>
                  </w:r>
                </w:p>
              </w:tc>
              <w:tc>
                <w:tcPr>
                  <w:tcW w:w="729"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44.7</w:t>
                  </w:r>
                </w:p>
              </w:tc>
              <w:tc>
                <w:tcPr>
                  <w:tcW w:w="1424" w:type="dxa"/>
                  <w:vAlign w:val="center"/>
                </w:tcPr>
                <w:p w:rsidR="006B73E7" w:rsidRPr="00A201B0" w:rsidRDefault="00A201B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25.23</w:t>
                  </w:r>
                </w:p>
              </w:tc>
              <w:tc>
                <w:tcPr>
                  <w:tcW w:w="775" w:type="dxa"/>
                  <w:vAlign w:val="center"/>
                </w:tcPr>
                <w:p w:rsidR="006B73E7" w:rsidRPr="00A201B0" w:rsidRDefault="00F1365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57.0</w:t>
                  </w:r>
                </w:p>
              </w:tc>
              <w:tc>
                <w:tcPr>
                  <w:tcW w:w="743" w:type="dxa"/>
                  <w:vAlign w:val="center"/>
                </w:tcPr>
                <w:p w:rsidR="006B73E7" w:rsidRPr="00A201B0" w:rsidRDefault="006B73E7" w:rsidP="00F1365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44.</w:t>
                  </w:r>
                  <w:r w:rsidR="00F13650">
                    <w:rPr>
                      <w:rFonts w:ascii="Times New Roman" w:eastAsia="仿宋_GB2312" w:hAnsi="Times New Roman" w:hint="eastAsia"/>
                      <w:szCs w:val="21"/>
                    </w:rPr>
                    <w:t>75</w:t>
                  </w:r>
                </w:p>
              </w:tc>
              <w:tc>
                <w:tcPr>
                  <w:tcW w:w="664" w:type="dxa"/>
                  <w:vMerge w:val="restart"/>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65</w:t>
                  </w:r>
                </w:p>
              </w:tc>
              <w:tc>
                <w:tcPr>
                  <w:tcW w:w="760" w:type="dxa"/>
                  <w:vMerge w:val="restart"/>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55</w:t>
                  </w: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r>
            <w:tr w:rsidR="00A201B0" w:rsidRPr="00A201B0" w:rsidTr="00834574">
              <w:trPr>
                <w:trHeight w:val="284"/>
                <w:jc w:val="center"/>
              </w:trPr>
              <w:tc>
                <w:tcPr>
                  <w:tcW w:w="1564"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南厂界</w:t>
                  </w:r>
                </w:p>
              </w:tc>
              <w:tc>
                <w:tcPr>
                  <w:tcW w:w="805"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57.8</w:t>
                  </w:r>
                </w:p>
              </w:tc>
              <w:tc>
                <w:tcPr>
                  <w:tcW w:w="729"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44.8</w:t>
                  </w:r>
                </w:p>
              </w:tc>
              <w:tc>
                <w:tcPr>
                  <w:tcW w:w="1424" w:type="dxa"/>
                  <w:vAlign w:val="center"/>
                </w:tcPr>
                <w:p w:rsidR="006B73E7" w:rsidRPr="00A201B0" w:rsidRDefault="00A201B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21.71</w:t>
                  </w:r>
                </w:p>
              </w:tc>
              <w:tc>
                <w:tcPr>
                  <w:tcW w:w="775" w:type="dxa"/>
                  <w:vAlign w:val="center"/>
                </w:tcPr>
                <w:p w:rsidR="006B73E7" w:rsidRPr="00A201B0" w:rsidRDefault="00A419F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53.3</w:t>
                  </w:r>
                </w:p>
              </w:tc>
              <w:tc>
                <w:tcPr>
                  <w:tcW w:w="743" w:type="dxa"/>
                  <w:vAlign w:val="center"/>
                </w:tcPr>
                <w:p w:rsidR="006B73E7" w:rsidRPr="00A201B0" w:rsidRDefault="006B73E7" w:rsidP="00A419FD">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44.</w:t>
                  </w:r>
                  <w:r w:rsidR="00A419FD">
                    <w:rPr>
                      <w:rFonts w:ascii="Times New Roman" w:eastAsia="仿宋_GB2312" w:hAnsi="Times New Roman" w:hint="eastAsia"/>
                      <w:szCs w:val="21"/>
                    </w:rPr>
                    <w:t>82</w:t>
                  </w:r>
                </w:p>
              </w:tc>
              <w:tc>
                <w:tcPr>
                  <w:tcW w:w="664" w:type="dxa"/>
                  <w:vMerge/>
                  <w:vAlign w:val="center"/>
                </w:tcPr>
                <w:p w:rsidR="006B73E7" w:rsidRPr="00A201B0" w:rsidRDefault="006B73E7">
                  <w:pPr>
                    <w:adjustRightInd w:val="0"/>
                    <w:snapToGrid w:val="0"/>
                    <w:jc w:val="center"/>
                    <w:rPr>
                      <w:rFonts w:ascii="Times New Roman" w:eastAsia="仿宋_GB2312" w:hAnsi="Times New Roman"/>
                      <w:szCs w:val="21"/>
                    </w:rPr>
                  </w:pPr>
                </w:p>
              </w:tc>
              <w:tc>
                <w:tcPr>
                  <w:tcW w:w="760" w:type="dxa"/>
                  <w:vMerge/>
                  <w:vAlign w:val="center"/>
                </w:tcPr>
                <w:p w:rsidR="006B73E7" w:rsidRPr="00A201B0" w:rsidRDefault="006B73E7">
                  <w:pPr>
                    <w:adjustRightInd w:val="0"/>
                    <w:snapToGrid w:val="0"/>
                    <w:jc w:val="center"/>
                    <w:rPr>
                      <w:rFonts w:ascii="Times New Roman" w:eastAsia="仿宋_GB2312" w:hAnsi="Times New Roman"/>
                      <w:szCs w:val="21"/>
                    </w:rPr>
                  </w:pP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r>
            <w:tr w:rsidR="00A201B0" w:rsidRPr="00A201B0" w:rsidTr="00834574">
              <w:trPr>
                <w:trHeight w:val="284"/>
                <w:jc w:val="center"/>
              </w:trPr>
              <w:tc>
                <w:tcPr>
                  <w:tcW w:w="1564"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西厂界</w:t>
                  </w:r>
                </w:p>
              </w:tc>
              <w:tc>
                <w:tcPr>
                  <w:tcW w:w="805"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57.8</w:t>
                  </w:r>
                </w:p>
              </w:tc>
              <w:tc>
                <w:tcPr>
                  <w:tcW w:w="729"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44.4</w:t>
                  </w:r>
                </w:p>
              </w:tc>
              <w:tc>
                <w:tcPr>
                  <w:tcW w:w="1424" w:type="dxa"/>
                  <w:vAlign w:val="center"/>
                </w:tcPr>
                <w:p w:rsidR="006B73E7" w:rsidRPr="00A201B0" w:rsidRDefault="00A201B0" w:rsidP="00A419F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30.</w:t>
                  </w:r>
                  <w:r w:rsidR="00A419FD">
                    <w:rPr>
                      <w:rFonts w:ascii="Times New Roman" w:eastAsia="仿宋_GB2312" w:hAnsi="Times New Roman" w:hint="eastAsia"/>
                      <w:szCs w:val="21"/>
                    </w:rPr>
                    <w:t>32</w:t>
                  </w:r>
                </w:p>
              </w:tc>
              <w:tc>
                <w:tcPr>
                  <w:tcW w:w="775" w:type="dxa"/>
                  <w:vAlign w:val="center"/>
                </w:tcPr>
                <w:p w:rsidR="006B73E7" w:rsidRPr="00A201B0" w:rsidRDefault="00A419F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57.81</w:t>
                  </w:r>
                </w:p>
              </w:tc>
              <w:tc>
                <w:tcPr>
                  <w:tcW w:w="743" w:type="dxa"/>
                  <w:vAlign w:val="center"/>
                </w:tcPr>
                <w:p w:rsidR="006B73E7" w:rsidRPr="00A201B0" w:rsidRDefault="006B73E7" w:rsidP="00A419FD">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44.</w:t>
                  </w:r>
                  <w:r w:rsidR="00A419FD">
                    <w:rPr>
                      <w:rFonts w:ascii="Times New Roman" w:eastAsia="仿宋_GB2312" w:hAnsi="Times New Roman" w:hint="eastAsia"/>
                      <w:szCs w:val="21"/>
                    </w:rPr>
                    <w:t>57</w:t>
                  </w:r>
                </w:p>
              </w:tc>
              <w:tc>
                <w:tcPr>
                  <w:tcW w:w="664" w:type="dxa"/>
                  <w:vMerge/>
                  <w:vAlign w:val="center"/>
                </w:tcPr>
                <w:p w:rsidR="006B73E7" w:rsidRPr="00A201B0" w:rsidRDefault="006B73E7">
                  <w:pPr>
                    <w:adjustRightInd w:val="0"/>
                    <w:snapToGrid w:val="0"/>
                    <w:jc w:val="center"/>
                    <w:rPr>
                      <w:rFonts w:ascii="Times New Roman" w:eastAsia="仿宋_GB2312" w:hAnsi="Times New Roman"/>
                      <w:szCs w:val="21"/>
                    </w:rPr>
                  </w:pPr>
                </w:p>
              </w:tc>
              <w:tc>
                <w:tcPr>
                  <w:tcW w:w="760" w:type="dxa"/>
                  <w:vMerge/>
                  <w:vAlign w:val="center"/>
                </w:tcPr>
                <w:p w:rsidR="006B73E7" w:rsidRPr="00A201B0" w:rsidRDefault="006B73E7">
                  <w:pPr>
                    <w:adjustRightInd w:val="0"/>
                    <w:snapToGrid w:val="0"/>
                    <w:jc w:val="center"/>
                    <w:rPr>
                      <w:rFonts w:ascii="Times New Roman" w:eastAsia="仿宋_GB2312" w:hAnsi="Times New Roman"/>
                      <w:szCs w:val="21"/>
                    </w:rPr>
                  </w:pP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r>
            <w:tr w:rsidR="00A201B0" w:rsidRPr="00A201B0" w:rsidTr="00834574">
              <w:trPr>
                <w:trHeight w:val="284"/>
                <w:jc w:val="center"/>
              </w:trPr>
              <w:tc>
                <w:tcPr>
                  <w:tcW w:w="1564"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北厂界</w:t>
                  </w:r>
                </w:p>
              </w:tc>
              <w:tc>
                <w:tcPr>
                  <w:tcW w:w="805"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59.0</w:t>
                  </w:r>
                </w:p>
              </w:tc>
              <w:tc>
                <w:tcPr>
                  <w:tcW w:w="729" w:type="dxa"/>
                  <w:vAlign w:val="center"/>
                </w:tcPr>
                <w:p w:rsidR="006B73E7" w:rsidRPr="00A201B0" w:rsidRDefault="00A201B0">
                  <w:pPr>
                    <w:adjustRightInd w:val="0"/>
                    <w:snapToGrid w:val="0"/>
                    <w:jc w:val="center"/>
                    <w:rPr>
                      <w:rFonts w:ascii="Times New Roman" w:eastAsia="仿宋_GB2312" w:hAnsi="Times New Roman"/>
                      <w:szCs w:val="21"/>
                    </w:rPr>
                  </w:pPr>
                  <w:r w:rsidRPr="00A201B0">
                    <w:rPr>
                      <w:rFonts w:ascii="Times New Roman" w:eastAsia="仿宋_GB2312" w:hAnsi="Times New Roman" w:hint="eastAsia"/>
                      <w:szCs w:val="21"/>
                    </w:rPr>
                    <w:t>42.9</w:t>
                  </w:r>
                </w:p>
              </w:tc>
              <w:tc>
                <w:tcPr>
                  <w:tcW w:w="1424" w:type="dxa"/>
                  <w:vAlign w:val="center"/>
                </w:tcPr>
                <w:p w:rsidR="006B73E7" w:rsidRPr="00A201B0" w:rsidRDefault="00A201B0">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22.85</w:t>
                  </w:r>
                </w:p>
              </w:tc>
              <w:tc>
                <w:tcPr>
                  <w:tcW w:w="775" w:type="dxa"/>
                  <w:vAlign w:val="center"/>
                </w:tcPr>
                <w:p w:rsidR="006B73E7" w:rsidRPr="00A201B0" w:rsidRDefault="00A419F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59.0</w:t>
                  </w:r>
                </w:p>
              </w:tc>
              <w:tc>
                <w:tcPr>
                  <w:tcW w:w="743" w:type="dxa"/>
                  <w:vAlign w:val="center"/>
                </w:tcPr>
                <w:p w:rsidR="006B73E7" w:rsidRPr="00A201B0" w:rsidRDefault="00A419FD">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42.94</w:t>
                  </w:r>
                </w:p>
              </w:tc>
              <w:tc>
                <w:tcPr>
                  <w:tcW w:w="664" w:type="dxa"/>
                  <w:vMerge/>
                  <w:vAlign w:val="center"/>
                </w:tcPr>
                <w:p w:rsidR="006B73E7" w:rsidRPr="00A201B0" w:rsidRDefault="006B73E7">
                  <w:pPr>
                    <w:adjustRightInd w:val="0"/>
                    <w:snapToGrid w:val="0"/>
                    <w:jc w:val="center"/>
                    <w:rPr>
                      <w:rFonts w:ascii="Times New Roman" w:eastAsia="仿宋_GB2312" w:hAnsi="Times New Roman"/>
                      <w:szCs w:val="21"/>
                    </w:rPr>
                  </w:pPr>
                </w:p>
              </w:tc>
              <w:tc>
                <w:tcPr>
                  <w:tcW w:w="760" w:type="dxa"/>
                  <w:vMerge/>
                  <w:vAlign w:val="center"/>
                </w:tcPr>
                <w:p w:rsidR="006B73E7" w:rsidRPr="00A201B0" w:rsidRDefault="006B73E7">
                  <w:pPr>
                    <w:adjustRightInd w:val="0"/>
                    <w:snapToGrid w:val="0"/>
                    <w:jc w:val="center"/>
                    <w:rPr>
                      <w:rFonts w:ascii="Times New Roman" w:eastAsia="仿宋_GB2312" w:hAnsi="Times New Roman"/>
                      <w:szCs w:val="21"/>
                    </w:rPr>
                  </w:pP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c>
                <w:tcPr>
                  <w:tcW w:w="760" w:type="dxa"/>
                  <w:vAlign w:val="center"/>
                </w:tcPr>
                <w:p w:rsidR="006B73E7" w:rsidRPr="00A201B0" w:rsidRDefault="006B73E7">
                  <w:pPr>
                    <w:adjustRightInd w:val="0"/>
                    <w:snapToGrid w:val="0"/>
                    <w:jc w:val="center"/>
                    <w:rPr>
                      <w:rFonts w:ascii="Times New Roman" w:eastAsia="仿宋_GB2312" w:hAnsi="Times New Roman"/>
                      <w:szCs w:val="21"/>
                    </w:rPr>
                  </w:pPr>
                  <w:r w:rsidRPr="00A201B0">
                    <w:rPr>
                      <w:rFonts w:ascii="Times New Roman" w:eastAsia="仿宋_GB2312" w:hAnsi="Times New Roman"/>
                      <w:szCs w:val="21"/>
                    </w:rPr>
                    <w:t>达标</w:t>
                  </w:r>
                </w:p>
              </w:tc>
            </w:tr>
          </w:tbl>
          <w:p w:rsidR="006B73E7" w:rsidRDefault="006B73E7">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kern w:val="28"/>
                <w:sz w:val="24"/>
              </w:rPr>
              <w:t>由表</w:t>
            </w:r>
            <w:r>
              <w:rPr>
                <w:rFonts w:ascii="Times New Roman" w:eastAsia="仿宋_GB2312" w:hAnsi="Times New Roman"/>
                <w:kern w:val="28"/>
                <w:sz w:val="24"/>
              </w:rPr>
              <w:t>7-</w:t>
            </w:r>
            <w:r w:rsidR="000B107C">
              <w:rPr>
                <w:rFonts w:ascii="Times New Roman" w:eastAsia="仿宋_GB2312" w:hAnsi="Times New Roman" w:hint="eastAsia"/>
                <w:kern w:val="28"/>
                <w:sz w:val="24"/>
              </w:rPr>
              <w:t>8</w:t>
            </w:r>
            <w:r>
              <w:rPr>
                <w:rFonts w:ascii="Times New Roman" w:eastAsia="仿宋_GB2312" w:hAnsi="Times New Roman"/>
                <w:kern w:val="28"/>
                <w:sz w:val="24"/>
              </w:rPr>
              <w:t>可知，</w:t>
            </w:r>
            <w:r>
              <w:rPr>
                <w:rFonts w:ascii="Times New Roman" w:eastAsia="仿宋_GB2312" w:hAnsi="Times New Roman"/>
                <w:sz w:val="24"/>
              </w:rPr>
              <w:t>因此项目各厂界噪声均可满足《工业企业厂界环境噪声排放标准》（</w:t>
            </w:r>
            <w:r>
              <w:rPr>
                <w:rFonts w:ascii="Times New Roman" w:eastAsia="仿宋_GB2312" w:hAnsi="Times New Roman"/>
                <w:sz w:val="24"/>
              </w:rPr>
              <w:t>GB12348-2008</w:t>
            </w:r>
            <w:r>
              <w:rPr>
                <w:rFonts w:ascii="Times New Roman" w:eastAsia="仿宋_GB2312" w:hAnsi="Times New Roman"/>
                <w:sz w:val="24"/>
              </w:rPr>
              <w:t>）</w:t>
            </w:r>
            <w:r w:rsidR="000B107C">
              <w:rPr>
                <w:rFonts w:ascii="Times New Roman" w:eastAsia="仿宋_GB2312" w:hAnsi="Times New Roman" w:hint="eastAsia"/>
                <w:sz w:val="24"/>
              </w:rPr>
              <w:t>3</w:t>
            </w:r>
            <w:r>
              <w:rPr>
                <w:rFonts w:ascii="Times New Roman" w:eastAsia="仿宋_GB2312" w:hAnsi="Times New Roman"/>
                <w:sz w:val="24"/>
              </w:rPr>
              <w:t>类标准要求</w:t>
            </w:r>
            <w:r>
              <w:rPr>
                <w:rFonts w:ascii="Times New Roman" w:eastAsia="仿宋_GB2312" w:hAnsi="Times New Roman" w:hint="eastAsia"/>
                <w:sz w:val="24"/>
              </w:rPr>
              <w:t>，</w:t>
            </w:r>
            <w:r>
              <w:rPr>
                <w:rFonts w:ascii="Times New Roman" w:eastAsia="仿宋_GB2312" w:hAnsi="Times New Roman"/>
                <w:sz w:val="24"/>
              </w:rPr>
              <w:t>对周围</w:t>
            </w:r>
            <w:proofErr w:type="gramStart"/>
            <w:r>
              <w:rPr>
                <w:rFonts w:ascii="Times New Roman" w:eastAsia="仿宋_GB2312" w:hAnsi="Times New Roman"/>
                <w:sz w:val="24"/>
              </w:rPr>
              <w:t>地区声</w:t>
            </w:r>
            <w:proofErr w:type="gramEnd"/>
            <w:r>
              <w:rPr>
                <w:rFonts w:ascii="Times New Roman" w:eastAsia="仿宋_GB2312" w:hAnsi="Times New Roman"/>
                <w:sz w:val="24"/>
              </w:rPr>
              <w:t>环境影响较小</w:t>
            </w:r>
            <w:r>
              <w:rPr>
                <w:rFonts w:ascii="Times New Roman" w:eastAsia="仿宋_GB2312" w:hAnsi="Times New Roman" w:hint="eastAsia"/>
                <w:sz w:val="24"/>
              </w:rPr>
              <w:t>。</w:t>
            </w:r>
          </w:p>
          <w:p w:rsidR="000B107C" w:rsidRDefault="000B107C"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hint="eastAsia"/>
              </w:rPr>
              <w:t>4</w:t>
            </w:r>
            <w:r>
              <w:rPr>
                <w:rFonts w:ascii="Times New Roman" w:eastAsia="仿宋_GB2312" w:hAnsi="Times New Roman" w:hint="eastAsia"/>
              </w:rPr>
              <w:t>）噪声污染防治措施分析</w:t>
            </w:r>
          </w:p>
          <w:p w:rsidR="000B107C" w:rsidRDefault="000B107C"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lastRenderedPageBreak/>
              <w:t>项目噪声主要来源于</w:t>
            </w:r>
            <w:r w:rsidR="007B61AB">
              <w:rPr>
                <w:rFonts w:ascii="Times New Roman" w:eastAsia="仿宋_GB2312" w:hAnsi="Times New Roman" w:hint="eastAsia"/>
              </w:rPr>
              <w:t>充装泵等生产设备以及进行运输车辆产生的噪声，其中充装泵噪声声级约为</w:t>
            </w:r>
            <w:r w:rsidR="007B61AB">
              <w:rPr>
                <w:rFonts w:ascii="Times New Roman" w:eastAsia="仿宋_GB2312" w:hAnsi="Times New Roman" w:hint="eastAsia"/>
              </w:rPr>
              <w:t>70-85dB</w:t>
            </w:r>
            <w:r w:rsidR="007B61AB">
              <w:rPr>
                <w:rFonts w:ascii="Times New Roman" w:eastAsia="仿宋_GB2312" w:hAnsi="Times New Roman" w:hint="eastAsia"/>
              </w:rPr>
              <w:t>（</w:t>
            </w:r>
            <w:r w:rsidR="007B61AB">
              <w:rPr>
                <w:rFonts w:ascii="Times New Roman" w:eastAsia="仿宋_GB2312" w:hAnsi="Times New Roman" w:hint="eastAsia"/>
              </w:rPr>
              <w:t>A</w:t>
            </w:r>
            <w:r w:rsidR="007B61AB">
              <w:rPr>
                <w:rFonts w:ascii="Times New Roman" w:eastAsia="仿宋_GB2312" w:hAnsi="Times New Roman" w:hint="eastAsia"/>
              </w:rPr>
              <w:t>），进出车辆噪声声级约为</w:t>
            </w:r>
            <w:r w:rsidR="007B61AB">
              <w:rPr>
                <w:rFonts w:ascii="Times New Roman" w:eastAsia="仿宋_GB2312" w:hAnsi="Times New Roman" w:hint="eastAsia"/>
              </w:rPr>
              <w:t>65-75dB</w:t>
            </w:r>
            <w:r w:rsidR="007B61AB">
              <w:rPr>
                <w:rFonts w:ascii="Times New Roman" w:eastAsia="仿宋_GB2312" w:hAnsi="Times New Roman" w:hint="eastAsia"/>
              </w:rPr>
              <w:t>（</w:t>
            </w:r>
            <w:r w:rsidR="007B61AB">
              <w:rPr>
                <w:rFonts w:ascii="Times New Roman" w:eastAsia="仿宋_GB2312" w:hAnsi="Times New Roman" w:hint="eastAsia"/>
              </w:rPr>
              <w:t>A</w:t>
            </w:r>
            <w:r w:rsidR="007B61AB">
              <w:rPr>
                <w:rFonts w:ascii="Times New Roman" w:eastAsia="仿宋_GB2312" w:hAnsi="Times New Roman" w:hint="eastAsia"/>
              </w:rPr>
              <w:t>）。为进一步降低噪声对周边环境的影响，须采取噪声控制措施，措施落实到位后项目厂界噪声能稳定达到排放标准限值</w:t>
            </w:r>
          </w:p>
          <w:p w:rsidR="007B61AB" w:rsidRDefault="007B61AB"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项目对噪声的控制主要采取了以下措施：</w:t>
            </w:r>
          </w:p>
          <w:p w:rsidR="007B61AB" w:rsidRDefault="007B61AB"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①高噪声设备降噪对噪声的控制首先从声源上着手，重视设备选型，对高噪声设备在安装时加装减振垫等措施。</w:t>
            </w:r>
          </w:p>
          <w:p w:rsidR="007B61AB" w:rsidRDefault="007B61AB"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②重视厂区整体设计合理布局，</w:t>
            </w:r>
            <w:r w:rsidR="00D218A5">
              <w:rPr>
                <w:rFonts w:ascii="Times New Roman" w:eastAsia="仿宋_GB2312" w:hAnsi="Times New Roman" w:hint="eastAsia"/>
              </w:rPr>
              <w:t>尽可能地将高噪声设备布置在厂房的中心，利用建筑物、构筑物形成噪声屏障，阻碍噪声传播。</w:t>
            </w:r>
          </w:p>
          <w:p w:rsidR="00D218A5" w:rsidRDefault="00D218A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③加强噪声防治管理，降低人为噪声。</w:t>
            </w:r>
          </w:p>
          <w:p w:rsidR="00D218A5" w:rsidRDefault="00D218A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从管理方面看，应加强以下几个方面工作，以降低对周边的声环境影响：</w:t>
            </w:r>
          </w:p>
          <w:p w:rsidR="00D218A5" w:rsidRDefault="00D218A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1</w:t>
            </w:r>
            <w:r>
              <w:rPr>
                <w:rFonts w:ascii="Times New Roman" w:eastAsia="仿宋_GB2312" w:hAnsi="Times New Roman" w:hint="eastAsia"/>
              </w:rPr>
              <w:t>）建立设备定期维护、保养的管理制度，以防止设备故障形成的非正常生产噪声，同时确保环保措施发挥最有效的功能。</w:t>
            </w:r>
          </w:p>
          <w:p w:rsidR="00D218A5" w:rsidRDefault="00D218A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hint="eastAsia"/>
              </w:rPr>
              <w:t>）加强职工环保意识教育，提倡文明生产，防止人为噪声。</w:t>
            </w:r>
          </w:p>
          <w:p w:rsidR="00D218A5" w:rsidRDefault="00D218A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3</w:t>
            </w:r>
            <w:r>
              <w:rPr>
                <w:rFonts w:ascii="Times New Roman" w:eastAsia="仿宋_GB2312" w:hAnsi="Times New Roman" w:hint="eastAsia"/>
              </w:rPr>
              <w:t>）规范作业车辆驾驶人员操作，并对作业车辆定期维护，防止作业车辆故障噪声。</w:t>
            </w:r>
          </w:p>
          <w:p w:rsidR="00D218A5" w:rsidRDefault="00D218A5"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经过隔声措施及距离衰减后，建设项目营运期</w:t>
            </w:r>
            <w:r w:rsidR="008360E4">
              <w:rPr>
                <w:rFonts w:ascii="Times New Roman" w:eastAsia="仿宋_GB2312" w:hAnsi="Times New Roman" w:hint="eastAsia"/>
              </w:rPr>
              <w:t>各厂</w:t>
            </w:r>
            <w:r>
              <w:rPr>
                <w:rFonts w:ascii="Times New Roman" w:eastAsia="仿宋_GB2312" w:hAnsi="Times New Roman" w:hint="eastAsia"/>
              </w:rPr>
              <w:t>界</w:t>
            </w:r>
            <w:r w:rsidR="008360E4">
              <w:rPr>
                <w:rFonts w:ascii="Times New Roman" w:eastAsia="仿宋_GB2312" w:hAnsi="Times New Roman" w:hint="eastAsia"/>
              </w:rPr>
              <w:t>的噪声预测影响值与本底值叠加后，全厂四侧厂界噪声可达到《工业企业厂界环境噪声排放标准》（</w:t>
            </w:r>
            <w:r w:rsidR="008360E4">
              <w:rPr>
                <w:rFonts w:ascii="Times New Roman" w:eastAsia="仿宋_GB2312" w:hAnsi="Times New Roman" w:hint="eastAsia"/>
              </w:rPr>
              <w:t>GB12348-2008</w:t>
            </w:r>
            <w:r w:rsidR="008360E4">
              <w:rPr>
                <w:rFonts w:ascii="Times New Roman" w:eastAsia="仿宋_GB2312" w:hAnsi="Times New Roman" w:hint="eastAsia"/>
              </w:rPr>
              <w:t>）</w:t>
            </w:r>
            <w:r w:rsidR="008360E4">
              <w:rPr>
                <w:rFonts w:ascii="Times New Roman" w:eastAsia="仿宋_GB2312" w:hAnsi="Times New Roman" w:hint="eastAsia"/>
              </w:rPr>
              <w:t>3</w:t>
            </w:r>
            <w:r w:rsidR="008360E4">
              <w:rPr>
                <w:rFonts w:ascii="Times New Roman" w:eastAsia="仿宋_GB2312" w:hAnsi="Times New Roman" w:hint="eastAsia"/>
              </w:rPr>
              <w:t>类标准。</w:t>
            </w:r>
          </w:p>
          <w:p w:rsidR="008360E4" w:rsidRPr="008360E4" w:rsidRDefault="008360E4" w:rsidP="00C623AA">
            <w:pPr>
              <w:pStyle w:val="Default1"/>
              <w:spacing w:line="360" w:lineRule="auto"/>
              <w:ind w:firstLineChars="200" w:firstLine="480"/>
              <w:rPr>
                <w:rFonts w:ascii="Times New Roman" w:eastAsia="仿宋_GB2312" w:hAnsi="Times New Roman"/>
              </w:rPr>
            </w:pPr>
            <w:r>
              <w:rPr>
                <w:rFonts w:ascii="Times New Roman" w:eastAsia="仿宋_GB2312" w:hAnsi="Times New Roman" w:hint="eastAsia"/>
              </w:rPr>
              <w:t>因此，项目采取的噪声防治措施有效可行。</w:t>
            </w:r>
          </w:p>
          <w:p w:rsidR="006B73E7" w:rsidRDefault="008726A2">
            <w:pPr>
              <w:pStyle w:val="10"/>
              <w:adjustRightInd w:val="0"/>
              <w:snapToGrid w:val="0"/>
              <w:ind w:firstLineChars="0" w:firstLine="0"/>
              <w:rPr>
                <w:rFonts w:ascii="Times New Roman" w:eastAsia="仿宋_GB2312" w:hAnsi="Times New Roman"/>
                <w:b/>
              </w:rPr>
            </w:pPr>
            <w:r>
              <w:rPr>
                <w:rFonts w:ascii="Times New Roman" w:eastAsia="仿宋_GB2312" w:hAnsi="Times New Roman" w:hint="eastAsia"/>
                <w:b/>
                <w:bCs/>
              </w:rPr>
              <w:t>7.2.</w:t>
            </w:r>
            <w:r w:rsidR="006B73E7">
              <w:rPr>
                <w:rFonts w:ascii="Times New Roman" w:eastAsia="仿宋_GB2312" w:hAnsi="Times New Roman"/>
                <w:b/>
                <w:bCs/>
              </w:rPr>
              <w:t>4</w:t>
            </w:r>
            <w:r>
              <w:rPr>
                <w:rFonts w:ascii="Times New Roman" w:eastAsia="仿宋_GB2312" w:hAnsi="Times New Roman" w:hint="eastAsia"/>
                <w:b/>
                <w:bCs/>
              </w:rPr>
              <w:t xml:space="preserve"> </w:t>
            </w:r>
            <w:r w:rsidR="006B73E7">
              <w:rPr>
                <w:rFonts w:ascii="Times New Roman" w:eastAsia="仿宋_GB2312" w:hAnsi="Times New Roman" w:hint="eastAsia"/>
                <w:b/>
                <w:bCs/>
              </w:rPr>
              <w:t>运营期</w:t>
            </w:r>
            <w:r w:rsidR="006B73E7">
              <w:rPr>
                <w:rFonts w:ascii="Times New Roman" w:eastAsia="仿宋_GB2312" w:hAnsi="Times New Roman" w:hint="eastAsia"/>
                <w:b/>
              </w:rPr>
              <w:t>固体废物环境影响分析</w:t>
            </w:r>
          </w:p>
          <w:p w:rsidR="008360E4" w:rsidRDefault="00D9470F" w:rsidP="00C623AA">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该项目固体废物来源主要来自于职工生活工作中产生的生活垃圾</w:t>
            </w:r>
            <w:r w:rsidRPr="00D9470F">
              <w:rPr>
                <w:rFonts w:ascii="Times New Roman" w:eastAsia="仿宋_GB2312" w:hAnsi="Times New Roman" w:hint="eastAsia"/>
                <w:sz w:val="24"/>
              </w:rPr>
              <w:t>11.25t/a</w:t>
            </w:r>
            <w:r w:rsidRPr="00D9470F">
              <w:rPr>
                <w:rFonts w:ascii="Times New Roman" w:eastAsia="仿宋_GB2312" w:hAnsi="Times New Roman" w:hint="eastAsia"/>
                <w:sz w:val="24"/>
              </w:rPr>
              <w:t>，交由环卫部门处理</w:t>
            </w:r>
            <w:r w:rsidR="008360E4">
              <w:rPr>
                <w:rFonts w:ascii="Times New Roman" w:eastAsia="仿宋_GB2312" w:hAnsi="Times New Roman" w:hint="eastAsia"/>
                <w:sz w:val="24"/>
              </w:rPr>
              <w:t>；项目充装前阶段气瓶检验过程中会产生的废气瓶头、废乳胶</w:t>
            </w:r>
            <w:proofErr w:type="gramStart"/>
            <w:r w:rsidR="008360E4">
              <w:rPr>
                <w:rFonts w:ascii="Times New Roman" w:eastAsia="仿宋_GB2312" w:hAnsi="Times New Roman" w:hint="eastAsia"/>
                <w:sz w:val="24"/>
              </w:rPr>
              <w:t>垫集中</w:t>
            </w:r>
            <w:proofErr w:type="gramEnd"/>
            <w:r w:rsidR="008360E4">
              <w:rPr>
                <w:rFonts w:ascii="Times New Roman" w:eastAsia="仿宋_GB2312" w:hAnsi="Times New Roman" w:hint="eastAsia"/>
                <w:sz w:val="24"/>
              </w:rPr>
              <w:t>收集后外售处置。</w:t>
            </w:r>
            <w:r w:rsidRPr="00D9470F">
              <w:rPr>
                <w:rFonts w:ascii="Times New Roman" w:eastAsia="仿宋_GB2312" w:hAnsi="Times New Roman" w:hint="eastAsia"/>
                <w:sz w:val="24"/>
              </w:rPr>
              <w:t>本项目所用</w:t>
            </w:r>
            <w:proofErr w:type="gramStart"/>
            <w:r w:rsidRPr="00D9470F">
              <w:rPr>
                <w:rFonts w:ascii="Times New Roman" w:eastAsia="仿宋_GB2312" w:hAnsi="Times New Roman" w:hint="eastAsia"/>
                <w:sz w:val="24"/>
              </w:rPr>
              <w:t>钢瓶均</w:t>
            </w:r>
            <w:proofErr w:type="gramEnd"/>
            <w:r w:rsidRPr="00D9470F">
              <w:rPr>
                <w:rFonts w:ascii="Times New Roman" w:eastAsia="仿宋_GB2312" w:hAnsi="Times New Roman" w:hint="eastAsia"/>
                <w:sz w:val="24"/>
              </w:rPr>
              <w:t>在场外进行检测</w:t>
            </w:r>
            <w:r>
              <w:rPr>
                <w:rFonts w:ascii="Times New Roman" w:eastAsia="仿宋_GB2312" w:hAnsi="Times New Roman" w:hint="eastAsia"/>
                <w:sz w:val="24"/>
              </w:rPr>
              <w:t>，运进厂区后直接使用，</w:t>
            </w:r>
            <w:r w:rsidR="008360E4">
              <w:rPr>
                <w:rFonts w:ascii="Times New Roman" w:eastAsia="仿宋_GB2312" w:hAnsi="Times New Roman" w:hint="eastAsia"/>
                <w:sz w:val="24"/>
              </w:rPr>
              <w:t>使用年限为</w:t>
            </w:r>
            <w:r w:rsidR="008360E4">
              <w:rPr>
                <w:rFonts w:ascii="Times New Roman" w:eastAsia="仿宋_GB2312" w:hAnsi="Times New Roman" w:hint="eastAsia"/>
                <w:sz w:val="24"/>
              </w:rPr>
              <w:t>30</w:t>
            </w:r>
            <w:r w:rsidR="008360E4">
              <w:rPr>
                <w:rFonts w:ascii="Times New Roman" w:eastAsia="仿宋_GB2312" w:hAnsi="Times New Roman" w:hint="eastAsia"/>
                <w:sz w:val="24"/>
              </w:rPr>
              <w:t>年，使用期限到期后将集中收集外售处置，目前项目暂未产生</w:t>
            </w:r>
            <w:r w:rsidR="008360E4">
              <w:rPr>
                <w:rFonts w:ascii="Times New Roman" w:eastAsia="仿宋_GB2312" w:hAnsi="Times New Roman"/>
                <w:sz w:val="24"/>
                <w:lang w:bidi="bo-CN"/>
              </w:rPr>
              <w:t>废弃钢瓶</w:t>
            </w:r>
            <w:r w:rsidR="008360E4">
              <w:rPr>
                <w:rFonts w:ascii="Times New Roman" w:eastAsia="仿宋_GB2312" w:hAnsi="Times New Roman" w:hint="eastAsia"/>
                <w:sz w:val="24"/>
              </w:rPr>
              <w:t>。</w:t>
            </w:r>
          </w:p>
          <w:p w:rsidR="00D9470F" w:rsidRDefault="00D9470F" w:rsidP="00C623AA">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经过以上措施，项目固废去向明确，不会产生二次污染，对周围环境基本无影响，符合《一般工业固体废物贮存、处置场污染控制标准》（</w:t>
            </w:r>
            <w:r>
              <w:rPr>
                <w:rFonts w:ascii="Times New Roman" w:eastAsia="仿宋_GB2312" w:hAnsi="Times New Roman" w:hint="eastAsia"/>
                <w:sz w:val="24"/>
              </w:rPr>
              <w:t>GB18599-2001</w:t>
            </w:r>
            <w:r>
              <w:rPr>
                <w:rFonts w:ascii="Times New Roman" w:eastAsia="仿宋_GB2312" w:hAnsi="Times New Roman" w:hint="eastAsia"/>
                <w:sz w:val="24"/>
              </w:rPr>
              <w:t>）及修改单中标准要求。</w:t>
            </w:r>
          </w:p>
          <w:p w:rsidR="007970EE" w:rsidRDefault="007970EE" w:rsidP="00C623AA">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一般固体废物的收集、暂存、运输与处置设施</w:t>
            </w:r>
          </w:p>
          <w:p w:rsidR="007970EE" w:rsidRDefault="007970EE" w:rsidP="00C623AA">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①对一般固体废物从生产、收集、运输、贮存直至最终处理实行全过程管理；</w:t>
            </w:r>
          </w:p>
          <w:p w:rsidR="007970EE" w:rsidRDefault="007970EE" w:rsidP="00C623AA">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②加强一般固体废物规范化管理，一般固体废物分类定点摆放，堆放场所应远离</w:t>
            </w:r>
            <w:r>
              <w:rPr>
                <w:rFonts w:ascii="Times New Roman" w:eastAsia="仿宋_GB2312" w:hAnsi="Times New Roman" w:hint="eastAsia"/>
                <w:sz w:val="24"/>
              </w:rPr>
              <w:lastRenderedPageBreak/>
              <w:t>办公区域和周围环境敏感点，为减少雨水侵蚀造成的二次无偶然，临时堆放场地要有防渗漏措施，并加盖顶棚。</w:t>
            </w:r>
          </w:p>
          <w:p w:rsidR="00205287" w:rsidRDefault="007970EE" w:rsidP="00C623AA">
            <w:pPr>
              <w:pStyle w:val="a0"/>
              <w:adjustRightInd w:val="0"/>
              <w:snapToGrid w:val="0"/>
              <w:spacing w:line="360" w:lineRule="auto"/>
              <w:ind w:firstLine="480"/>
              <w:rPr>
                <w:rFonts w:ascii="Times New Roman" w:eastAsia="仿宋_GB2312" w:hAnsi="Times New Roman"/>
                <w:sz w:val="24"/>
              </w:rPr>
            </w:pPr>
            <w:r>
              <w:rPr>
                <w:rFonts w:ascii="Times New Roman" w:eastAsia="仿宋_GB2312" w:hAnsi="Times New Roman" w:hint="eastAsia"/>
                <w:sz w:val="24"/>
              </w:rPr>
              <w:t>项目一般固体废物</w:t>
            </w:r>
            <w:r w:rsidR="00205287">
              <w:rPr>
                <w:rFonts w:ascii="Times New Roman" w:eastAsia="仿宋_GB2312" w:hAnsi="Times New Roman" w:hint="eastAsia"/>
                <w:sz w:val="24"/>
              </w:rPr>
              <w:t>主要为员工生活垃圾，由厂内垃圾桶收集，定期委托环卫部门清运，可得到有效处理，污染防治措施可行。</w:t>
            </w:r>
          </w:p>
          <w:p w:rsidR="00205287" w:rsidRDefault="00205287" w:rsidP="00205287">
            <w:pPr>
              <w:pStyle w:val="10"/>
              <w:adjustRightInd w:val="0"/>
              <w:snapToGrid w:val="0"/>
              <w:ind w:firstLineChars="0" w:firstLine="0"/>
              <w:rPr>
                <w:rFonts w:ascii="Times New Roman" w:eastAsia="仿宋_GB2312" w:hAnsi="Times New Roman"/>
                <w:b/>
                <w:bCs/>
              </w:rPr>
            </w:pPr>
            <w:r w:rsidRPr="00205287">
              <w:rPr>
                <w:rFonts w:ascii="Times New Roman" w:eastAsia="仿宋_GB2312" w:hAnsi="Times New Roman" w:hint="eastAsia"/>
                <w:b/>
                <w:bCs/>
              </w:rPr>
              <w:t>7.2.5</w:t>
            </w:r>
            <w:r w:rsidRPr="00205287">
              <w:rPr>
                <w:rFonts w:ascii="Times New Roman" w:eastAsia="仿宋_GB2312" w:hAnsi="Times New Roman" w:hint="eastAsia"/>
                <w:b/>
                <w:bCs/>
              </w:rPr>
              <w:t>、土壤及地下水影响分析</w:t>
            </w:r>
          </w:p>
          <w:p w:rsidR="00205287" w:rsidRDefault="00205287" w:rsidP="00C623AA">
            <w:pPr>
              <w:pStyle w:val="10"/>
              <w:adjustRightInd w:val="0"/>
              <w:snapToGrid w:val="0"/>
              <w:ind w:firstLine="480"/>
              <w:rPr>
                <w:rFonts w:ascii="Times New Roman" w:eastAsia="仿宋_GB2312" w:hAnsi="Times New Roman"/>
              </w:rPr>
            </w:pPr>
            <w:r>
              <w:rPr>
                <w:rFonts w:ascii="Times New Roman" w:eastAsia="仿宋_GB2312" w:hAnsi="Times New Roman" w:hint="eastAsia"/>
              </w:rPr>
              <w:t>根据</w:t>
            </w:r>
            <w:r w:rsidR="00C93B96">
              <w:rPr>
                <w:rFonts w:ascii="Times New Roman" w:eastAsia="仿宋_GB2312" w:hAnsi="Times New Roman" w:hint="eastAsia"/>
              </w:rPr>
              <w:t>《环境影响评价技术导则</w:t>
            </w:r>
            <w:r w:rsidR="00C93B96">
              <w:rPr>
                <w:rFonts w:ascii="Times New Roman" w:eastAsia="仿宋_GB2312" w:hAnsi="Times New Roman" w:hint="eastAsia"/>
              </w:rPr>
              <w:t xml:space="preserve"> </w:t>
            </w:r>
            <w:r w:rsidR="00C93B96">
              <w:rPr>
                <w:rFonts w:ascii="Times New Roman" w:eastAsia="仿宋_GB2312" w:hAnsi="Times New Roman" w:hint="eastAsia"/>
              </w:rPr>
              <w:t>土壤环境》（</w:t>
            </w:r>
            <w:r w:rsidR="00C93B96">
              <w:rPr>
                <w:rFonts w:ascii="Times New Roman" w:eastAsia="仿宋_GB2312" w:hAnsi="Times New Roman" w:hint="eastAsia"/>
              </w:rPr>
              <w:t>HJ964-2018</w:t>
            </w:r>
            <w:r w:rsidR="00C93B96">
              <w:rPr>
                <w:rFonts w:ascii="Times New Roman" w:eastAsia="仿宋_GB2312" w:hAnsi="Times New Roman" w:hint="eastAsia"/>
              </w:rPr>
              <w:t>），项目属于《环境影响评价技术导则</w:t>
            </w:r>
            <w:r w:rsidR="00C93B96">
              <w:rPr>
                <w:rFonts w:ascii="Times New Roman" w:eastAsia="仿宋_GB2312" w:hAnsi="Times New Roman" w:hint="eastAsia"/>
              </w:rPr>
              <w:t xml:space="preserve"> </w:t>
            </w:r>
            <w:r w:rsidR="00C93B96">
              <w:rPr>
                <w:rFonts w:ascii="Times New Roman" w:eastAsia="仿宋_GB2312" w:hAnsi="Times New Roman" w:hint="eastAsia"/>
              </w:rPr>
              <w:t>土壤环境》（</w:t>
            </w:r>
            <w:r w:rsidR="00C93B96">
              <w:rPr>
                <w:rFonts w:ascii="Times New Roman" w:eastAsia="仿宋_GB2312" w:hAnsi="Times New Roman" w:hint="eastAsia"/>
              </w:rPr>
              <w:t>HJ964-2018</w:t>
            </w:r>
            <w:r w:rsidR="00C93B96">
              <w:rPr>
                <w:rFonts w:ascii="Times New Roman" w:eastAsia="仿宋_GB2312" w:hAnsi="Times New Roman" w:hint="eastAsia"/>
              </w:rPr>
              <w:t>）附录</w:t>
            </w:r>
            <w:r w:rsidR="00C93B96">
              <w:rPr>
                <w:rFonts w:ascii="Times New Roman" w:eastAsia="仿宋_GB2312" w:hAnsi="Times New Roman" w:hint="eastAsia"/>
              </w:rPr>
              <w:t>A</w:t>
            </w:r>
            <w:r w:rsidR="00C93B96">
              <w:rPr>
                <w:rFonts w:ascii="Times New Roman" w:eastAsia="仿宋_GB2312" w:hAnsi="Times New Roman" w:hint="eastAsia"/>
              </w:rPr>
              <w:t>中“注</w:t>
            </w:r>
            <w:r w:rsidR="00C93B96">
              <w:rPr>
                <w:rFonts w:ascii="Times New Roman" w:eastAsia="仿宋_GB2312" w:hAnsi="Times New Roman" w:hint="eastAsia"/>
              </w:rPr>
              <w:t>1</w:t>
            </w:r>
            <w:r w:rsidR="00E35C4B">
              <w:rPr>
                <w:rFonts w:ascii="Times New Roman" w:eastAsia="仿宋_GB2312" w:hAnsi="Times New Roman" w:hint="eastAsia"/>
              </w:rPr>
              <w:t>仅切割组装的、单纯混合和分装的、编织物及其制造品的，列为</w:t>
            </w:r>
            <w:r w:rsidR="00E35C4B" w:rsidRPr="00E35C4B">
              <w:rPr>
                <w:rFonts w:ascii="Times New Roman" w:eastAsia="仿宋_GB2312" w:hAnsi="Times New Roman" w:hint="eastAsia"/>
              </w:rPr>
              <w:t>Ⅳ</w:t>
            </w:r>
            <w:r w:rsidR="00E35C4B">
              <w:rPr>
                <w:rFonts w:ascii="Times New Roman" w:eastAsia="仿宋_GB2312" w:hAnsi="Times New Roman" w:hint="eastAsia"/>
              </w:rPr>
              <w:t>类</w:t>
            </w:r>
            <w:r w:rsidR="00C93B96">
              <w:rPr>
                <w:rFonts w:ascii="Times New Roman" w:eastAsia="仿宋_GB2312" w:hAnsi="Times New Roman" w:hint="eastAsia"/>
              </w:rPr>
              <w:t>”</w:t>
            </w:r>
            <w:r w:rsidR="003D0914">
              <w:rPr>
                <w:rFonts w:ascii="Times New Roman" w:eastAsia="仿宋_GB2312" w:hAnsi="Times New Roman" w:hint="eastAsia"/>
              </w:rPr>
              <w:t>。根据土壤导则中“</w:t>
            </w:r>
            <w:r w:rsidR="003D0914">
              <w:rPr>
                <w:rFonts w:ascii="Times New Roman" w:eastAsia="仿宋_GB2312" w:hAnsi="Times New Roman" w:hint="eastAsia"/>
              </w:rPr>
              <w:t xml:space="preserve">4.2.2 </w:t>
            </w:r>
            <w:r w:rsidR="003D0914">
              <w:rPr>
                <w:rFonts w:ascii="Times New Roman" w:eastAsia="仿宋_GB2312" w:hAnsi="Times New Roman" w:hint="eastAsia"/>
              </w:rPr>
              <w:t>其中</w:t>
            </w:r>
            <w:r w:rsidR="003D0914" w:rsidRPr="00E35C4B">
              <w:rPr>
                <w:rFonts w:ascii="Times New Roman" w:eastAsia="仿宋_GB2312" w:hAnsi="Times New Roman" w:hint="eastAsia"/>
              </w:rPr>
              <w:t>Ⅳ</w:t>
            </w:r>
            <w:r w:rsidR="003D0914">
              <w:rPr>
                <w:rFonts w:ascii="Times New Roman" w:eastAsia="仿宋_GB2312" w:hAnsi="Times New Roman" w:hint="eastAsia"/>
              </w:rPr>
              <w:t>类建设项目可不开展土壤环境影响评价”，判定本项目土壤评价工作等级为无需开展土壤环境影响评价工作。</w:t>
            </w:r>
          </w:p>
          <w:p w:rsidR="003D0914" w:rsidRDefault="00C623AA" w:rsidP="00205287">
            <w:pPr>
              <w:pStyle w:val="10"/>
              <w:adjustRightInd w:val="0"/>
              <w:snapToGrid w:val="0"/>
              <w:ind w:firstLineChars="0" w:firstLine="0"/>
              <w:rPr>
                <w:rFonts w:ascii="Times New Roman" w:eastAsia="仿宋_GB2312" w:hAnsi="Times New Roman"/>
              </w:rPr>
            </w:pPr>
            <w:r>
              <w:rPr>
                <w:rFonts w:ascii="Times New Roman" w:eastAsia="仿宋_GB2312" w:hAnsi="Times New Roman" w:hint="eastAsia"/>
              </w:rPr>
              <w:t xml:space="preserve">    </w:t>
            </w:r>
            <w:r w:rsidR="003D0914">
              <w:rPr>
                <w:rFonts w:ascii="Times New Roman" w:eastAsia="仿宋_GB2312" w:hAnsi="Times New Roman" w:hint="eastAsia"/>
              </w:rPr>
              <w:t>建设单位应确保做好厂区储罐区、瓶库（周转库）和化粪池等容易渗漏引起土壤污染的区域的管理，定期检查，检查发生跑冒滴漏现象，如发现应立即采取应急措施，确保不会对厂区土壤造成大的影响。</w:t>
            </w:r>
          </w:p>
          <w:p w:rsidR="003D0914" w:rsidRDefault="003D0914" w:rsidP="003D0914">
            <w:pPr>
              <w:pStyle w:val="10"/>
              <w:adjustRightInd w:val="0"/>
              <w:snapToGrid w:val="0"/>
              <w:ind w:firstLineChars="0" w:firstLine="0"/>
              <w:rPr>
                <w:rFonts w:ascii="Times New Roman" w:eastAsia="仿宋_GB2312" w:hAnsi="Times New Roman"/>
                <w:b/>
                <w:bCs/>
              </w:rPr>
            </w:pPr>
            <w:r w:rsidRPr="00205287">
              <w:rPr>
                <w:rFonts w:ascii="Times New Roman" w:eastAsia="仿宋_GB2312" w:hAnsi="Times New Roman" w:hint="eastAsia"/>
                <w:b/>
                <w:bCs/>
              </w:rPr>
              <w:t>7.2.</w:t>
            </w:r>
            <w:r>
              <w:rPr>
                <w:rFonts w:ascii="Times New Roman" w:eastAsia="仿宋_GB2312" w:hAnsi="Times New Roman" w:hint="eastAsia"/>
                <w:b/>
                <w:bCs/>
              </w:rPr>
              <w:t>6</w:t>
            </w:r>
            <w:r w:rsidRPr="00205287">
              <w:rPr>
                <w:rFonts w:ascii="Times New Roman" w:eastAsia="仿宋_GB2312" w:hAnsi="Times New Roman" w:hint="eastAsia"/>
                <w:b/>
                <w:bCs/>
              </w:rPr>
              <w:t>、</w:t>
            </w:r>
            <w:r>
              <w:rPr>
                <w:rFonts w:ascii="Times New Roman" w:eastAsia="仿宋_GB2312" w:hAnsi="Times New Roman" w:hint="eastAsia"/>
                <w:b/>
                <w:bCs/>
              </w:rPr>
              <w:t>地下水环境影响分析</w:t>
            </w:r>
          </w:p>
          <w:p w:rsidR="003D0914" w:rsidRDefault="003D0914" w:rsidP="003D0914">
            <w:pPr>
              <w:pStyle w:val="10"/>
              <w:adjustRightInd w:val="0"/>
              <w:snapToGrid w:val="0"/>
              <w:ind w:firstLineChars="0" w:firstLine="0"/>
              <w:rPr>
                <w:rFonts w:ascii="Times New Roman" w:eastAsia="仿宋_GB2312" w:hAnsi="Times New Roman"/>
              </w:rPr>
            </w:pPr>
            <w:r>
              <w:rPr>
                <w:rFonts w:ascii="Times New Roman" w:eastAsia="仿宋_GB2312" w:hAnsi="Times New Roman" w:hint="eastAsia"/>
                <w:b/>
                <w:bCs/>
              </w:rPr>
              <w:t xml:space="preserve">   </w:t>
            </w:r>
            <w:r w:rsidR="00C623AA">
              <w:rPr>
                <w:rFonts w:ascii="Times New Roman" w:eastAsia="仿宋_GB2312" w:hAnsi="Times New Roman" w:hint="eastAsia"/>
                <w:b/>
                <w:bCs/>
              </w:rPr>
              <w:t xml:space="preserve"> </w:t>
            </w:r>
            <w:r>
              <w:rPr>
                <w:rFonts w:ascii="Times New Roman" w:eastAsia="仿宋_GB2312" w:hAnsi="Times New Roman" w:hint="eastAsia"/>
              </w:rPr>
              <w:t>参照《环境影响评价技术导则</w:t>
            </w:r>
            <w:r>
              <w:rPr>
                <w:rFonts w:ascii="Times New Roman" w:eastAsia="仿宋_GB2312" w:hAnsi="Times New Roman" w:hint="eastAsia"/>
              </w:rPr>
              <w:t xml:space="preserve"> </w:t>
            </w:r>
            <w:r>
              <w:rPr>
                <w:rFonts w:ascii="Times New Roman" w:eastAsia="仿宋_GB2312" w:hAnsi="Times New Roman" w:hint="eastAsia"/>
              </w:rPr>
              <w:t>地下水环境》（</w:t>
            </w:r>
            <w:r>
              <w:rPr>
                <w:rFonts w:ascii="Times New Roman" w:eastAsia="仿宋_GB2312" w:hAnsi="Times New Roman" w:hint="eastAsia"/>
              </w:rPr>
              <w:t>HJ964-2018</w:t>
            </w:r>
            <w:r>
              <w:rPr>
                <w:rFonts w:ascii="Times New Roman" w:eastAsia="仿宋_GB2312" w:hAnsi="Times New Roman" w:hint="eastAsia"/>
              </w:rPr>
              <w:t>）附录</w:t>
            </w:r>
            <w:r>
              <w:rPr>
                <w:rFonts w:ascii="Times New Roman" w:eastAsia="仿宋_GB2312" w:hAnsi="Times New Roman" w:hint="eastAsia"/>
              </w:rPr>
              <w:t>A</w:t>
            </w:r>
            <w:r w:rsidR="00BA0D7E">
              <w:rPr>
                <w:rFonts w:ascii="Times New Roman" w:eastAsia="仿宋_GB2312" w:hAnsi="Times New Roman" w:hint="eastAsia"/>
              </w:rPr>
              <w:t>，本</w:t>
            </w:r>
            <w:r>
              <w:rPr>
                <w:rFonts w:ascii="Times New Roman" w:eastAsia="仿宋_GB2312" w:hAnsi="Times New Roman" w:hint="eastAsia"/>
              </w:rPr>
              <w:t>项目主要从事气体储存分装，对地下水环境影响较小，列为</w:t>
            </w:r>
            <w:r w:rsidRPr="00E35C4B">
              <w:rPr>
                <w:rFonts w:ascii="Times New Roman" w:eastAsia="仿宋_GB2312" w:hAnsi="Times New Roman" w:hint="eastAsia"/>
              </w:rPr>
              <w:t>Ⅳ</w:t>
            </w:r>
            <w:r>
              <w:rPr>
                <w:rFonts w:ascii="Times New Roman" w:eastAsia="仿宋_GB2312" w:hAnsi="Times New Roman" w:hint="eastAsia"/>
              </w:rPr>
              <w:t>类。根据地下水导则中“</w:t>
            </w:r>
            <w:r>
              <w:rPr>
                <w:rFonts w:ascii="Times New Roman" w:eastAsia="仿宋_GB2312" w:hAnsi="Times New Roman" w:hint="eastAsia"/>
              </w:rPr>
              <w:t>4.1</w:t>
            </w:r>
            <w:r w:rsidRPr="00E35C4B">
              <w:rPr>
                <w:rFonts w:ascii="Times New Roman" w:eastAsia="仿宋_GB2312" w:hAnsi="Times New Roman" w:hint="eastAsia"/>
              </w:rPr>
              <w:t>Ⅳ</w:t>
            </w:r>
            <w:r>
              <w:rPr>
                <w:rFonts w:ascii="Times New Roman" w:eastAsia="仿宋_GB2312" w:hAnsi="Times New Roman" w:hint="eastAsia"/>
              </w:rPr>
              <w:t>类建设项目不开展地下水环境影响评价”，判定本项目地下水评价工作等级为无需开展地下水环境影响评价工作。</w:t>
            </w:r>
          </w:p>
          <w:p w:rsidR="003D0914" w:rsidRDefault="003D0914" w:rsidP="003D0914">
            <w:pPr>
              <w:pStyle w:val="10"/>
              <w:adjustRightInd w:val="0"/>
              <w:snapToGrid w:val="0"/>
              <w:ind w:firstLineChars="0" w:firstLine="0"/>
              <w:rPr>
                <w:rFonts w:ascii="Times New Roman" w:eastAsia="仿宋_GB2312" w:hAnsi="Times New Roman"/>
              </w:rPr>
            </w:pPr>
            <w:r>
              <w:rPr>
                <w:rFonts w:ascii="Times New Roman" w:eastAsia="仿宋_GB2312" w:hAnsi="Times New Roman" w:hint="eastAsia"/>
              </w:rPr>
              <w:t xml:space="preserve">   </w:t>
            </w:r>
            <w:r w:rsidR="004C66D0">
              <w:rPr>
                <w:rFonts w:ascii="Times New Roman" w:eastAsia="仿宋_GB2312" w:hAnsi="Times New Roman" w:hint="eastAsia"/>
              </w:rPr>
              <w:t xml:space="preserve"> </w:t>
            </w:r>
            <w:r>
              <w:rPr>
                <w:rFonts w:ascii="Times New Roman" w:eastAsia="仿宋_GB2312" w:hAnsi="Times New Roman" w:hint="eastAsia"/>
              </w:rPr>
              <w:t>为掌握项目对地下水</w:t>
            </w:r>
            <w:r w:rsidR="007402AF">
              <w:rPr>
                <w:rFonts w:ascii="Times New Roman" w:eastAsia="仿宋_GB2312" w:hAnsi="Times New Roman" w:hint="eastAsia"/>
              </w:rPr>
              <w:t>环境的影响，采用解析法模型对事故工况下地下水环境影响进行预测。根据地下水预测结果可知：发生事故</w:t>
            </w:r>
            <w:r w:rsidR="007402AF">
              <w:rPr>
                <w:rFonts w:ascii="Times New Roman" w:eastAsia="仿宋_GB2312" w:hAnsi="Times New Roman" w:hint="eastAsia"/>
              </w:rPr>
              <w:t>10</w:t>
            </w:r>
            <w:r w:rsidR="007402AF">
              <w:rPr>
                <w:rFonts w:ascii="Times New Roman" w:eastAsia="仿宋_GB2312" w:hAnsi="Times New Roman" w:hint="eastAsia"/>
              </w:rPr>
              <w:t>天后，事故废水距离泄漏点越近，</w:t>
            </w:r>
            <w:r w:rsidR="007402AF">
              <w:rPr>
                <w:rFonts w:ascii="Times New Roman" w:eastAsia="仿宋_GB2312" w:hAnsi="Times New Roman" w:hint="eastAsia"/>
              </w:rPr>
              <w:t>COD</w:t>
            </w:r>
            <w:r w:rsidR="007402AF">
              <w:rPr>
                <w:rFonts w:ascii="Times New Roman" w:eastAsia="仿宋_GB2312" w:hAnsi="Times New Roman" w:hint="eastAsia"/>
              </w:rPr>
              <w:t>的浓度值越高，在距离泄漏点</w:t>
            </w:r>
            <w:r w:rsidR="007402AF">
              <w:rPr>
                <w:rFonts w:ascii="Times New Roman" w:eastAsia="仿宋_GB2312" w:hAnsi="Times New Roman" w:hint="eastAsia"/>
              </w:rPr>
              <w:t>0.1m</w:t>
            </w:r>
            <w:r w:rsidR="007402AF">
              <w:rPr>
                <w:rFonts w:ascii="Times New Roman" w:eastAsia="仿宋_GB2312" w:hAnsi="Times New Roman" w:hint="eastAsia"/>
              </w:rPr>
              <w:t>处，浓度为</w:t>
            </w:r>
            <w:r w:rsidR="007402AF">
              <w:rPr>
                <w:rFonts w:ascii="Times New Roman" w:eastAsia="仿宋_GB2312" w:hAnsi="Times New Roman" w:hint="eastAsia"/>
              </w:rPr>
              <w:t>11.43mg/L</w:t>
            </w:r>
            <w:r w:rsidR="006B54AD">
              <w:rPr>
                <w:rFonts w:ascii="Times New Roman" w:eastAsia="仿宋_GB2312" w:hAnsi="Times New Roman" w:hint="eastAsia"/>
              </w:rPr>
              <w:t>。由于区域地下水流速较小，</w:t>
            </w:r>
            <w:r w:rsidR="006B54AD">
              <w:rPr>
                <w:rFonts w:ascii="Times New Roman" w:eastAsia="仿宋_GB2312" w:hAnsi="Times New Roman" w:hint="eastAsia"/>
              </w:rPr>
              <w:t>10</w:t>
            </w:r>
            <w:r w:rsidR="006B54AD">
              <w:rPr>
                <w:rFonts w:ascii="Times New Roman" w:eastAsia="仿宋_GB2312" w:hAnsi="Times New Roman" w:hint="eastAsia"/>
              </w:rPr>
              <w:t>天内污染物不会迁移很远，仅仅运移了不到</w:t>
            </w:r>
            <w:r w:rsidR="006B54AD">
              <w:rPr>
                <w:rFonts w:ascii="Times New Roman" w:eastAsia="仿宋_GB2312" w:hAnsi="Times New Roman" w:hint="eastAsia"/>
              </w:rPr>
              <w:t>8m</w:t>
            </w:r>
            <w:r w:rsidR="006B54AD">
              <w:rPr>
                <w:rFonts w:ascii="Times New Roman" w:eastAsia="仿宋_GB2312" w:hAnsi="Times New Roman" w:hint="eastAsia"/>
              </w:rPr>
              <w:t>，事故后污染源</w:t>
            </w:r>
            <w:r w:rsidR="006303F5">
              <w:rPr>
                <w:rFonts w:ascii="Times New Roman" w:eastAsia="仿宋_GB2312" w:hAnsi="Times New Roman" w:hint="eastAsia"/>
              </w:rPr>
              <w:t>迅速被切断，泄露的污染物随着水流方向不断迁移，污染物浓度也不断下降，</w:t>
            </w:r>
            <w:r w:rsidR="006303F5">
              <w:rPr>
                <w:rFonts w:ascii="Times New Roman" w:eastAsia="仿宋_GB2312" w:hAnsi="Times New Roman" w:hint="eastAsia"/>
              </w:rPr>
              <w:t>100</w:t>
            </w:r>
            <w:r w:rsidR="006303F5">
              <w:rPr>
                <w:rFonts w:ascii="Times New Roman" w:eastAsia="仿宋_GB2312" w:hAnsi="Times New Roman" w:hint="eastAsia"/>
              </w:rPr>
              <w:t>天后污染物最高浓度为</w:t>
            </w:r>
            <w:r w:rsidR="006303F5">
              <w:rPr>
                <w:rFonts w:ascii="Times New Roman" w:eastAsia="仿宋_GB2312" w:hAnsi="Times New Roman" w:hint="eastAsia"/>
              </w:rPr>
              <w:t>35.26mg/L</w:t>
            </w:r>
            <w:r w:rsidR="006303F5">
              <w:rPr>
                <w:rFonts w:ascii="Times New Roman" w:eastAsia="仿宋_GB2312" w:hAnsi="Times New Roman" w:hint="eastAsia"/>
              </w:rPr>
              <w:t>，迁移距离为</w:t>
            </w:r>
            <w:r w:rsidR="006303F5">
              <w:rPr>
                <w:rFonts w:ascii="Times New Roman" w:eastAsia="仿宋_GB2312" w:hAnsi="Times New Roman" w:hint="eastAsia"/>
              </w:rPr>
              <w:t>20m</w:t>
            </w:r>
            <w:r w:rsidR="006303F5">
              <w:rPr>
                <w:rFonts w:ascii="Times New Roman" w:eastAsia="仿宋_GB2312" w:hAnsi="Times New Roman" w:hint="eastAsia"/>
              </w:rPr>
              <w:t>，</w:t>
            </w:r>
            <w:r w:rsidR="006303F5">
              <w:rPr>
                <w:rFonts w:ascii="Times New Roman" w:eastAsia="仿宋_GB2312" w:hAnsi="Times New Roman" w:hint="eastAsia"/>
              </w:rPr>
              <w:t>COD</w:t>
            </w:r>
            <w:r w:rsidR="006303F5">
              <w:rPr>
                <w:rFonts w:ascii="Times New Roman" w:eastAsia="仿宋_GB2312" w:hAnsi="Times New Roman" w:hint="eastAsia"/>
              </w:rPr>
              <w:t>超过</w:t>
            </w:r>
            <w:r w:rsidR="006303F5">
              <w:rPr>
                <w:rFonts w:ascii="Times New Roman" w:eastAsia="仿宋_GB2312" w:hAnsi="Times New Roman" w:hint="eastAsia"/>
              </w:rPr>
              <w:t>12mg/L</w:t>
            </w:r>
            <w:r w:rsidR="006303F5">
              <w:rPr>
                <w:rFonts w:ascii="Times New Roman" w:eastAsia="仿宋_GB2312" w:hAnsi="Times New Roman" w:hint="eastAsia"/>
              </w:rPr>
              <w:t>的范围在储罐区下游</w:t>
            </w:r>
            <w:r w:rsidR="006303F5">
              <w:rPr>
                <w:rFonts w:ascii="Times New Roman" w:eastAsia="仿宋_GB2312" w:hAnsi="Times New Roman" w:hint="eastAsia"/>
              </w:rPr>
              <w:t>9.5m</w:t>
            </w:r>
            <w:r w:rsidR="006303F5">
              <w:rPr>
                <w:rFonts w:ascii="Times New Roman" w:eastAsia="仿宋_GB2312" w:hAnsi="Times New Roman" w:hint="eastAsia"/>
              </w:rPr>
              <w:t>以内；</w:t>
            </w:r>
            <w:r w:rsidR="006303F5">
              <w:rPr>
                <w:rFonts w:ascii="Times New Roman" w:eastAsia="仿宋_GB2312" w:hAnsi="Times New Roman" w:hint="eastAsia"/>
              </w:rPr>
              <w:t>1000</w:t>
            </w:r>
            <w:r w:rsidR="006303F5">
              <w:rPr>
                <w:rFonts w:ascii="Times New Roman" w:eastAsia="仿宋_GB2312" w:hAnsi="Times New Roman" w:hint="eastAsia"/>
              </w:rPr>
              <w:t>天后污染物最高浓度为</w:t>
            </w:r>
            <w:r w:rsidR="006303F5">
              <w:rPr>
                <w:rFonts w:ascii="Times New Roman" w:eastAsia="仿宋_GB2312" w:hAnsi="Times New Roman" w:hint="eastAsia"/>
              </w:rPr>
              <w:t>10.71mg/L</w:t>
            </w:r>
            <w:r w:rsidR="006303F5">
              <w:rPr>
                <w:rFonts w:ascii="Times New Roman" w:eastAsia="仿宋_GB2312" w:hAnsi="Times New Roman" w:hint="eastAsia"/>
              </w:rPr>
              <w:t>，迁移距离为</w:t>
            </w:r>
            <w:r w:rsidR="006303F5">
              <w:rPr>
                <w:rFonts w:ascii="Times New Roman" w:eastAsia="仿宋_GB2312" w:hAnsi="Times New Roman" w:hint="eastAsia"/>
              </w:rPr>
              <w:t>80m</w:t>
            </w:r>
            <w:r w:rsidR="006303F5">
              <w:rPr>
                <w:rFonts w:ascii="Times New Roman" w:eastAsia="仿宋_GB2312" w:hAnsi="Times New Roman" w:hint="eastAsia"/>
              </w:rPr>
              <w:t>，均为超标；</w:t>
            </w:r>
            <w:r w:rsidR="006303F5">
              <w:rPr>
                <w:rFonts w:ascii="Times New Roman" w:eastAsia="仿宋_GB2312" w:hAnsi="Times New Roman" w:hint="eastAsia"/>
              </w:rPr>
              <w:t>10000</w:t>
            </w:r>
            <w:r w:rsidR="006303F5">
              <w:rPr>
                <w:rFonts w:ascii="Times New Roman" w:eastAsia="仿宋_GB2312" w:hAnsi="Times New Roman" w:hint="eastAsia"/>
              </w:rPr>
              <w:t>天后污染物迁移距离超过了</w:t>
            </w:r>
            <w:r w:rsidR="006303F5">
              <w:rPr>
                <w:rFonts w:ascii="Times New Roman" w:eastAsia="仿宋_GB2312" w:hAnsi="Times New Roman" w:hint="eastAsia"/>
              </w:rPr>
              <w:t>100m</w:t>
            </w:r>
            <w:r w:rsidR="006303F5">
              <w:rPr>
                <w:rFonts w:ascii="Times New Roman" w:eastAsia="仿宋_GB2312" w:hAnsi="Times New Roman" w:hint="eastAsia"/>
              </w:rPr>
              <w:t>，均未超标。</w:t>
            </w:r>
          </w:p>
          <w:p w:rsidR="006303F5" w:rsidRDefault="006303F5" w:rsidP="009D5D61">
            <w:pPr>
              <w:pStyle w:val="10"/>
              <w:adjustRightInd w:val="0"/>
              <w:snapToGrid w:val="0"/>
              <w:ind w:firstLineChars="0" w:firstLine="0"/>
              <w:rPr>
                <w:rFonts w:ascii="Times New Roman" w:eastAsia="仿宋_GB2312" w:hAnsi="Times New Roman"/>
              </w:rPr>
            </w:pPr>
            <w:r>
              <w:rPr>
                <w:rFonts w:ascii="Times New Roman" w:eastAsia="仿宋_GB2312" w:hAnsi="Times New Roman" w:hint="eastAsia"/>
              </w:rPr>
              <w:t xml:space="preserve">   </w:t>
            </w:r>
            <w:r w:rsidR="00C623AA">
              <w:rPr>
                <w:rFonts w:ascii="Times New Roman" w:eastAsia="仿宋_GB2312" w:hAnsi="Times New Roman" w:hint="eastAsia"/>
              </w:rPr>
              <w:t xml:space="preserve"> </w:t>
            </w:r>
            <w:r>
              <w:rPr>
                <w:rFonts w:ascii="Times New Roman" w:eastAsia="仿宋_GB2312" w:hAnsi="Times New Roman" w:hint="eastAsia"/>
              </w:rPr>
              <w:t>项目土壤、地下水污染防治措施按照“源头控制、分区防治、污染监控、应急响应”相结合的原则，从污染物的产生、入渗、扩散、应急响应进行控制。对可能泄露污染物地面进行防渗处理，可有效防治污染物渗入地下，并及时地将泄露</w:t>
            </w:r>
            <w:r>
              <w:rPr>
                <w:rFonts w:ascii="Times New Roman" w:eastAsia="仿宋_GB2312" w:hAnsi="Times New Roman" w:hint="eastAsia"/>
              </w:rPr>
              <w:t>/</w:t>
            </w:r>
            <w:r>
              <w:rPr>
                <w:rFonts w:ascii="Times New Roman" w:eastAsia="仿宋_GB2312" w:hAnsi="Times New Roman" w:hint="eastAsia"/>
              </w:rPr>
              <w:t>渗漏的污染物收集并进行集中处理。同时针对不同防渗区域的不同要求，在满足防渗标准要求前</w:t>
            </w:r>
            <w:r>
              <w:rPr>
                <w:rFonts w:ascii="Times New Roman" w:eastAsia="仿宋_GB2312" w:hAnsi="Times New Roman" w:hint="eastAsia"/>
              </w:rPr>
              <w:lastRenderedPageBreak/>
              <w:t>提下采用经济合理防渗有效的措施。建设单位应确保做好厂区</w:t>
            </w:r>
            <w:r w:rsidR="00ED4FA9">
              <w:rPr>
                <w:rFonts w:ascii="Times New Roman" w:eastAsia="仿宋_GB2312" w:hAnsi="Times New Roman" w:hint="eastAsia"/>
              </w:rPr>
              <w:t>容易泄露引起土壤或地下水污染的区域的管理，定期巡查，避免发生跑冒滴漏现象，如发现应立即采取应急措施，确保不会对厂区土壤或地下水环境造成大的影响。</w:t>
            </w:r>
          </w:p>
          <w:p w:rsidR="00036CC0" w:rsidRDefault="00036CC0"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p w:rsidR="00BF14A7" w:rsidRDefault="00BF14A7" w:rsidP="00BF14A7">
            <w:pPr>
              <w:pStyle w:val="a0"/>
              <w:adjustRightInd w:val="0"/>
              <w:snapToGrid w:val="0"/>
              <w:spacing w:line="360" w:lineRule="auto"/>
              <w:ind w:firstLineChars="0" w:firstLine="0"/>
              <w:rPr>
                <w:rFonts w:ascii="Times New Roman" w:eastAsia="仿宋_GB2312" w:hAnsi="Times New Roman"/>
              </w:rPr>
            </w:pPr>
          </w:p>
        </w:tc>
      </w:tr>
    </w:tbl>
    <w:p w:rsidR="006B73E7" w:rsidRDefault="006B73E7">
      <w:pPr>
        <w:pStyle w:val="12"/>
        <w:rPr>
          <w:rFonts w:ascii="Times New Roman" w:eastAsia="仿宋_GB2312" w:hAnsi="Times New Roman"/>
          <w:color w:val="auto"/>
          <w:lang w:val="en-US"/>
        </w:rPr>
        <w:sectPr w:rsidR="006B73E7" w:rsidSect="006770F3">
          <w:pgSz w:w="11907" w:h="16840"/>
          <w:pgMar w:top="1440" w:right="1440" w:bottom="1440" w:left="1440" w:header="1134" w:footer="761" w:gutter="0"/>
          <w:cols w:space="720"/>
          <w:docGrid w:linePitch="312"/>
        </w:sectPr>
      </w:pPr>
    </w:p>
    <w:p w:rsidR="006B73E7" w:rsidRDefault="006B73E7" w:rsidP="008E1C86">
      <w:pPr>
        <w:pStyle w:val="1"/>
        <w:spacing w:beforeLines="50" w:before="120" w:afterLines="50" w:after="120" w:line="240" w:lineRule="auto"/>
        <w:rPr>
          <w:rFonts w:ascii="Times New Roman" w:eastAsia="仿宋_GB2312" w:hAnsi="Times New Roman"/>
        </w:rPr>
      </w:pPr>
      <w:bookmarkStart w:id="60" w:name="_Toc7185_WPSOffice_Level1"/>
      <w:bookmarkStart w:id="61" w:name="_Toc55547382"/>
      <w:r>
        <w:rPr>
          <w:rFonts w:ascii="Times New Roman" w:eastAsia="仿宋_GB2312" w:hAnsi="Times New Roman" w:hint="eastAsia"/>
        </w:rPr>
        <w:lastRenderedPageBreak/>
        <w:t>八、项目拟采取的防治措施及预期治理效果</w:t>
      </w:r>
      <w:bookmarkEnd w:id="60"/>
      <w:bookmarkEnd w:id="61"/>
    </w:p>
    <w:tbl>
      <w:tblPr>
        <w:tblW w:w="91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1276"/>
        <w:gridCol w:w="1701"/>
        <w:gridCol w:w="2693"/>
        <w:gridCol w:w="2707"/>
      </w:tblGrid>
      <w:tr w:rsidR="00F63CB1" w:rsidTr="00F63CB1">
        <w:trPr>
          <w:trHeight w:val="794"/>
          <w:jc w:val="center"/>
        </w:trPr>
        <w:tc>
          <w:tcPr>
            <w:tcW w:w="769" w:type="dxa"/>
            <w:tcBorders>
              <w:top w:val="single" w:sz="6" w:space="0" w:color="auto"/>
              <w:left w:val="single" w:sz="6" w:space="0" w:color="auto"/>
              <w:bottom w:val="single" w:sz="6" w:space="0" w:color="auto"/>
              <w:right w:val="single" w:sz="6" w:space="0" w:color="auto"/>
              <w:tl2br w:val="single" w:sz="2" w:space="0" w:color="auto"/>
            </w:tcBorders>
            <w:vAlign w:val="center"/>
          </w:tcPr>
          <w:p w:rsidR="00391A3E" w:rsidRDefault="00272431">
            <w:pPr>
              <w:jc w:val="center"/>
              <w:rPr>
                <w:rFonts w:ascii="Times New Roman" w:eastAsia="仿宋_GB2312" w:hAnsi="Times New Roman"/>
                <w:b/>
                <w:bCs/>
                <w:szCs w:val="21"/>
              </w:rPr>
            </w:pPr>
            <w:r>
              <w:rPr>
                <w:rFonts w:ascii="Times New Roman" w:eastAsia="仿宋_GB2312" w:hAnsi="Times New Roman" w:hint="eastAsia"/>
                <w:b/>
                <w:bCs/>
                <w:szCs w:val="21"/>
              </w:rPr>
              <w:t xml:space="preserve">  </w:t>
            </w:r>
            <w:r w:rsidR="00391A3E">
              <w:rPr>
                <w:rFonts w:ascii="Times New Roman" w:eastAsia="仿宋_GB2312" w:hAnsi="Times New Roman" w:hint="eastAsia"/>
                <w:b/>
                <w:bCs/>
                <w:szCs w:val="21"/>
              </w:rPr>
              <w:t>内容</w:t>
            </w:r>
          </w:p>
          <w:p w:rsidR="00272431" w:rsidRDefault="00272431" w:rsidP="00272431">
            <w:pPr>
              <w:rPr>
                <w:rFonts w:ascii="Times New Roman" w:eastAsia="仿宋_GB2312" w:hAnsi="Times New Roman"/>
                <w:b/>
                <w:bCs/>
                <w:szCs w:val="21"/>
              </w:rPr>
            </w:pPr>
          </w:p>
          <w:p w:rsidR="00391A3E" w:rsidRDefault="00391A3E" w:rsidP="00272431">
            <w:pPr>
              <w:rPr>
                <w:rFonts w:ascii="Times New Roman" w:eastAsia="仿宋_GB2312" w:hAnsi="Times New Roman"/>
                <w:b/>
                <w:bCs/>
                <w:szCs w:val="21"/>
              </w:rPr>
            </w:pPr>
            <w:r>
              <w:rPr>
                <w:rFonts w:ascii="Times New Roman" w:eastAsia="仿宋_GB2312" w:hAnsi="Times New Roman" w:hint="eastAsia"/>
                <w:b/>
                <w:bCs/>
                <w:szCs w:val="21"/>
              </w:rPr>
              <w:t>类型</w:t>
            </w:r>
          </w:p>
        </w:tc>
        <w:tc>
          <w:tcPr>
            <w:tcW w:w="1276" w:type="dxa"/>
            <w:tcBorders>
              <w:top w:val="single" w:sz="6" w:space="0" w:color="auto"/>
              <w:left w:val="single" w:sz="6" w:space="0" w:color="auto"/>
              <w:bottom w:val="single" w:sz="6" w:space="0" w:color="auto"/>
              <w:right w:val="single" w:sz="6" w:space="0" w:color="auto"/>
            </w:tcBorders>
            <w:vAlign w:val="center"/>
          </w:tcPr>
          <w:p w:rsidR="00391A3E" w:rsidRDefault="00391A3E" w:rsidP="00036CC0">
            <w:pPr>
              <w:jc w:val="center"/>
              <w:rPr>
                <w:rFonts w:ascii="Times New Roman" w:eastAsia="仿宋_GB2312" w:hAnsi="Times New Roman"/>
                <w:b/>
                <w:bCs/>
                <w:szCs w:val="21"/>
              </w:rPr>
            </w:pPr>
            <w:r>
              <w:rPr>
                <w:rFonts w:ascii="Times New Roman" w:eastAsia="仿宋_GB2312" w:hAnsi="Times New Roman" w:hint="eastAsia"/>
                <w:b/>
                <w:bCs/>
                <w:szCs w:val="21"/>
              </w:rPr>
              <w:t>排</w:t>
            </w:r>
            <w:r>
              <w:rPr>
                <w:rFonts w:ascii="Times New Roman" w:eastAsia="仿宋_GB2312" w:hAnsi="Times New Roman"/>
                <w:b/>
                <w:bCs/>
                <w:szCs w:val="21"/>
              </w:rPr>
              <w:t xml:space="preserve"> </w:t>
            </w:r>
            <w:r>
              <w:rPr>
                <w:rFonts w:ascii="Times New Roman" w:eastAsia="仿宋_GB2312" w:hAnsi="Times New Roman" w:hint="eastAsia"/>
                <w:b/>
                <w:bCs/>
                <w:szCs w:val="21"/>
              </w:rPr>
              <w:t>放</w:t>
            </w:r>
            <w:r>
              <w:rPr>
                <w:rFonts w:ascii="Times New Roman" w:eastAsia="仿宋_GB2312" w:hAnsi="Times New Roman"/>
                <w:b/>
                <w:bCs/>
                <w:szCs w:val="21"/>
              </w:rPr>
              <w:t xml:space="preserve"> </w:t>
            </w:r>
            <w:r>
              <w:rPr>
                <w:rFonts w:ascii="Times New Roman" w:eastAsia="仿宋_GB2312" w:hAnsi="Times New Roman" w:hint="eastAsia"/>
                <w:b/>
                <w:bCs/>
                <w:szCs w:val="21"/>
              </w:rPr>
              <w:t>源</w:t>
            </w:r>
          </w:p>
          <w:p w:rsidR="00391A3E" w:rsidRDefault="00391A3E" w:rsidP="00036CC0">
            <w:pPr>
              <w:jc w:val="center"/>
              <w:rPr>
                <w:rFonts w:ascii="Times New Roman" w:eastAsia="仿宋_GB2312" w:hAnsi="Times New Roman"/>
                <w:b/>
                <w:bCs/>
                <w:szCs w:val="21"/>
              </w:rPr>
            </w:pPr>
            <w:r>
              <w:rPr>
                <w:rFonts w:ascii="Times New Roman" w:eastAsia="仿宋_GB2312" w:hAnsi="Times New Roman" w:hint="eastAsia"/>
                <w:b/>
                <w:bCs/>
                <w:szCs w:val="21"/>
              </w:rPr>
              <w:t>（编号）</w:t>
            </w:r>
          </w:p>
        </w:tc>
        <w:tc>
          <w:tcPr>
            <w:tcW w:w="1701"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b/>
                <w:bCs/>
                <w:szCs w:val="21"/>
              </w:rPr>
            </w:pPr>
            <w:r>
              <w:rPr>
                <w:rFonts w:ascii="Times New Roman" w:eastAsia="仿宋_GB2312" w:hAnsi="Times New Roman" w:hint="eastAsia"/>
                <w:b/>
                <w:bCs/>
                <w:szCs w:val="21"/>
              </w:rPr>
              <w:t>污染物</w:t>
            </w:r>
          </w:p>
          <w:p w:rsidR="00391A3E" w:rsidRDefault="00391A3E">
            <w:pPr>
              <w:jc w:val="center"/>
              <w:rPr>
                <w:rFonts w:ascii="Times New Roman" w:eastAsia="仿宋_GB2312" w:hAnsi="Times New Roman"/>
                <w:b/>
                <w:bCs/>
                <w:szCs w:val="21"/>
              </w:rPr>
            </w:pPr>
            <w:r>
              <w:rPr>
                <w:rFonts w:ascii="Times New Roman" w:eastAsia="仿宋_GB2312" w:hAnsi="Times New Roman" w:hint="eastAsia"/>
                <w:b/>
                <w:bCs/>
                <w:szCs w:val="21"/>
              </w:rPr>
              <w:t>名称</w:t>
            </w:r>
          </w:p>
        </w:tc>
        <w:tc>
          <w:tcPr>
            <w:tcW w:w="2693"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b/>
                <w:bCs/>
                <w:szCs w:val="21"/>
              </w:rPr>
            </w:pPr>
            <w:r>
              <w:rPr>
                <w:rFonts w:ascii="Times New Roman" w:eastAsia="仿宋_GB2312" w:hAnsi="Times New Roman" w:hint="eastAsia"/>
                <w:b/>
                <w:bCs/>
                <w:szCs w:val="21"/>
              </w:rPr>
              <w:t>防治措施</w:t>
            </w:r>
          </w:p>
        </w:tc>
        <w:tc>
          <w:tcPr>
            <w:tcW w:w="2707"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b/>
                <w:bCs/>
                <w:szCs w:val="21"/>
              </w:rPr>
            </w:pPr>
            <w:r>
              <w:rPr>
                <w:rFonts w:ascii="Times New Roman" w:eastAsia="仿宋_GB2312" w:hAnsi="Times New Roman" w:hint="eastAsia"/>
                <w:b/>
                <w:bCs/>
                <w:szCs w:val="21"/>
              </w:rPr>
              <w:t>预期治理效果</w:t>
            </w:r>
          </w:p>
        </w:tc>
      </w:tr>
      <w:tr w:rsidR="00F63CB1" w:rsidTr="00F63CB1">
        <w:trPr>
          <w:trHeight w:val="794"/>
          <w:jc w:val="center"/>
        </w:trPr>
        <w:tc>
          <w:tcPr>
            <w:tcW w:w="769" w:type="dxa"/>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大气污染物</w:t>
            </w:r>
          </w:p>
        </w:tc>
        <w:tc>
          <w:tcPr>
            <w:tcW w:w="1276" w:type="dxa"/>
            <w:tcBorders>
              <w:left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食堂烟囱</w:t>
            </w:r>
          </w:p>
        </w:tc>
        <w:tc>
          <w:tcPr>
            <w:tcW w:w="1701" w:type="dxa"/>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油烟</w:t>
            </w:r>
          </w:p>
        </w:tc>
        <w:tc>
          <w:tcPr>
            <w:tcW w:w="2693" w:type="dxa"/>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安装油烟净化器</w:t>
            </w:r>
          </w:p>
        </w:tc>
        <w:tc>
          <w:tcPr>
            <w:tcW w:w="2707" w:type="dxa"/>
            <w:tcBorders>
              <w:top w:val="single" w:sz="6" w:space="0" w:color="auto"/>
              <w:left w:val="single" w:sz="6" w:space="0" w:color="auto"/>
              <w:right w:val="single" w:sz="6" w:space="0" w:color="auto"/>
            </w:tcBorders>
            <w:vAlign w:val="center"/>
          </w:tcPr>
          <w:p w:rsidR="00F63CB1" w:rsidRDefault="00F63CB1" w:rsidP="00235AA5">
            <w:pPr>
              <w:jc w:val="center"/>
              <w:rPr>
                <w:rFonts w:ascii="Times New Roman" w:eastAsia="仿宋_GB2312" w:hAnsi="Times New Roman"/>
                <w:szCs w:val="21"/>
              </w:rPr>
            </w:pPr>
            <w:r w:rsidRPr="00AD15A8">
              <w:rPr>
                <w:rFonts w:ascii="Times New Roman" w:eastAsia="仿宋_GB2312" w:hAnsi="Times New Roman" w:hint="eastAsia"/>
                <w:szCs w:val="21"/>
              </w:rPr>
              <w:t>《饮食业油烟排放标准》</w:t>
            </w:r>
            <w:r>
              <w:rPr>
                <w:rFonts w:ascii="Times New Roman" w:eastAsia="仿宋_GB2312" w:hAnsi="Times New Roman" w:hint="eastAsia"/>
                <w:szCs w:val="21"/>
              </w:rPr>
              <w:t>（试行）</w:t>
            </w:r>
            <w:r w:rsidRPr="00AD15A8">
              <w:rPr>
                <w:rFonts w:ascii="Times New Roman" w:eastAsia="仿宋_GB2312" w:hAnsi="Times New Roman" w:hint="eastAsia"/>
                <w:szCs w:val="21"/>
              </w:rPr>
              <w:t>（</w:t>
            </w:r>
            <w:r w:rsidRPr="00AD15A8">
              <w:rPr>
                <w:rFonts w:ascii="Times New Roman" w:eastAsia="仿宋_GB2312" w:hAnsi="Times New Roman"/>
                <w:szCs w:val="21"/>
              </w:rPr>
              <w:t>GB18483-2001</w:t>
            </w:r>
            <w:r w:rsidRPr="00AD15A8">
              <w:rPr>
                <w:rFonts w:ascii="Times New Roman" w:eastAsia="仿宋_GB2312" w:hAnsi="Times New Roman" w:hint="eastAsia"/>
                <w:szCs w:val="21"/>
              </w:rPr>
              <w:t>）小型</w:t>
            </w:r>
            <w:r>
              <w:rPr>
                <w:rFonts w:ascii="Times New Roman" w:eastAsia="仿宋_GB2312" w:hAnsi="Times New Roman" w:hint="eastAsia"/>
                <w:szCs w:val="21"/>
              </w:rPr>
              <w:t>标准要求</w:t>
            </w:r>
          </w:p>
        </w:tc>
      </w:tr>
      <w:tr w:rsidR="00F63CB1" w:rsidTr="00F63CB1">
        <w:trPr>
          <w:trHeight w:val="794"/>
          <w:jc w:val="center"/>
        </w:trPr>
        <w:tc>
          <w:tcPr>
            <w:tcW w:w="769" w:type="dxa"/>
            <w:vMerge w:val="restart"/>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水污染物</w:t>
            </w:r>
          </w:p>
        </w:tc>
        <w:tc>
          <w:tcPr>
            <w:tcW w:w="1276" w:type="dxa"/>
            <w:vMerge w:val="restart"/>
            <w:tcBorders>
              <w:top w:val="single" w:sz="6" w:space="0" w:color="auto"/>
              <w:left w:val="single" w:sz="6" w:space="0" w:color="auto"/>
              <w:right w:val="single" w:sz="6" w:space="0" w:color="auto"/>
            </w:tcBorders>
            <w:vAlign w:val="center"/>
          </w:tcPr>
          <w:p w:rsidR="00F63CB1" w:rsidRDefault="00F63CB1" w:rsidP="00391A3E">
            <w:pPr>
              <w:jc w:val="center"/>
              <w:rPr>
                <w:rFonts w:ascii="Times New Roman" w:eastAsia="仿宋_GB2312" w:hAnsi="Times New Roman"/>
                <w:szCs w:val="21"/>
              </w:rPr>
            </w:pPr>
            <w:r>
              <w:rPr>
                <w:rFonts w:ascii="Times New Roman" w:eastAsia="仿宋_GB2312" w:hAnsi="Times New Roman" w:hint="eastAsia"/>
                <w:szCs w:val="21"/>
              </w:rPr>
              <w:t>生活污水</w:t>
            </w: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化学需氧量</w:t>
            </w:r>
          </w:p>
        </w:tc>
        <w:tc>
          <w:tcPr>
            <w:tcW w:w="2693" w:type="dxa"/>
            <w:vMerge w:val="restart"/>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近期废水委托朴席镇环境管理所负责托运，送至扬州六圩污水处理厂进行处理，远期待区域污水管网建成后通过管网接入污水处理站集中处置</w:t>
            </w:r>
          </w:p>
        </w:tc>
        <w:tc>
          <w:tcPr>
            <w:tcW w:w="2707" w:type="dxa"/>
            <w:vMerge w:val="restart"/>
            <w:tcBorders>
              <w:top w:val="single" w:sz="6" w:space="0" w:color="auto"/>
              <w:left w:val="single" w:sz="6" w:space="0" w:color="auto"/>
              <w:right w:val="single" w:sz="6" w:space="0" w:color="auto"/>
            </w:tcBorders>
            <w:vAlign w:val="center"/>
          </w:tcPr>
          <w:p w:rsidR="00F63CB1" w:rsidRDefault="00F63CB1" w:rsidP="00CE0317">
            <w:pPr>
              <w:jc w:val="center"/>
              <w:rPr>
                <w:rFonts w:ascii="Times New Roman" w:eastAsia="仿宋_GB2312" w:hAnsi="Times New Roman"/>
                <w:szCs w:val="21"/>
              </w:rPr>
            </w:pPr>
            <w:r>
              <w:rPr>
                <w:rFonts w:ascii="Times New Roman" w:eastAsia="仿宋_GB2312" w:hAnsi="Times New Roman" w:hint="eastAsia"/>
                <w:szCs w:val="21"/>
              </w:rPr>
              <w:t>送扬州六圩污水处理厂接管处理</w:t>
            </w:r>
          </w:p>
        </w:tc>
      </w:tr>
      <w:tr w:rsidR="00F63CB1" w:rsidTr="00F63CB1">
        <w:trPr>
          <w:trHeight w:val="794"/>
          <w:jc w:val="center"/>
        </w:trPr>
        <w:tc>
          <w:tcPr>
            <w:tcW w:w="769"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1276" w:type="dxa"/>
            <w:vMerge/>
            <w:tcBorders>
              <w:left w:val="single" w:sz="6" w:space="0" w:color="auto"/>
              <w:right w:val="single" w:sz="6" w:space="0" w:color="auto"/>
            </w:tcBorders>
            <w:vAlign w:val="center"/>
          </w:tcPr>
          <w:p w:rsidR="00F63CB1" w:rsidRDefault="00F63CB1" w:rsidP="00391A3E">
            <w:pPr>
              <w:jc w:val="center"/>
              <w:rPr>
                <w:rFonts w:ascii="Times New Roman" w:eastAsia="仿宋_GB2312" w:hAnsi="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悬浮物</w:t>
            </w:r>
          </w:p>
        </w:tc>
        <w:tc>
          <w:tcPr>
            <w:tcW w:w="2693"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2707" w:type="dxa"/>
            <w:vMerge/>
            <w:tcBorders>
              <w:left w:val="single" w:sz="6" w:space="0" w:color="auto"/>
              <w:right w:val="single" w:sz="6" w:space="0" w:color="auto"/>
            </w:tcBorders>
            <w:vAlign w:val="center"/>
          </w:tcPr>
          <w:p w:rsidR="00F63CB1" w:rsidRDefault="00F63CB1" w:rsidP="00CE0317">
            <w:pPr>
              <w:jc w:val="center"/>
              <w:rPr>
                <w:rFonts w:ascii="Times New Roman" w:eastAsia="仿宋_GB2312" w:hAnsi="Times New Roman"/>
                <w:szCs w:val="21"/>
              </w:rPr>
            </w:pPr>
          </w:p>
        </w:tc>
      </w:tr>
      <w:tr w:rsidR="00F63CB1" w:rsidTr="00F63CB1">
        <w:trPr>
          <w:trHeight w:val="794"/>
          <w:jc w:val="center"/>
        </w:trPr>
        <w:tc>
          <w:tcPr>
            <w:tcW w:w="769"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1276" w:type="dxa"/>
            <w:vMerge/>
            <w:tcBorders>
              <w:left w:val="single" w:sz="6" w:space="0" w:color="auto"/>
              <w:right w:val="single" w:sz="6" w:space="0" w:color="auto"/>
            </w:tcBorders>
            <w:vAlign w:val="center"/>
          </w:tcPr>
          <w:p w:rsidR="00F63CB1" w:rsidRDefault="00F63CB1" w:rsidP="00391A3E">
            <w:pPr>
              <w:jc w:val="center"/>
              <w:rPr>
                <w:rFonts w:ascii="Times New Roman" w:eastAsia="仿宋_GB2312" w:hAnsi="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氨氮</w:t>
            </w:r>
          </w:p>
        </w:tc>
        <w:tc>
          <w:tcPr>
            <w:tcW w:w="2693"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2707" w:type="dxa"/>
            <w:vMerge/>
            <w:tcBorders>
              <w:left w:val="single" w:sz="6" w:space="0" w:color="auto"/>
              <w:right w:val="single" w:sz="6" w:space="0" w:color="auto"/>
            </w:tcBorders>
            <w:vAlign w:val="center"/>
          </w:tcPr>
          <w:p w:rsidR="00F63CB1" w:rsidRDefault="00F63CB1" w:rsidP="00CE0317">
            <w:pPr>
              <w:jc w:val="center"/>
              <w:rPr>
                <w:rFonts w:ascii="Times New Roman" w:eastAsia="仿宋_GB2312" w:hAnsi="Times New Roman"/>
                <w:szCs w:val="21"/>
              </w:rPr>
            </w:pPr>
          </w:p>
        </w:tc>
      </w:tr>
      <w:tr w:rsidR="00F63CB1" w:rsidTr="00F63CB1">
        <w:trPr>
          <w:trHeight w:val="794"/>
          <w:jc w:val="center"/>
        </w:trPr>
        <w:tc>
          <w:tcPr>
            <w:tcW w:w="769"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1276" w:type="dxa"/>
            <w:vMerge/>
            <w:tcBorders>
              <w:left w:val="single" w:sz="6" w:space="0" w:color="auto"/>
              <w:right w:val="single" w:sz="6" w:space="0" w:color="auto"/>
            </w:tcBorders>
            <w:vAlign w:val="center"/>
          </w:tcPr>
          <w:p w:rsidR="00F63CB1" w:rsidRDefault="00F63CB1" w:rsidP="00391A3E">
            <w:pPr>
              <w:jc w:val="center"/>
              <w:rPr>
                <w:rFonts w:ascii="Times New Roman" w:eastAsia="仿宋_GB2312" w:hAnsi="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总磷</w:t>
            </w:r>
          </w:p>
        </w:tc>
        <w:tc>
          <w:tcPr>
            <w:tcW w:w="2693"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2707" w:type="dxa"/>
            <w:vMerge/>
            <w:tcBorders>
              <w:left w:val="single" w:sz="6" w:space="0" w:color="auto"/>
              <w:right w:val="single" w:sz="6" w:space="0" w:color="auto"/>
            </w:tcBorders>
            <w:vAlign w:val="center"/>
          </w:tcPr>
          <w:p w:rsidR="00F63CB1" w:rsidRDefault="00F63CB1" w:rsidP="00CE0317">
            <w:pPr>
              <w:jc w:val="center"/>
              <w:rPr>
                <w:rFonts w:ascii="Times New Roman" w:eastAsia="仿宋_GB2312" w:hAnsi="Times New Roman"/>
                <w:szCs w:val="21"/>
              </w:rPr>
            </w:pPr>
          </w:p>
        </w:tc>
      </w:tr>
      <w:tr w:rsidR="00F63CB1" w:rsidTr="00F63CB1">
        <w:trPr>
          <w:trHeight w:val="794"/>
          <w:jc w:val="center"/>
        </w:trPr>
        <w:tc>
          <w:tcPr>
            <w:tcW w:w="769"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1276" w:type="dxa"/>
            <w:vMerge/>
            <w:tcBorders>
              <w:left w:val="single" w:sz="6" w:space="0" w:color="auto"/>
              <w:right w:val="single" w:sz="6" w:space="0" w:color="auto"/>
            </w:tcBorders>
            <w:vAlign w:val="center"/>
          </w:tcPr>
          <w:p w:rsidR="00F63CB1" w:rsidRDefault="00F63CB1" w:rsidP="00391A3E">
            <w:pPr>
              <w:jc w:val="center"/>
              <w:rPr>
                <w:rFonts w:ascii="Times New Roman" w:eastAsia="仿宋_GB2312" w:hAnsi="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总氮</w:t>
            </w:r>
          </w:p>
        </w:tc>
        <w:tc>
          <w:tcPr>
            <w:tcW w:w="2693" w:type="dxa"/>
            <w:vMerge/>
            <w:tcBorders>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2707" w:type="dxa"/>
            <w:vMerge/>
            <w:tcBorders>
              <w:left w:val="single" w:sz="6" w:space="0" w:color="auto"/>
              <w:right w:val="single" w:sz="6" w:space="0" w:color="auto"/>
            </w:tcBorders>
            <w:vAlign w:val="center"/>
          </w:tcPr>
          <w:p w:rsidR="00F63CB1" w:rsidRDefault="00F63CB1" w:rsidP="00CE0317">
            <w:pPr>
              <w:jc w:val="center"/>
              <w:rPr>
                <w:rFonts w:ascii="Times New Roman" w:eastAsia="仿宋_GB2312" w:hAnsi="Times New Roman"/>
                <w:szCs w:val="21"/>
              </w:rPr>
            </w:pPr>
          </w:p>
        </w:tc>
      </w:tr>
      <w:tr w:rsidR="00F63CB1" w:rsidTr="00F63CB1">
        <w:trPr>
          <w:trHeight w:val="794"/>
          <w:jc w:val="center"/>
        </w:trPr>
        <w:tc>
          <w:tcPr>
            <w:tcW w:w="769" w:type="dxa"/>
            <w:vMerge/>
            <w:tcBorders>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1276" w:type="dxa"/>
            <w:vMerge/>
            <w:tcBorders>
              <w:left w:val="single" w:sz="6" w:space="0" w:color="auto"/>
              <w:bottom w:val="single" w:sz="6" w:space="0" w:color="auto"/>
              <w:right w:val="single" w:sz="6" w:space="0" w:color="auto"/>
            </w:tcBorders>
            <w:vAlign w:val="center"/>
          </w:tcPr>
          <w:p w:rsidR="00F63CB1" w:rsidRDefault="00F63CB1" w:rsidP="00391A3E">
            <w:pPr>
              <w:jc w:val="center"/>
              <w:rPr>
                <w:rFonts w:ascii="Times New Roman" w:eastAsia="仿宋_GB2312" w:hAnsi="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rsidP="00AD15A8">
            <w:pPr>
              <w:jc w:val="center"/>
              <w:rPr>
                <w:rFonts w:ascii="Times New Roman" w:eastAsia="仿宋_GB2312" w:hAnsi="Times New Roman"/>
                <w:szCs w:val="21"/>
              </w:rPr>
            </w:pPr>
            <w:r>
              <w:rPr>
                <w:rFonts w:ascii="Times New Roman" w:eastAsia="仿宋_GB2312" w:hAnsi="Times New Roman" w:hint="eastAsia"/>
                <w:szCs w:val="21"/>
              </w:rPr>
              <w:t>动植物油</w:t>
            </w:r>
          </w:p>
        </w:tc>
        <w:tc>
          <w:tcPr>
            <w:tcW w:w="2693" w:type="dxa"/>
            <w:vMerge/>
            <w:tcBorders>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2707" w:type="dxa"/>
            <w:vMerge/>
            <w:tcBorders>
              <w:left w:val="single" w:sz="6" w:space="0" w:color="auto"/>
              <w:right w:val="single" w:sz="6" w:space="0" w:color="auto"/>
            </w:tcBorders>
            <w:vAlign w:val="center"/>
          </w:tcPr>
          <w:p w:rsidR="00F63CB1" w:rsidRDefault="00F63CB1" w:rsidP="00CE0317">
            <w:pPr>
              <w:jc w:val="center"/>
              <w:rPr>
                <w:rFonts w:ascii="Times New Roman" w:eastAsia="仿宋_GB2312" w:hAnsi="Times New Roman"/>
                <w:szCs w:val="21"/>
              </w:rPr>
            </w:pPr>
          </w:p>
        </w:tc>
      </w:tr>
      <w:tr w:rsidR="00F63CB1" w:rsidTr="00F63CB1">
        <w:trPr>
          <w:trHeight w:val="794"/>
          <w:jc w:val="center"/>
        </w:trPr>
        <w:tc>
          <w:tcPr>
            <w:tcW w:w="769" w:type="dxa"/>
            <w:vMerge w:val="restart"/>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固体废物</w:t>
            </w:r>
          </w:p>
        </w:tc>
        <w:tc>
          <w:tcPr>
            <w:tcW w:w="1276" w:type="dxa"/>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职工生活</w:t>
            </w: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生活垃圾</w:t>
            </w:r>
          </w:p>
        </w:tc>
        <w:tc>
          <w:tcPr>
            <w:tcW w:w="2693" w:type="dxa"/>
            <w:tcBorders>
              <w:top w:val="single" w:sz="6" w:space="0" w:color="auto"/>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环卫统一清运</w:t>
            </w:r>
          </w:p>
        </w:tc>
        <w:tc>
          <w:tcPr>
            <w:tcW w:w="2707" w:type="dxa"/>
            <w:vMerge w:val="restart"/>
            <w:tcBorders>
              <w:top w:val="single" w:sz="6" w:space="0" w:color="auto"/>
              <w:left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实现固体废物零排放</w:t>
            </w:r>
          </w:p>
        </w:tc>
      </w:tr>
      <w:tr w:rsidR="00F63CB1" w:rsidTr="00F63CB1">
        <w:trPr>
          <w:trHeight w:val="794"/>
          <w:jc w:val="center"/>
        </w:trPr>
        <w:tc>
          <w:tcPr>
            <w:tcW w:w="769" w:type="dxa"/>
            <w:vMerge/>
            <w:tcBorders>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c>
          <w:tcPr>
            <w:tcW w:w="1276" w:type="dxa"/>
            <w:tcBorders>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气密性检验</w:t>
            </w:r>
          </w:p>
        </w:tc>
        <w:tc>
          <w:tcPr>
            <w:tcW w:w="1701" w:type="dxa"/>
            <w:tcBorders>
              <w:top w:val="single" w:sz="6" w:space="0" w:color="auto"/>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proofErr w:type="gramStart"/>
            <w:r>
              <w:rPr>
                <w:rFonts w:ascii="Times New Roman" w:eastAsia="仿宋_GB2312" w:hAnsi="Times New Roman" w:hint="eastAsia"/>
                <w:szCs w:val="21"/>
              </w:rPr>
              <w:t>废气瓶头和</w:t>
            </w:r>
            <w:proofErr w:type="gramEnd"/>
            <w:r>
              <w:rPr>
                <w:rFonts w:ascii="Times New Roman" w:eastAsia="仿宋_GB2312" w:hAnsi="Times New Roman" w:hint="eastAsia"/>
                <w:szCs w:val="21"/>
              </w:rPr>
              <w:t>废胶垫</w:t>
            </w:r>
          </w:p>
        </w:tc>
        <w:tc>
          <w:tcPr>
            <w:tcW w:w="2693" w:type="dxa"/>
            <w:tcBorders>
              <w:top w:val="single" w:sz="6" w:space="0" w:color="auto"/>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外售处置</w:t>
            </w:r>
          </w:p>
        </w:tc>
        <w:tc>
          <w:tcPr>
            <w:tcW w:w="2707" w:type="dxa"/>
            <w:vMerge/>
            <w:tcBorders>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p>
        </w:tc>
      </w:tr>
      <w:tr w:rsidR="00F63CB1" w:rsidTr="00E114CE">
        <w:trPr>
          <w:trHeight w:val="794"/>
          <w:jc w:val="center"/>
        </w:trPr>
        <w:tc>
          <w:tcPr>
            <w:tcW w:w="769" w:type="dxa"/>
            <w:tcBorders>
              <w:top w:val="single" w:sz="6" w:space="0" w:color="auto"/>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噪声</w:t>
            </w:r>
          </w:p>
        </w:tc>
        <w:tc>
          <w:tcPr>
            <w:tcW w:w="8377" w:type="dxa"/>
            <w:gridSpan w:val="4"/>
            <w:tcBorders>
              <w:top w:val="single" w:sz="6" w:space="0" w:color="auto"/>
              <w:left w:val="single" w:sz="6" w:space="0" w:color="auto"/>
              <w:bottom w:val="single" w:sz="6" w:space="0" w:color="auto"/>
              <w:right w:val="single" w:sz="6" w:space="0" w:color="auto"/>
            </w:tcBorders>
            <w:vAlign w:val="center"/>
          </w:tcPr>
          <w:p w:rsidR="00F63CB1" w:rsidRDefault="00F63CB1">
            <w:pPr>
              <w:jc w:val="center"/>
              <w:rPr>
                <w:rFonts w:ascii="Times New Roman" w:eastAsia="仿宋_GB2312" w:hAnsi="Times New Roman"/>
                <w:szCs w:val="21"/>
              </w:rPr>
            </w:pPr>
            <w:r>
              <w:rPr>
                <w:rFonts w:ascii="Times New Roman" w:eastAsia="仿宋_GB2312" w:hAnsi="Times New Roman" w:hint="eastAsia"/>
                <w:szCs w:val="21"/>
              </w:rPr>
              <w:t>本项目噪声源主要</w:t>
            </w:r>
            <w:r w:rsidRPr="007D16ED">
              <w:rPr>
                <w:rFonts w:ascii="Times New Roman" w:eastAsia="仿宋_GB2312" w:hAnsi="Times New Roman" w:hint="eastAsia"/>
                <w:szCs w:val="21"/>
              </w:rPr>
              <w:t>来自于充装车间的</w:t>
            </w:r>
            <w:r>
              <w:rPr>
                <w:rFonts w:ascii="Times New Roman" w:eastAsia="仿宋_GB2312" w:hAnsi="Times New Roman" w:hint="eastAsia"/>
                <w:szCs w:val="21"/>
              </w:rPr>
              <w:t>充装</w:t>
            </w:r>
            <w:r w:rsidRPr="007D16ED">
              <w:rPr>
                <w:rFonts w:ascii="Times New Roman" w:eastAsia="仿宋_GB2312" w:hAnsi="Times New Roman" w:hint="eastAsia"/>
                <w:szCs w:val="21"/>
              </w:rPr>
              <w:t>泵</w:t>
            </w:r>
            <w:r>
              <w:rPr>
                <w:rFonts w:ascii="Times New Roman" w:eastAsia="仿宋_GB2312" w:hAnsi="Times New Roman" w:hint="eastAsia"/>
                <w:szCs w:val="21"/>
              </w:rPr>
              <w:t>，通过减震减噪措施后。厂界噪声能够满足《工业企业厂界环境噪声排放标准》（</w:t>
            </w:r>
            <w:r>
              <w:rPr>
                <w:rFonts w:ascii="Times New Roman" w:eastAsia="仿宋_GB2312" w:hAnsi="Times New Roman"/>
                <w:szCs w:val="21"/>
              </w:rPr>
              <w:t>GB12348-2008</w:t>
            </w:r>
            <w:r>
              <w:rPr>
                <w:rFonts w:ascii="Times New Roman" w:eastAsia="仿宋_GB2312" w:hAnsi="Times New Roman" w:hint="eastAsia"/>
                <w:szCs w:val="21"/>
              </w:rPr>
              <w:t>）中</w:t>
            </w:r>
            <w:r>
              <w:rPr>
                <w:rFonts w:ascii="Times New Roman" w:eastAsia="仿宋_GB2312" w:hAnsi="Times New Roman" w:hint="eastAsia"/>
                <w:szCs w:val="21"/>
              </w:rPr>
              <w:t>3</w:t>
            </w:r>
            <w:r>
              <w:rPr>
                <w:rFonts w:ascii="Times New Roman" w:eastAsia="仿宋_GB2312" w:hAnsi="Times New Roman" w:hint="eastAsia"/>
                <w:szCs w:val="21"/>
              </w:rPr>
              <w:t>类标准要求。</w:t>
            </w:r>
          </w:p>
        </w:tc>
      </w:tr>
      <w:tr w:rsidR="00391A3E" w:rsidTr="00E07713">
        <w:trPr>
          <w:trHeight w:val="794"/>
          <w:jc w:val="center"/>
        </w:trPr>
        <w:tc>
          <w:tcPr>
            <w:tcW w:w="769"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hint="eastAsia"/>
                <w:szCs w:val="21"/>
              </w:rPr>
              <w:t>辐射</w:t>
            </w:r>
          </w:p>
        </w:tc>
        <w:tc>
          <w:tcPr>
            <w:tcW w:w="1276"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szCs w:val="21"/>
              </w:rPr>
              <w:t>-</w:t>
            </w:r>
          </w:p>
        </w:tc>
        <w:tc>
          <w:tcPr>
            <w:tcW w:w="1701"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szCs w:val="21"/>
              </w:rPr>
              <w:t>-</w:t>
            </w:r>
          </w:p>
        </w:tc>
        <w:tc>
          <w:tcPr>
            <w:tcW w:w="2693"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szCs w:val="21"/>
              </w:rPr>
              <w:t>-</w:t>
            </w:r>
          </w:p>
        </w:tc>
        <w:tc>
          <w:tcPr>
            <w:tcW w:w="2707"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szCs w:val="21"/>
              </w:rPr>
              <w:t>-</w:t>
            </w:r>
          </w:p>
        </w:tc>
      </w:tr>
      <w:tr w:rsidR="00391A3E" w:rsidTr="00F63CB1">
        <w:trPr>
          <w:trHeight w:val="794"/>
          <w:jc w:val="center"/>
        </w:trPr>
        <w:tc>
          <w:tcPr>
            <w:tcW w:w="769" w:type="dxa"/>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hint="eastAsia"/>
                <w:szCs w:val="21"/>
              </w:rPr>
              <w:t>其他</w:t>
            </w:r>
          </w:p>
        </w:tc>
        <w:tc>
          <w:tcPr>
            <w:tcW w:w="8377" w:type="dxa"/>
            <w:gridSpan w:val="4"/>
            <w:tcBorders>
              <w:top w:val="single" w:sz="6" w:space="0" w:color="auto"/>
              <w:left w:val="single" w:sz="6" w:space="0" w:color="auto"/>
              <w:bottom w:val="single" w:sz="6" w:space="0" w:color="auto"/>
              <w:right w:val="single" w:sz="6" w:space="0" w:color="auto"/>
            </w:tcBorders>
            <w:vAlign w:val="center"/>
          </w:tcPr>
          <w:p w:rsidR="00391A3E" w:rsidRDefault="00391A3E">
            <w:pPr>
              <w:jc w:val="center"/>
              <w:rPr>
                <w:rFonts w:ascii="Times New Roman" w:eastAsia="仿宋_GB2312" w:hAnsi="Times New Roman"/>
                <w:szCs w:val="21"/>
              </w:rPr>
            </w:pPr>
            <w:r>
              <w:rPr>
                <w:rFonts w:ascii="Times New Roman" w:eastAsia="仿宋_GB2312" w:hAnsi="Times New Roman" w:hint="eastAsia"/>
                <w:szCs w:val="21"/>
              </w:rPr>
              <w:t>无</w:t>
            </w:r>
          </w:p>
        </w:tc>
      </w:tr>
      <w:tr w:rsidR="00F63CB1" w:rsidTr="00F63CB1">
        <w:trPr>
          <w:trHeight w:val="2454"/>
          <w:jc w:val="center"/>
        </w:trPr>
        <w:tc>
          <w:tcPr>
            <w:tcW w:w="9146" w:type="dxa"/>
            <w:gridSpan w:val="5"/>
            <w:tcBorders>
              <w:top w:val="single" w:sz="6" w:space="0" w:color="auto"/>
              <w:left w:val="single" w:sz="6" w:space="0" w:color="auto"/>
              <w:bottom w:val="single" w:sz="6" w:space="0" w:color="auto"/>
              <w:right w:val="single" w:sz="6" w:space="0" w:color="auto"/>
            </w:tcBorders>
          </w:tcPr>
          <w:p w:rsidR="00F63CB1" w:rsidRDefault="00F63CB1">
            <w:pPr>
              <w:rPr>
                <w:rFonts w:ascii="Times New Roman" w:eastAsia="仿宋_GB2312" w:hAnsi="Times New Roman"/>
                <w:szCs w:val="21"/>
              </w:rPr>
            </w:pPr>
            <w:r>
              <w:rPr>
                <w:rFonts w:ascii="Times New Roman" w:eastAsia="仿宋_GB2312" w:hAnsi="Times New Roman" w:hint="eastAsia"/>
                <w:szCs w:val="21"/>
              </w:rPr>
              <w:t>主要生态影响（不够时可附另页）</w:t>
            </w:r>
          </w:p>
          <w:p w:rsidR="00F63CB1" w:rsidRDefault="00F63CB1">
            <w:pPr>
              <w:rPr>
                <w:rFonts w:ascii="Times New Roman" w:eastAsia="仿宋_GB2312" w:hAnsi="Times New Roman"/>
                <w:szCs w:val="21"/>
              </w:rPr>
            </w:pPr>
            <w:r>
              <w:rPr>
                <w:rFonts w:ascii="Times New Roman" w:eastAsia="仿宋_GB2312" w:hAnsi="Times New Roman" w:hint="eastAsia"/>
                <w:szCs w:val="21"/>
              </w:rPr>
              <w:t>建设项目对周围生态环境基本无影响。</w:t>
            </w:r>
          </w:p>
          <w:p w:rsidR="00F63CB1" w:rsidRDefault="00F63CB1" w:rsidP="00F63CB1">
            <w:pPr>
              <w:tabs>
                <w:tab w:val="left" w:pos="813"/>
              </w:tabs>
              <w:rPr>
                <w:rFonts w:ascii="Times New Roman" w:eastAsia="仿宋_GB2312" w:hAnsi="Times New Roman"/>
                <w:szCs w:val="21"/>
              </w:rPr>
            </w:pPr>
            <w:r>
              <w:rPr>
                <w:rFonts w:ascii="Times New Roman" w:eastAsia="仿宋_GB2312" w:hAnsi="Times New Roman"/>
                <w:szCs w:val="21"/>
              </w:rPr>
              <w:tab/>
            </w:r>
          </w:p>
          <w:p w:rsidR="00F63CB1" w:rsidRDefault="00F63CB1" w:rsidP="00F63CB1">
            <w:pPr>
              <w:pStyle w:val="Default1"/>
            </w:pPr>
          </w:p>
          <w:p w:rsidR="00F63CB1" w:rsidRPr="00F63CB1" w:rsidRDefault="00F63CB1" w:rsidP="00F63CB1">
            <w:pPr>
              <w:pStyle w:val="Default1"/>
            </w:pPr>
          </w:p>
        </w:tc>
      </w:tr>
    </w:tbl>
    <w:p w:rsidR="006B73E7" w:rsidRDefault="006B73E7" w:rsidP="00DB7500">
      <w:pPr>
        <w:pStyle w:val="Default1"/>
        <w:rPr>
          <w:rFonts w:ascii="Times New Roman" w:eastAsia="仿宋_GB2312" w:hAnsi="Times New Roman"/>
        </w:rPr>
        <w:sectPr w:rsidR="006B73E7" w:rsidSect="006770F3">
          <w:pgSz w:w="11907" w:h="16840"/>
          <w:pgMar w:top="1440" w:right="1440" w:bottom="1440" w:left="1440" w:header="1134" w:footer="761" w:gutter="0"/>
          <w:cols w:space="720"/>
          <w:docGrid w:linePitch="312"/>
        </w:sectPr>
      </w:pPr>
    </w:p>
    <w:p w:rsidR="00F27B15" w:rsidRDefault="00F27B15">
      <w:pPr>
        <w:pStyle w:val="1"/>
        <w:rPr>
          <w:rFonts w:ascii="Times New Roman" w:eastAsia="仿宋_GB2312" w:hAnsi="Times New Roman"/>
        </w:rPr>
      </w:pPr>
      <w:bookmarkStart w:id="62" w:name="_Toc55547383"/>
      <w:r>
        <w:rPr>
          <w:rFonts w:ascii="Times New Roman" w:eastAsia="仿宋_GB2312" w:hAnsi="Times New Roman" w:hint="eastAsia"/>
        </w:rPr>
        <w:lastRenderedPageBreak/>
        <w:t>九、环境管理与监测计划</w:t>
      </w:r>
      <w:bookmarkEnd w:id="62"/>
    </w:p>
    <w:tbl>
      <w:tblPr>
        <w:tblStyle w:val="aff7"/>
        <w:tblW w:w="0" w:type="auto"/>
        <w:tblLook w:val="04A0" w:firstRow="1" w:lastRow="0" w:firstColumn="1" w:lastColumn="0" w:noHBand="0" w:noVBand="1"/>
      </w:tblPr>
      <w:tblGrid>
        <w:gridCol w:w="8522"/>
      </w:tblGrid>
      <w:tr w:rsidR="00F27B15" w:rsidTr="006C4DBC">
        <w:trPr>
          <w:trHeight w:val="13253"/>
        </w:trPr>
        <w:tc>
          <w:tcPr>
            <w:tcW w:w="0" w:type="auto"/>
          </w:tcPr>
          <w:p w:rsidR="00F27B15" w:rsidRPr="00FC2FB1" w:rsidRDefault="00F27B15" w:rsidP="00F27B15">
            <w:pPr>
              <w:pStyle w:val="a0"/>
              <w:adjustRightInd w:val="0"/>
              <w:snapToGrid w:val="0"/>
              <w:spacing w:line="360" w:lineRule="auto"/>
              <w:ind w:firstLineChars="0" w:firstLine="0"/>
            </w:pPr>
            <w:r w:rsidRPr="00FC2FB1">
              <w:rPr>
                <w:rFonts w:ascii="Times New Roman" w:eastAsia="仿宋_GB2312" w:hAnsi="Times New Roman" w:hint="eastAsia"/>
                <w:b/>
                <w:bCs/>
                <w:sz w:val="24"/>
              </w:rPr>
              <w:t>9.1</w:t>
            </w:r>
            <w:r>
              <w:rPr>
                <w:rFonts w:ascii="Times New Roman" w:eastAsia="仿宋_GB2312" w:hAnsi="Times New Roman" w:hint="eastAsia"/>
                <w:b/>
                <w:bCs/>
                <w:sz w:val="24"/>
              </w:rPr>
              <w:t>、</w:t>
            </w:r>
            <w:r w:rsidRPr="00FC2FB1">
              <w:rPr>
                <w:rFonts w:ascii="Times New Roman" w:eastAsia="仿宋_GB2312" w:hAnsi="Times New Roman" w:hint="eastAsia"/>
                <w:b/>
                <w:bCs/>
                <w:sz w:val="24"/>
              </w:rPr>
              <w:t>环境管理</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）环境管理机构</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根据我国的有关环保法规规定</w:t>
            </w:r>
            <w:r>
              <w:rPr>
                <w:rFonts w:ascii="Times New Roman" w:eastAsia="仿宋" w:hAnsi="Times New Roman" w:hint="eastAsia"/>
                <w:sz w:val="24"/>
              </w:rPr>
              <w:t>,</w:t>
            </w:r>
            <w:r>
              <w:rPr>
                <w:rFonts w:ascii="Times New Roman" w:eastAsia="仿宋" w:hAnsi="Times New Roman" w:hint="eastAsia"/>
                <w:sz w:val="24"/>
              </w:rPr>
              <w:t>企业内应设置环境保护管理机构，配备专职人员和必要的监测仪器，其基本任务是负责企业的环境管理、环境监测和事故应急处理。并逐步完善环境管理制度，以便使环境管理工作走上正规化、科学化的轨道。</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建设单位拟设置兼职环保人员</w:t>
            </w:r>
            <w:r>
              <w:rPr>
                <w:rFonts w:ascii="Times New Roman" w:eastAsia="仿宋" w:hAnsi="Times New Roman" w:hint="eastAsia"/>
                <w:sz w:val="24"/>
              </w:rPr>
              <w:t>1</w:t>
            </w:r>
            <w:r>
              <w:rPr>
                <w:rFonts w:ascii="Times New Roman" w:eastAsia="仿宋" w:hAnsi="Times New Roman" w:hint="eastAsia"/>
                <w:sz w:val="24"/>
              </w:rPr>
              <w:t>名，统一负责管理、组织、落实、监督企业的环境保护工作，环保人员的主要职责是：</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①贯彻执行环境保护法规和标准。</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②组织制定和修改企业的环境保护管理规章制度并负责监督执行。</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③制定并组织实施企业环境保护规划和计划。</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④开展企业日常的环境监测工作、负责整理和统计企业污染源资料、日常监测资料，并及时上报地方环保部门。</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⑤检查企业环境保护设施的运行情况。</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⑥落实企业污染物排放许可。加强对污染治理设施、治理效果以及治理后的污染物排放状况的监测检查</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⑦组织开展企业的环保宣传工作及环保专业技术培训，用以提高全体员工环境保护意识及素质水平。</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）环境管理制度</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企业应建立健全环境管理制度体系，将环保工作纳入考核体系后，确保在日常运行中将环保目标落实到实处。</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①“三同时”制度</w:t>
            </w:r>
          </w:p>
          <w:p w:rsidR="006C4DBC" w:rsidRDefault="00F27B15" w:rsidP="006C4DBC">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根据《建设项目环境保护管理条例》，建设项目需要配套建设的环境保护措施，必须与主体工程同时设计、同时施工、同时投产使用。本项目配套建设的环境保护设施经部门规定的标准和程序，对配套建设的环境保护设施进行自主验收，编制验收报告。建设单位在环境保护设施验收过程中，应当如实查验、监测、记载建设项目环境保护设施的建设和调试情况，不得弄虚作假，验收报告应依法向社会公开。</w:t>
            </w:r>
          </w:p>
          <w:p w:rsidR="006C4DBC" w:rsidRDefault="006C4DBC" w:rsidP="006C4DBC">
            <w:pPr>
              <w:pStyle w:val="a0"/>
              <w:adjustRightInd w:val="0"/>
              <w:snapToGrid w:val="0"/>
              <w:spacing w:line="360" w:lineRule="auto"/>
              <w:ind w:firstLineChars="83" w:firstLine="199"/>
              <w:rPr>
                <w:rFonts w:ascii="Times New Roman" w:eastAsia="仿宋" w:hAnsi="Times New Roman"/>
                <w:sz w:val="24"/>
              </w:rPr>
            </w:pP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②环境保护管理台账制度</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企业需完善记录制度和档案保存制度，有利于环境管理质量的追踪和持续改进；记录台</w:t>
            </w:r>
            <w:proofErr w:type="gramStart"/>
            <w:r>
              <w:rPr>
                <w:rFonts w:ascii="Times New Roman" w:eastAsia="仿宋" w:hAnsi="Times New Roman" w:hint="eastAsia"/>
                <w:sz w:val="24"/>
              </w:rPr>
              <w:t>账</w:t>
            </w:r>
            <w:proofErr w:type="gramEnd"/>
            <w:r>
              <w:rPr>
                <w:rFonts w:ascii="Times New Roman" w:eastAsia="仿宋" w:hAnsi="Times New Roman" w:hint="eastAsia"/>
                <w:sz w:val="24"/>
              </w:rPr>
              <w:t>包括设施运行和维护记录、危险废物进出台账、废水、废气污染物监测台账、所有物料使用台账、突发性事件的处理、调查记录等，妥善保存所有记录、</w:t>
            </w:r>
            <w:proofErr w:type="gramStart"/>
            <w:r>
              <w:rPr>
                <w:rFonts w:ascii="Times New Roman" w:eastAsia="仿宋" w:hAnsi="Times New Roman" w:hint="eastAsia"/>
                <w:sz w:val="24"/>
              </w:rPr>
              <w:t>台账及污染物</w:t>
            </w:r>
            <w:proofErr w:type="gramEnd"/>
            <w:r>
              <w:rPr>
                <w:rFonts w:ascii="Times New Roman" w:eastAsia="仿宋" w:hAnsi="Times New Roman" w:hint="eastAsia"/>
                <w:sz w:val="24"/>
              </w:rPr>
              <w:t>排放监测资料、环境管理档案资料等。</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③污染治理设施的管理、监控制度</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项目建成后，必须确保污染治理设施长期、稳定、有效地运行，不得擅自拆除或者闲置污染治理设施，不得故意不正常使用污染治理设施。污染治理设施的管理必须与生产经营活动一起纳入单位日常管理工作的范畴，落实责任人、操作人员、维修人员、运行经费、设备的备品备件和其他原辅材料。同时要要建立健全岗位责任制、制定正确的操作流程、建立管理台账。</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④环保奖惩条例</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各级管理人员都应树立保护环境的思想，企业也应设置环境保护奖惩条例。对爱护环保设施、节能耗损、改善环境者实行奖励；对环保观念淡薄，不按环保要求管理，造成环境设施损坏、环境污染及资源和能源浪费者一律予以重罚。</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⑤信息公开制度</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建设单位在环评编制、审批、排污许可证申请、竣工环保验收、正常运行等各阶段应按照有关要求，通过网站或者其他便于公众悉知的方式，依法向社会公开项目污染物排放清单，明确污染物排放的管理要求。包括工程组成及原辅材料组分要求，建设项目拟采取的环境保护措施及主要运行参数，排放的污染物种类、排放浓度和总量指标，排污口信息，执行的环境标准，环境风险防范措施以及环境监测等相关内容。</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⑥竣工环境保护验收</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建设单位是建设项目竣工环境保护验收的责任主体，应当按照《建设项目竣工环境保护验收暂行办法》的规定和标准，组织对配套建设的环境保护设施进行验收，编制验收报告，公开相关消息，接受社会监督，确保建设项目需要配套建设的环境保护设施与主体工程同时投产或者使用，并对验收内容、结论和所公开信息的真实性、准确性和完整性负责，不得在验收过程中弄虚作假。</w:t>
            </w:r>
          </w:p>
          <w:p w:rsidR="00F27B1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lastRenderedPageBreak/>
              <w:t>建设项目配套的环境保护设施经验收合格后，其主体工程方可投入生产或者使用；未经验收或者验收不合格的，不得投入生产或者使用。</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w:t>
            </w:r>
            <w:r w:rsidR="00DB7500">
              <w:rPr>
                <w:rFonts w:ascii="Times New Roman" w:eastAsia="仿宋" w:hAnsi="Times New Roman" w:hint="eastAsia"/>
                <w:sz w:val="24"/>
              </w:rPr>
              <w:t>3</w:t>
            </w:r>
            <w:r>
              <w:rPr>
                <w:rFonts w:ascii="Times New Roman" w:eastAsia="仿宋" w:hAnsi="Times New Roman" w:hint="eastAsia"/>
                <w:sz w:val="24"/>
              </w:rPr>
              <w:t>）</w:t>
            </w:r>
            <w:r w:rsidRPr="00117205">
              <w:rPr>
                <w:rFonts w:ascii="Times New Roman" w:eastAsia="仿宋" w:hAnsi="Times New Roman" w:hint="eastAsia"/>
                <w:sz w:val="24"/>
              </w:rPr>
              <w:t>排污口规范化设置</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根据《江苏省排污口设置及规范化整治管理办法》（苏环控</w:t>
            </w:r>
            <w:r w:rsidRPr="00117205">
              <w:rPr>
                <w:rFonts w:ascii="Times New Roman" w:eastAsia="仿宋" w:hAnsi="Times New Roman" w:hint="eastAsia"/>
                <w:sz w:val="24"/>
              </w:rPr>
              <w:t>[97]122</w:t>
            </w:r>
            <w:r w:rsidRPr="00117205">
              <w:rPr>
                <w:rFonts w:ascii="Times New Roman" w:eastAsia="仿宋" w:hAnsi="Times New Roman" w:hint="eastAsia"/>
                <w:sz w:val="24"/>
              </w:rPr>
              <w:t>号）规定，建设项目废水排放口、废气排气筒、固定噪声源扰民处、固废堆放处必须进行规范化设置。</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①</w:t>
            </w:r>
            <w:r w:rsidRPr="00117205">
              <w:rPr>
                <w:rFonts w:ascii="Times New Roman" w:eastAsia="仿宋" w:hAnsi="Times New Roman" w:hint="eastAsia"/>
                <w:sz w:val="24"/>
              </w:rPr>
              <w:t>污水排口规范化</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根据江苏省环保局《江苏省排污口设置及规范化整治管理办法》第十二条规定，对排污口进行规范化整治，以满足江苏省和扬州市生态环境局的具体要求。公司实现雨污分流管理体制，雨、污水排污</w:t>
            </w:r>
            <w:proofErr w:type="gramStart"/>
            <w:r w:rsidRPr="00117205">
              <w:rPr>
                <w:rFonts w:ascii="Times New Roman" w:eastAsia="仿宋" w:hAnsi="Times New Roman" w:hint="eastAsia"/>
                <w:sz w:val="24"/>
              </w:rPr>
              <w:t>口按照</w:t>
            </w:r>
            <w:proofErr w:type="gramEnd"/>
            <w:r w:rsidRPr="00117205">
              <w:rPr>
                <w:rFonts w:ascii="Times New Roman" w:eastAsia="仿宋" w:hAnsi="Times New Roman" w:hint="eastAsia"/>
                <w:sz w:val="24"/>
              </w:rPr>
              <w:t>国家《环境保护图形标志</w:t>
            </w:r>
            <w:r w:rsidRPr="00117205">
              <w:rPr>
                <w:rFonts w:ascii="Times New Roman" w:eastAsia="仿宋" w:hAnsi="Times New Roman" w:hint="eastAsia"/>
                <w:sz w:val="24"/>
              </w:rPr>
              <w:t xml:space="preserve"> </w:t>
            </w:r>
            <w:r w:rsidRPr="00117205">
              <w:rPr>
                <w:rFonts w:ascii="Times New Roman" w:eastAsia="仿宋" w:hAnsi="Times New Roman" w:hint="eastAsia"/>
                <w:sz w:val="24"/>
              </w:rPr>
              <w:t>排放口》（</w:t>
            </w:r>
            <w:r w:rsidRPr="00117205">
              <w:rPr>
                <w:rFonts w:ascii="Times New Roman" w:eastAsia="仿宋" w:hAnsi="Times New Roman" w:hint="eastAsia"/>
                <w:sz w:val="24"/>
              </w:rPr>
              <w:t>15562.1-1995</w:t>
            </w:r>
            <w:r w:rsidRPr="00117205">
              <w:rPr>
                <w:rFonts w:ascii="Times New Roman" w:eastAsia="仿宋" w:hAnsi="Times New Roman" w:hint="eastAsia"/>
                <w:sz w:val="24"/>
              </w:rPr>
              <w:t>）设置标志牌，注明水污染因子。</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②</w:t>
            </w:r>
            <w:r w:rsidRPr="00117205">
              <w:rPr>
                <w:rFonts w:ascii="Times New Roman" w:eastAsia="仿宋" w:hAnsi="Times New Roman" w:hint="eastAsia"/>
                <w:sz w:val="24"/>
              </w:rPr>
              <w:t>固定噪声污染源扰民处规范化整治</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对固定噪声污染源（及其产生的</w:t>
            </w:r>
            <w:proofErr w:type="gramStart"/>
            <w:r w:rsidRPr="00117205">
              <w:rPr>
                <w:rFonts w:ascii="Times New Roman" w:eastAsia="仿宋" w:hAnsi="Times New Roman" w:hint="eastAsia"/>
                <w:sz w:val="24"/>
              </w:rPr>
              <w:t>噪声超</w:t>
            </w:r>
            <w:proofErr w:type="gramEnd"/>
            <w:r w:rsidRPr="00117205">
              <w:rPr>
                <w:rFonts w:ascii="Times New Roman" w:eastAsia="仿宋" w:hAnsi="Times New Roman" w:hint="eastAsia"/>
                <w:sz w:val="24"/>
              </w:rPr>
              <w:t>国家标准并干扰他人正常生活、工作和学习的固定噪声源）对边界影响的最大处，设置环境噪声监测点，并在该处附近醒目处设置环境保护图形标识牌。</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Pr>
                <w:rFonts w:ascii="Times New Roman" w:eastAsia="仿宋" w:hAnsi="Times New Roman" w:hint="eastAsia"/>
                <w:sz w:val="24"/>
              </w:rPr>
              <w:t>③</w:t>
            </w:r>
            <w:r w:rsidRPr="00117205">
              <w:rPr>
                <w:rFonts w:ascii="Times New Roman" w:eastAsia="仿宋" w:hAnsi="Times New Roman" w:hint="eastAsia"/>
                <w:sz w:val="24"/>
              </w:rPr>
              <w:t>固废堆放规范化整治</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固废堆场应设置环境保护图形标志牌，将工业固废、危险废物等分开堆放，做到防火、放扬散、防渗漏，确保不对周围环境造成二次污染。按江苏省规定加强固废管理，加强暂存期间的管理，设置专门的储存设施或堆放场所、运输通道。并应在</w:t>
            </w:r>
            <w:proofErr w:type="gramStart"/>
            <w:r w:rsidRPr="00117205">
              <w:rPr>
                <w:rFonts w:ascii="Times New Roman" w:eastAsia="仿宋" w:hAnsi="Times New Roman" w:hint="eastAsia"/>
                <w:sz w:val="24"/>
              </w:rPr>
              <w:t>存放场</w:t>
            </w:r>
            <w:proofErr w:type="gramEnd"/>
            <w:r w:rsidRPr="00117205">
              <w:rPr>
                <w:rFonts w:ascii="Times New Roman" w:eastAsia="仿宋" w:hAnsi="Times New Roman" w:hint="eastAsia"/>
                <w:sz w:val="24"/>
              </w:rPr>
              <w:t>边界和进出口位置设置环保标志牌。</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w:t>
            </w:r>
            <w:r w:rsidR="00DB7500">
              <w:rPr>
                <w:rFonts w:ascii="Times New Roman" w:eastAsia="仿宋" w:hAnsi="Times New Roman" w:hint="eastAsia"/>
                <w:sz w:val="24"/>
              </w:rPr>
              <w:t>4</w:t>
            </w:r>
            <w:r w:rsidRPr="00117205">
              <w:rPr>
                <w:rFonts w:ascii="Times New Roman" w:eastAsia="仿宋" w:hAnsi="Times New Roman" w:hint="eastAsia"/>
                <w:sz w:val="24"/>
              </w:rPr>
              <w:t>）污染物排放总量控制分析</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结合项目排污特征，确定建设后总量控制因子和总量考核因子为：</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大气污染物：无</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水污染物：化学需氧量、悬浮物、氨氮、总磷、总氮。</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建设项目污染物排放总量指标见表</w:t>
            </w:r>
            <w:r>
              <w:rPr>
                <w:rFonts w:ascii="Times New Roman" w:eastAsia="仿宋" w:hAnsi="Times New Roman" w:hint="eastAsia"/>
                <w:sz w:val="24"/>
              </w:rPr>
              <w:t>9-1</w:t>
            </w:r>
          </w:p>
          <w:p w:rsidR="00F27B15" w:rsidRPr="00117205" w:rsidRDefault="00F27B15" w:rsidP="00F27B15">
            <w:pPr>
              <w:adjustRightInd w:val="0"/>
              <w:snapToGrid w:val="0"/>
              <w:jc w:val="center"/>
              <w:rPr>
                <w:rFonts w:ascii="Times New Roman" w:eastAsia="仿宋_GB2312" w:hAnsi="Times New Roman"/>
                <w:b/>
                <w:sz w:val="24"/>
              </w:rPr>
            </w:pPr>
            <w:r w:rsidRPr="00117205">
              <w:rPr>
                <w:rFonts w:ascii="Times New Roman" w:eastAsia="仿宋_GB2312" w:hAnsi="Times New Roman" w:hint="eastAsia"/>
                <w:b/>
                <w:sz w:val="24"/>
              </w:rPr>
              <w:t>表</w:t>
            </w:r>
            <w:r>
              <w:rPr>
                <w:rFonts w:ascii="Times New Roman" w:eastAsia="仿宋_GB2312" w:hAnsi="Times New Roman" w:hint="eastAsia"/>
                <w:b/>
                <w:sz w:val="24"/>
              </w:rPr>
              <w:t>9-1</w:t>
            </w:r>
            <w:r w:rsidRPr="00117205">
              <w:rPr>
                <w:rFonts w:ascii="Times New Roman" w:eastAsia="仿宋_GB2312" w:hAnsi="Times New Roman" w:hint="eastAsia"/>
                <w:b/>
                <w:sz w:val="24"/>
              </w:rPr>
              <w:t xml:space="preserve"> </w:t>
            </w:r>
            <w:r w:rsidRPr="00117205">
              <w:rPr>
                <w:rFonts w:ascii="Times New Roman" w:eastAsia="仿宋_GB2312" w:hAnsi="Times New Roman" w:hint="eastAsia"/>
                <w:b/>
                <w:sz w:val="24"/>
              </w:rPr>
              <w:t>项目建成后全厂污染物排放总量指标</w:t>
            </w:r>
            <w:r w:rsidRPr="00117205">
              <w:rPr>
                <w:rFonts w:ascii="Times New Roman" w:eastAsia="仿宋_GB2312" w:hAnsi="Times New Roman" w:hint="eastAsia"/>
                <w:b/>
                <w:sz w:val="24"/>
              </w:rPr>
              <w:t xml:space="preserve"> </w:t>
            </w:r>
            <w:r w:rsidRPr="00117205">
              <w:rPr>
                <w:rFonts w:ascii="Times New Roman" w:eastAsia="仿宋_GB2312" w:hAnsi="Times New Roman" w:hint="eastAsia"/>
                <w:b/>
                <w:sz w:val="24"/>
              </w:rPr>
              <w:t>单位</w:t>
            </w:r>
            <w:r w:rsidRPr="00117205">
              <w:rPr>
                <w:rFonts w:ascii="Times New Roman" w:eastAsia="仿宋_GB2312" w:hAnsi="Times New Roman" w:hint="eastAsia"/>
                <w:b/>
                <w:sz w:val="24"/>
              </w:rPr>
              <w:t>t/a</w:t>
            </w:r>
          </w:p>
          <w:tbl>
            <w:tblPr>
              <w:tblStyle w:val="aff7"/>
              <w:tblW w:w="0" w:type="auto"/>
              <w:tblLook w:val="04A0" w:firstRow="1" w:lastRow="0" w:firstColumn="1" w:lastColumn="0" w:noHBand="0" w:noVBand="1"/>
            </w:tblPr>
            <w:tblGrid>
              <w:gridCol w:w="662"/>
              <w:gridCol w:w="1225"/>
              <w:gridCol w:w="976"/>
              <w:gridCol w:w="1336"/>
              <w:gridCol w:w="1235"/>
              <w:gridCol w:w="1366"/>
              <w:gridCol w:w="1496"/>
            </w:tblGrid>
            <w:tr w:rsidR="00F27B15" w:rsidRPr="00117205" w:rsidTr="00E63E26">
              <w:trPr>
                <w:trHeight w:val="284"/>
              </w:trPr>
              <w:tc>
                <w:tcPr>
                  <w:tcW w:w="683" w:type="dxa"/>
                  <w:vMerge w:val="restart"/>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种类</w:t>
                  </w:r>
                </w:p>
              </w:tc>
              <w:tc>
                <w:tcPr>
                  <w:tcW w:w="1276" w:type="dxa"/>
                  <w:vMerge w:val="restart"/>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污染物名称</w:t>
                  </w:r>
                </w:p>
              </w:tc>
              <w:tc>
                <w:tcPr>
                  <w:tcW w:w="2410" w:type="dxa"/>
                  <w:gridSpan w:val="2"/>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现有项目核定排放量</w:t>
                  </w:r>
                </w:p>
              </w:tc>
              <w:tc>
                <w:tcPr>
                  <w:tcW w:w="4252" w:type="dxa"/>
                  <w:gridSpan w:val="3"/>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本项目情况</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b/>
                      <w:bCs/>
                      <w:szCs w:val="21"/>
                    </w:rPr>
                  </w:pPr>
                </w:p>
              </w:tc>
              <w:tc>
                <w:tcPr>
                  <w:tcW w:w="1276" w:type="dxa"/>
                  <w:vMerge/>
                  <w:vAlign w:val="center"/>
                </w:tcPr>
                <w:p w:rsidR="00F27B15" w:rsidRPr="00117205" w:rsidRDefault="00F27B15" w:rsidP="00E63E26">
                  <w:pPr>
                    <w:adjustRightInd w:val="0"/>
                    <w:snapToGrid w:val="0"/>
                    <w:jc w:val="center"/>
                    <w:rPr>
                      <w:rFonts w:ascii="Times New Roman" w:eastAsia="仿宋_GB2312" w:hAnsi="Times New Roman"/>
                      <w:b/>
                      <w:bCs/>
                      <w:szCs w:val="21"/>
                    </w:rPr>
                  </w:pPr>
                </w:p>
              </w:tc>
              <w:tc>
                <w:tcPr>
                  <w:tcW w:w="992" w:type="dxa"/>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批复量</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未识别量</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产生量</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b/>
                      <w:bCs/>
                      <w:szCs w:val="21"/>
                    </w:rPr>
                  </w:pPr>
                  <w:r w:rsidRPr="00117205">
                    <w:rPr>
                      <w:rFonts w:ascii="Times New Roman" w:eastAsia="仿宋_GB2312" w:hAnsi="Times New Roman" w:hint="eastAsia"/>
                      <w:b/>
                      <w:bCs/>
                      <w:szCs w:val="21"/>
                    </w:rPr>
                    <w:t>削减量</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b/>
                      <w:bCs/>
                      <w:szCs w:val="21"/>
                      <w:vertAlign w:val="superscript"/>
                    </w:rPr>
                  </w:pPr>
                  <w:r w:rsidRPr="00117205">
                    <w:rPr>
                      <w:rFonts w:ascii="Times New Roman" w:eastAsia="仿宋_GB2312" w:hAnsi="Times New Roman" w:hint="eastAsia"/>
                      <w:b/>
                      <w:bCs/>
                      <w:szCs w:val="21"/>
                    </w:rPr>
                    <w:t>排放量</w:t>
                  </w:r>
                  <w:r w:rsidRPr="00117205">
                    <w:rPr>
                      <w:rFonts w:ascii="Times New Roman" w:eastAsia="仿宋_GB2312" w:hAnsi="Times New Roman" w:hint="eastAsia"/>
                      <w:b/>
                      <w:bCs/>
                      <w:szCs w:val="21"/>
                      <w:vertAlign w:val="superscript"/>
                    </w:rPr>
                    <w:t>[1]</w:t>
                  </w:r>
                </w:p>
              </w:tc>
            </w:tr>
            <w:tr w:rsidR="00F27B15" w:rsidRPr="00117205" w:rsidTr="00E63E26">
              <w:trPr>
                <w:trHeight w:val="284"/>
              </w:trPr>
              <w:tc>
                <w:tcPr>
                  <w:tcW w:w="683" w:type="dxa"/>
                  <w:vMerge w:val="restart"/>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废水</w:t>
                  </w: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废水量</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300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300</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COD</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0.15</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0.15</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SS</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0.12</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0.12</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氨氮</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0.014</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0.014</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总磷</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0.002</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0.002</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总氮</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0.02</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0.02</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动植物油</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0.03</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0.03</w:t>
                  </w:r>
                </w:p>
              </w:tc>
            </w:tr>
            <w:tr w:rsidR="00F27B15" w:rsidRPr="00117205" w:rsidTr="00E63E26">
              <w:trPr>
                <w:trHeight w:val="284"/>
              </w:trPr>
              <w:tc>
                <w:tcPr>
                  <w:tcW w:w="683" w:type="dxa"/>
                  <w:vMerge w:val="restart"/>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废气</w:t>
                  </w: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有组织</w:t>
                  </w:r>
                </w:p>
              </w:tc>
              <w:tc>
                <w:tcPr>
                  <w:tcW w:w="992" w:type="dxa"/>
                  <w:vAlign w:val="center"/>
                </w:tcPr>
                <w:p w:rsidR="00F27B15" w:rsidRPr="00117205" w:rsidRDefault="00F27B15" w:rsidP="00E63E26">
                  <w:pPr>
                    <w:jc w:val="center"/>
                  </w:pPr>
                  <w:r w:rsidRPr="00117205">
                    <w:rPr>
                      <w:rFonts w:ascii="Times New Roman" w:eastAsia="仿宋_GB2312" w:hAnsi="Times New Roman" w:hint="eastAsia"/>
                      <w:szCs w:val="21"/>
                    </w:rPr>
                    <w:t>/</w:t>
                  </w:r>
                </w:p>
              </w:tc>
              <w:tc>
                <w:tcPr>
                  <w:tcW w:w="1418" w:type="dxa"/>
                  <w:vAlign w:val="center"/>
                </w:tcPr>
                <w:p w:rsidR="00F27B15" w:rsidRPr="00117205" w:rsidRDefault="00F27B15" w:rsidP="00E63E26">
                  <w:pPr>
                    <w:jc w:val="cente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jc w:val="center"/>
                  </w:pPr>
                  <w:r w:rsidRPr="00117205">
                    <w:rPr>
                      <w:rFonts w:ascii="Times New Roman" w:eastAsia="仿宋_GB2312" w:hAnsi="Times New Roman" w:hint="eastAsia"/>
                      <w:szCs w:val="21"/>
                    </w:rPr>
                    <w:t>/</w:t>
                  </w:r>
                </w:p>
              </w:tc>
              <w:tc>
                <w:tcPr>
                  <w:tcW w:w="1418" w:type="dxa"/>
                  <w:vAlign w:val="center"/>
                </w:tcPr>
                <w:p w:rsidR="00F27B15" w:rsidRPr="00117205" w:rsidRDefault="00F27B15" w:rsidP="00E63E26">
                  <w:pPr>
                    <w:jc w:val="center"/>
                  </w:pPr>
                  <w:r w:rsidRPr="00117205">
                    <w:rPr>
                      <w:rFonts w:ascii="Times New Roman" w:eastAsia="仿宋_GB2312" w:hAnsi="Times New Roman" w:hint="eastAsia"/>
                      <w:szCs w:val="21"/>
                    </w:rPr>
                    <w:t>/</w:t>
                  </w:r>
                </w:p>
              </w:tc>
              <w:tc>
                <w:tcPr>
                  <w:tcW w:w="1559" w:type="dxa"/>
                  <w:vAlign w:val="center"/>
                </w:tcPr>
                <w:p w:rsidR="00F27B15" w:rsidRPr="00117205" w:rsidRDefault="00F27B15" w:rsidP="00E63E26">
                  <w:pPr>
                    <w:jc w:val="center"/>
                  </w:pPr>
                  <w:r w:rsidRPr="00117205">
                    <w:rPr>
                      <w:rFonts w:ascii="Times New Roman" w:eastAsia="仿宋_GB2312" w:hAnsi="Times New Roman" w:hint="eastAsia"/>
                      <w:szCs w:val="21"/>
                    </w:rPr>
                    <w:t>/</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无组织</w:t>
                  </w:r>
                </w:p>
              </w:tc>
              <w:tc>
                <w:tcPr>
                  <w:tcW w:w="992" w:type="dxa"/>
                  <w:vAlign w:val="center"/>
                </w:tcPr>
                <w:p w:rsidR="00F27B15" w:rsidRPr="00117205" w:rsidRDefault="00F27B15" w:rsidP="00E63E26">
                  <w:pPr>
                    <w:jc w:val="center"/>
                  </w:pPr>
                  <w:r>
                    <w:rPr>
                      <w:rFonts w:ascii="Times New Roman" w:eastAsia="仿宋_GB2312" w:hAnsi="Times New Roman" w:hint="eastAsia"/>
                      <w:szCs w:val="21"/>
                    </w:rPr>
                    <w:t>0.0064</w:t>
                  </w:r>
                </w:p>
              </w:tc>
              <w:tc>
                <w:tcPr>
                  <w:tcW w:w="1418" w:type="dxa"/>
                  <w:vAlign w:val="center"/>
                </w:tcPr>
                <w:p w:rsidR="00F27B15" w:rsidRPr="00117205" w:rsidRDefault="00F27B15" w:rsidP="00E63E26">
                  <w:pPr>
                    <w:jc w:val="cente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jc w:val="center"/>
                  </w:pPr>
                  <w:r>
                    <w:rPr>
                      <w:rFonts w:ascii="Times New Roman" w:eastAsia="仿宋_GB2312" w:hAnsi="Times New Roman" w:hint="eastAsia"/>
                      <w:szCs w:val="21"/>
                    </w:rPr>
                    <w:t>0.0064</w:t>
                  </w:r>
                </w:p>
              </w:tc>
              <w:tc>
                <w:tcPr>
                  <w:tcW w:w="1418" w:type="dxa"/>
                  <w:vAlign w:val="center"/>
                </w:tcPr>
                <w:p w:rsidR="00F27B15" w:rsidRPr="00117205" w:rsidRDefault="00F27B15" w:rsidP="00E63E26">
                  <w:pPr>
                    <w:jc w:val="center"/>
                  </w:pPr>
                  <w:r>
                    <w:rPr>
                      <w:rFonts w:ascii="Times New Roman" w:eastAsia="仿宋_GB2312" w:hAnsi="Times New Roman" w:hint="eastAsia"/>
                      <w:szCs w:val="21"/>
                    </w:rPr>
                    <w:t>0.0048</w:t>
                  </w:r>
                </w:p>
              </w:tc>
              <w:tc>
                <w:tcPr>
                  <w:tcW w:w="1559" w:type="dxa"/>
                  <w:vAlign w:val="center"/>
                </w:tcPr>
                <w:p w:rsidR="00F27B15" w:rsidRPr="00117205" w:rsidRDefault="00F27B15" w:rsidP="00E63E26">
                  <w:pPr>
                    <w:jc w:val="center"/>
                  </w:pPr>
                  <w:r>
                    <w:rPr>
                      <w:rFonts w:ascii="Times New Roman" w:eastAsia="仿宋_GB2312" w:hAnsi="Times New Roman" w:hint="eastAsia"/>
                      <w:szCs w:val="21"/>
                    </w:rPr>
                    <w:t>0.0016</w:t>
                  </w:r>
                </w:p>
              </w:tc>
            </w:tr>
            <w:tr w:rsidR="00F27B15" w:rsidRPr="00117205" w:rsidTr="00E63E26">
              <w:trPr>
                <w:trHeight w:val="284"/>
              </w:trPr>
              <w:tc>
                <w:tcPr>
                  <w:tcW w:w="683" w:type="dxa"/>
                  <w:vMerge w:val="restart"/>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固废</w:t>
                  </w: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一般固废</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0.5</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0.5</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0.5</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危险废物</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r>
            <w:tr w:rsidR="00F27B15" w:rsidRPr="00117205" w:rsidTr="00E63E26">
              <w:trPr>
                <w:trHeight w:val="284"/>
              </w:trPr>
              <w:tc>
                <w:tcPr>
                  <w:tcW w:w="683" w:type="dxa"/>
                  <w:vMerge/>
                  <w:vAlign w:val="center"/>
                </w:tcPr>
                <w:p w:rsidR="00F27B15" w:rsidRPr="00117205" w:rsidRDefault="00F27B15" w:rsidP="00E63E26">
                  <w:pPr>
                    <w:adjustRightInd w:val="0"/>
                    <w:snapToGrid w:val="0"/>
                    <w:jc w:val="center"/>
                    <w:rPr>
                      <w:rFonts w:ascii="Times New Roman" w:eastAsia="仿宋_GB2312" w:hAnsi="Times New Roman"/>
                      <w:szCs w:val="21"/>
                    </w:rPr>
                  </w:pPr>
                </w:p>
              </w:tc>
              <w:tc>
                <w:tcPr>
                  <w:tcW w:w="1276"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生活垃圾</w:t>
                  </w:r>
                </w:p>
              </w:tc>
              <w:tc>
                <w:tcPr>
                  <w:tcW w:w="992"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11.25</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w:t>
                  </w:r>
                </w:p>
              </w:tc>
              <w:tc>
                <w:tcPr>
                  <w:tcW w:w="1275" w:type="dxa"/>
                  <w:vAlign w:val="center"/>
                </w:tcPr>
                <w:p w:rsidR="00F27B15" w:rsidRPr="0011720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11.25</w:t>
                  </w:r>
                </w:p>
              </w:tc>
              <w:tc>
                <w:tcPr>
                  <w:tcW w:w="1418" w:type="dxa"/>
                  <w:vAlign w:val="center"/>
                </w:tcPr>
                <w:p w:rsidR="00F27B15" w:rsidRPr="0011720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11.25</w:t>
                  </w:r>
                </w:p>
              </w:tc>
              <w:tc>
                <w:tcPr>
                  <w:tcW w:w="1559" w:type="dxa"/>
                  <w:vAlign w:val="center"/>
                </w:tcPr>
                <w:p w:rsidR="00F27B15" w:rsidRPr="00117205" w:rsidRDefault="00F27B15" w:rsidP="00E63E26">
                  <w:pPr>
                    <w:adjustRightInd w:val="0"/>
                    <w:snapToGrid w:val="0"/>
                    <w:jc w:val="center"/>
                    <w:rPr>
                      <w:rFonts w:ascii="Times New Roman" w:eastAsia="仿宋_GB2312" w:hAnsi="Times New Roman"/>
                      <w:szCs w:val="21"/>
                    </w:rPr>
                  </w:pPr>
                  <w:r w:rsidRPr="00117205">
                    <w:rPr>
                      <w:rFonts w:ascii="Times New Roman" w:eastAsia="仿宋_GB2312" w:hAnsi="Times New Roman" w:hint="eastAsia"/>
                      <w:szCs w:val="21"/>
                    </w:rPr>
                    <w:t>0</w:t>
                  </w:r>
                </w:p>
              </w:tc>
            </w:tr>
          </w:tbl>
          <w:p w:rsidR="00F27B15" w:rsidRPr="00117205" w:rsidRDefault="00F27B15" w:rsidP="00F27B15">
            <w:pPr>
              <w:pStyle w:val="a0"/>
              <w:adjustRightInd w:val="0"/>
              <w:snapToGrid w:val="0"/>
              <w:spacing w:line="360" w:lineRule="auto"/>
              <w:ind w:firstLineChars="0" w:firstLine="0"/>
              <w:rPr>
                <w:rFonts w:ascii="Times New Roman" w:eastAsia="仿宋_GB2312" w:hAnsi="Times New Roman"/>
                <w:b/>
                <w:bCs/>
                <w:sz w:val="18"/>
                <w:szCs w:val="18"/>
              </w:rPr>
            </w:pPr>
            <w:r w:rsidRPr="00117205">
              <w:rPr>
                <w:rFonts w:ascii="Times New Roman" w:eastAsia="仿宋_GB2312" w:hAnsi="Times New Roman" w:hint="eastAsia"/>
                <w:b/>
                <w:bCs/>
                <w:sz w:val="24"/>
              </w:rPr>
              <w:t>注：</w:t>
            </w:r>
            <w:r w:rsidRPr="00117205">
              <w:rPr>
                <w:rFonts w:ascii="Times New Roman" w:eastAsia="仿宋_GB2312" w:hAnsi="Times New Roman" w:hint="eastAsia"/>
                <w:b/>
                <w:bCs/>
                <w:sz w:val="18"/>
                <w:szCs w:val="18"/>
              </w:rPr>
              <w:t>[1]</w:t>
            </w:r>
            <w:r w:rsidRPr="00117205">
              <w:rPr>
                <w:rFonts w:ascii="Times New Roman" w:eastAsia="仿宋_GB2312" w:hAnsi="Times New Roman" w:hint="eastAsia"/>
                <w:b/>
                <w:bCs/>
                <w:sz w:val="18"/>
                <w:szCs w:val="18"/>
              </w:rPr>
              <w:t>废水排放量为排入六圩污水处理厂的接管考核量</w:t>
            </w:r>
          </w:p>
          <w:p w:rsidR="00F27B15" w:rsidRPr="00117205" w:rsidRDefault="00F27B15" w:rsidP="00F27B15">
            <w:pPr>
              <w:pStyle w:val="a0"/>
              <w:adjustRightInd w:val="0"/>
              <w:snapToGrid w:val="0"/>
              <w:spacing w:line="360" w:lineRule="auto"/>
              <w:ind w:firstLineChars="0" w:firstLine="0"/>
              <w:rPr>
                <w:rFonts w:ascii="Times New Roman" w:eastAsia="仿宋_GB2312" w:hAnsi="Times New Roman"/>
                <w:b/>
                <w:bCs/>
                <w:sz w:val="18"/>
                <w:szCs w:val="18"/>
              </w:rPr>
            </w:pPr>
            <w:r w:rsidRPr="00117205">
              <w:rPr>
                <w:rFonts w:ascii="Times New Roman" w:eastAsia="仿宋_GB2312" w:hAnsi="Times New Roman" w:hint="eastAsia"/>
                <w:b/>
                <w:bCs/>
                <w:sz w:val="18"/>
                <w:szCs w:val="18"/>
              </w:rPr>
              <w:t xml:space="preserve">   </w:t>
            </w:r>
            <w:r w:rsidR="00227E97">
              <w:rPr>
                <w:rFonts w:ascii="Times New Roman" w:eastAsia="仿宋_GB2312" w:hAnsi="Times New Roman" w:hint="eastAsia"/>
                <w:b/>
                <w:bCs/>
                <w:sz w:val="18"/>
                <w:szCs w:val="18"/>
              </w:rPr>
              <w:t xml:space="preserve">  </w:t>
            </w:r>
            <w:r w:rsidRPr="00117205">
              <w:rPr>
                <w:rFonts w:ascii="Times New Roman" w:eastAsia="仿宋_GB2312" w:hAnsi="Times New Roman" w:hint="eastAsia"/>
                <w:b/>
                <w:bCs/>
                <w:sz w:val="18"/>
                <w:szCs w:val="18"/>
              </w:rPr>
              <w:t xml:space="preserve"> [2]</w:t>
            </w:r>
            <w:r w:rsidRPr="00117205">
              <w:rPr>
                <w:rFonts w:ascii="Times New Roman" w:eastAsia="仿宋_GB2312" w:hAnsi="Times New Roman" w:hint="eastAsia"/>
                <w:b/>
                <w:bCs/>
                <w:sz w:val="18"/>
                <w:szCs w:val="18"/>
              </w:rPr>
              <w:t>最终排放量参照六圩污水处理厂出水指标计算，作为排入外环境的水污染物总量</w:t>
            </w:r>
          </w:p>
          <w:p w:rsidR="00F27B15" w:rsidRPr="00117205" w:rsidRDefault="00F27B15" w:rsidP="00F27B15">
            <w:pPr>
              <w:pStyle w:val="a0"/>
              <w:adjustRightInd w:val="0"/>
              <w:snapToGrid w:val="0"/>
              <w:spacing w:line="360" w:lineRule="auto"/>
              <w:ind w:firstLine="482"/>
              <w:rPr>
                <w:rFonts w:ascii="Times New Roman" w:eastAsia="仿宋_GB2312" w:hAnsi="Times New Roman"/>
                <w:b/>
                <w:bCs/>
                <w:sz w:val="24"/>
              </w:rPr>
            </w:pPr>
            <w:r w:rsidRPr="00117205">
              <w:rPr>
                <w:rFonts w:ascii="Times New Roman" w:eastAsia="仿宋_GB2312" w:hAnsi="Times New Roman" w:hint="eastAsia"/>
                <w:b/>
                <w:bCs/>
                <w:sz w:val="24"/>
              </w:rPr>
              <w:t>总量控制途径</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w:t>
            </w:r>
            <w:r w:rsidRPr="00117205">
              <w:rPr>
                <w:rFonts w:ascii="Times New Roman" w:eastAsia="仿宋" w:hAnsi="Times New Roman" w:hint="eastAsia"/>
                <w:sz w:val="24"/>
              </w:rPr>
              <w:t>1</w:t>
            </w:r>
            <w:r w:rsidRPr="00117205">
              <w:rPr>
                <w:rFonts w:ascii="Times New Roman" w:eastAsia="仿宋" w:hAnsi="Times New Roman" w:hint="eastAsia"/>
                <w:sz w:val="24"/>
              </w:rPr>
              <w:t>）水污染物排放总量控制途径分析</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项目职工从现有职工中调配，无新增生活污水废水产生和排放；营运期无工艺废水产生。因此，项目无需申请总量。</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w:t>
            </w:r>
            <w:r w:rsidRPr="00117205">
              <w:rPr>
                <w:rFonts w:ascii="Times New Roman" w:eastAsia="仿宋" w:hAnsi="Times New Roman" w:hint="eastAsia"/>
                <w:sz w:val="24"/>
              </w:rPr>
              <w:t>2</w:t>
            </w:r>
            <w:r w:rsidRPr="00117205">
              <w:rPr>
                <w:rFonts w:ascii="Times New Roman" w:eastAsia="仿宋" w:hAnsi="Times New Roman" w:hint="eastAsia"/>
                <w:sz w:val="24"/>
              </w:rPr>
              <w:t>）大气污染物排放总量控制途径分析</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项目营运期无需申请总量。</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w:t>
            </w:r>
            <w:r w:rsidRPr="00117205">
              <w:rPr>
                <w:rFonts w:ascii="Times New Roman" w:eastAsia="仿宋" w:hAnsi="Times New Roman" w:hint="eastAsia"/>
                <w:sz w:val="24"/>
              </w:rPr>
              <w:t>3</w:t>
            </w:r>
            <w:r w:rsidRPr="00117205">
              <w:rPr>
                <w:rFonts w:ascii="Times New Roman" w:eastAsia="仿宋" w:hAnsi="Times New Roman" w:hint="eastAsia"/>
                <w:sz w:val="24"/>
              </w:rPr>
              <w:t>）固体废弃物排放总量</w:t>
            </w:r>
          </w:p>
          <w:p w:rsidR="00F27B15" w:rsidRPr="00117205" w:rsidRDefault="00F27B15" w:rsidP="00F27B15">
            <w:pPr>
              <w:pStyle w:val="a0"/>
              <w:adjustRightInd w:val="0"/>
              <w:snapToGrid w:val="0"/>
              <w:spacing w:line="360" w:lineRule="auto"/>
              <w:ind w:firstLine="480"/>
              <w:rPr>
                <w:rFonts w:ascii="Times New Roman" w:eastAsia="仿宋" w:hAnsi="Times New Roman"/>
                <w:sz w:val="24"/>
              </w:rPr>
            </w:pPr>
            <w:r w:rsidRPr="00117205">
              <w:rPr>
                <w:rFonts w:ascii="Times New Roman" w:eastAsia="仿宋" w:hAnsi="Times New Roman" w:hint="eastAsia"/>
                <w:sz w:val="24"/>
              </w:rPr>
              <w:t>项目所有工业固体废物均进行处理、安全处置，固体废物零排放</w:t>
            </w:r>
          </w:p>
          <w:p w:rsidR="00F27B15" w:rsidRPr="00876797" w:rsidRDefault="00F27B15" w:rsidP="00F27B15">
            <w:pPr>
              <w:pStyle w:val="a0"/>
              <w:adjustRightInd w:val="0"/>
              <w:snapToGrid w:val="0"/>
              <w:spacing w:line="360" w:lineRule="auto"/>
              <w:ind w:firstLineChars="0" w:firstLine="0"/>
              <w:rPr>
                <w:rFonts w:ascii="Times New Roman" w:eastAsia="仿宋_GB2312" w:hAnsi="Times New Roman"/>
                <w:b/>
                <w:bCs/>
                <w:sz w:val="24"/>
              </w:rPr>
            </w:pPr>
            <w:r>
              <w:rPr>
                <w:rFonts w:ascii="Times New Roman" w:eastAsia="仿宋_GB2312" w:hAnsi="Times New Roman" w:hint="eastAsia"/>
                <w:b/>
                <w:bCs/>
                <w:sz w:val="24"/>
              </w:rPr>
              <w:t>9.2</w:t>
            </w:r>
            <w:r>
              <w:rPr>
                <w:rFonts w:ascii="Times New Roman" w:eastAsia="仿宋_GB2312" w:hAnsi="Times New Roman" w:hint="eastAsia"/>
                <w:b/>
                <w:bCs/>
                <w:sz w:val="24"/>
              </w:rPr>
              <w:t>、</w:t>
            </w:r>
            <w:r w:rsidRPr="00876797">
              <w:rPr>
                <w:rFonts w:ascii="Times New Roman" w:eastAsia="仿宋_GB2312" w:hAnsi="Times New Roman" w:hint="eastAsia"/>
                <w:b/>
                <w:bCs/>
                <w:sz w:val="24"/>
              </w:rPr>
              <w:t>环境监测计划</w:t>
            </w:r>
          </w:p>
          <w:p w:rsidR="00F27B15" w:rsidRPr="00876797" w:rsidRDefault="00F27B15" w:rsidP="00F27B15">
            <w:pPr>
              <w:pStyle w:val="10"/>
              <w:adjustRightInd w:val="0"/>
              <w:snapToGrid w:val="0"/>
              <w:ind w:firstLine="480"/>
              <w:rPr>
                <w:rFonts w:ascii="Times New Roman" w:eastAsia="仿宋_GB2312" w:hAnsi="Times New Roman"/>
              </w:rPr>
            </w:pPr>
            <w:r w:rsidRPr="00876797">
              <w:rPr>
                <w:rFonts w:ascii="Times New Roman" w:eastAsia="仿宋_GB2312" w:hAnsi="Times New Roman" w:hint="eastAsia"/>
              </w:rPr>
              <w:t>为了有效地了解公司排污情况和环境现状，保证公司排放的污染物达到有关控制标准的要求，应对公司各排污环节的污染物排放情况实施定期监测。为此，应根据公司的实际排污状况，结合《排污单位自行监测技术指南</w:t>
            </w:r>
            <w:r w:rsidRPr="00876797">
              <w:rPr>
                <w:rFonts w:ascii="Times New Roman" w:eastAsia="仿宋_GB2312" w:hAnsi="Times New Roman" w:hint="eastAsia"/>
              </w:rPr>
              <w:t xml:space="preserve"> </w:t>
            </w:r>
            <w:r w:rsidRPr="00876797">
              <w:rPr>
                <w:rFonts w:ascii="Times New Roman" w:eastAsia="仿宋_GB2312" w:hAnsi="Times New Roman" w:hint="eastAsia"/>
              </w:rPr>
              <w:t>总则》（</w:t>
            </w:r>
            <w:r w:rsidRPr="00876797">
              <w:rPr>
                <w:rFonts w:ascii="Times New Roman" w:eastAsia="仿宋_GB2312" w:hAnsi="Times New Roman" w:hint="eastAsia"/>
              </w:rPr>
              <w:t>HJ819-2017</w:t>
            </w:r>
            <w:r w:rsidRPr="00876797">
              <w:rPr>
                <w:rFonts w:ascii="Times New Roman" w:eastAsia="仿宋_GB2312" w:hAnsi="Times New Roman" w:hint="eastAsia"/>
              </w:rPr>
              <w:t>）制定并实施切实可行的环境监测计划，监测计划应对</w:t>
            </w:r>
            <w:r>
              <w:rPr>
                <w:rFonts w:ascii="Times New Roman" w:eastAsia="仿宋_GB2312" w:hAnsi="Times New Roman" w:hint="eastAsia"/>
              </w:rPr>
              <w:t>监</w:t>
            </w:r>
            <w:r w:rsidRPr="00876797">
              <w:rPr>
                <w:rFonts w:ascii="Times New Roman" w:eastAsia="仿宋_GB2312" w:hAnsi="Times New Roman" w:hint="eastAsia"/>
              </w:rPr>
              <w:t>测项目、监测频次、监测点设置以及人员职责等要素</w:t>
            </w:r>
            <w:proofErr w:type="gramStart"/>
            <w:r w:rsidRPr="00876797">
              <w:rPr>
                <w:rFonts w:ascii="Times New Roman" w:eastAsia="仿宋_GB2312" w:hAnsi="Times New Roman" w:hint="eastAsia"/>
              </w:rPr>
              <w:t>作出</w:t>
            </w:r>
            <w:proofErr w:type="gramEnd"/>
            <w:r w:rsidRPr="00876797">
              <w:rPr>
                <w:rFonts w:ascii="Times New Roman" w:eastAsia="仿宋_GB2312" w:hAnsi="Times New Roman" w:hint="eastAsia"/>
              </w:rPr>
              <w:t>明确规定。</w:t>
            </w:r>
          </w:p>
          <w:p w:rsidR="00F27B15" w:rsidRPr="00876797" w:rsidRDefault="00F27B15" w:rsidP="00F27B15">
            <w:pPr>
              <w:pStyle w:val="10"/>
              <w:adjustRightInd w:val="0"/>
              <w:snapToGrid w:val="0"/>
              <w:ind w:firstLineChars="0" w:firstLine="480"/>
              <w:rPr>
                <w:rFonts w:ascii="Times New Roman" w:eastAsia="仿宋_GB2312" w:hAnsi="Times New Roman"/>
              </w:rPr>
            </w:pPr>
            <w:r w:rsidRPr="00876797">
              <w:rPr>
                <w:rFonts w:ascii="Times New Roman" w:eastAsia="仿宋_GB2312" w:hAnsi="Times New Roman" w:hint="eastAsia"/>
              </w:rPr>
              <w:t>（</w:t>
            </w:r>
            <w:r w:rsidRPr="00876797">
              <w:rPr>
                <w:rFonts w:ascii="Times New Roman" w:eastAsia="仿宋_GB2312" w:hAnsi="Times New Roman" w:hint="eastAsia"/>
              </w:rPr>
              <w:t>1</w:t>
            </w:r>
            <w:r w:rsidRPr="00876797">
              <w:rPr>
                <w:rFonts w:ascii="Times New Roman" w:eastAsia="仿宋_GB2312" w:hAnsi="Times New Roman" w:hint="eastAsia"/>
              </w:rPr>
              <w:t>）污染源监测</w:t>
            </w:r>
          </w:p>
          <w:p w:rsidR="00F27B15" w:rsidRPr="00876797" w:rsidRDefault="00F27B15" w:rsidP="00F27B15">
            <w:pPr>
              <w:pStyle w:val="10"/>
              <w:adjustRightInd w:val="0"/>
              <w:snapToGrid w:val="0"/>
              <w:ind w:firstLine="480"/>
              <w:rPr>
                <w:rFonts w:ascii="Times New Roman" w:eastAsia="仿宋_GB2312" w:hAnsi="Times New Roman"/>
              </w:rPr>
            </w:pPr>
            <w:r w:rsidRPr="00876797">
              <w:rPr>
                <w:rFonts w:ascii="Times New Roman" w:eastAsia="仿宋_GB2312" w:hAnsi="Times New Roman" w:hint="eastAsia"/>
              </w:rPr>
              <w:t>项目应制</w:t>
            </w:r>
            <w:proofErr w:type="gramStart"/>
            <w:r w:rsidRPr="00876797">
              <w:rPr>
                <w:rFonts w:ascii="Times New Roman" w:eastAsia="仿宋_GB2312" w:hAnsi="Times New Roman" w:hint="eastAsia"/>
              </w:rPr>
              <w:t>定完善</w:t>
            </w:r>
            <w:proofErr w:type="gramEnd"/>
            <w:r w:rsidRPr="00876797">
              <w:rPr>
                <w:rFonts w:ascii="Times New Roman" w:eastAsia="仿宋_GB2312" w:hAnsi="Times New Roman" w:hint="eastAsia"/>
              </w:rPr>
              <w:t>的监测计划，对污染源、污染物治理设施进行定期监测，同事做好监测数据的归档工作。对于项目暂时无监测能力的项目，可委托具有环境管理部门认可的监测资质的单位实施。评价中给出下列监测计划，具体见表</w:t>
            </w:r>
            <w:r>
              <w:rPr>
                <w:rFonts w:ascii="Times New Roman" w:eastAsia="仿宋_GB2312" w:hAnsi="Times New Roman" w:hint="eastAsia"/>
              </w:rPr>
              <w:t>9-2</w:t>
            </w:r>
            <w:r>
              <w:rPr>
                <w:rFonts w:ascii="Times New Roman" w:eastAsia="仿宋_GB2312" w:hAnsi="Times New Roman" w:hint="eastAsia"/>
              </w:rPr>
              <w:t>。</w:t>
            </w:r>
          </w:p>
          <w:p w:rsidR="00F27B15" w:rsidRPr="00876797" w:rsidRDefault="00F27B15" w:rsidP="00F27B15">
            <w:pPr>
              <w:pStyle w:val="a0"/>
              <w:adjustRightInd w:val="0"/>
              <w:snapToGrid w:val="0"/>
              <w:ind w:firstLine="482"/>
              <w:jc w:val="center"/>
              <w:rPr>
                <w:rFonts w:ascii="Times New Roman" w:eastAsia="仿宋_GB2312" w:hAnsi="Times New Roman"/>
                <w:b/>
                <w:bCs/>
                <w:sz w:val="24"/>
              </w:rPr>
            </w:pPr>
            <w:r w:rsidRPr="00876797">
              <w:rPr>
                <w:rFonts w:ascii="Times New Roman" w:eastAsia="仿宋_GB2312" w:hAnsi="Times New Roman" w:hint="eastAsia"/>
                <w:b/>
                <w:bCs/>
                <w:sz w:val="24"/>
              </w:rPr>
              <w:t>表</w:t>
            </w:r>
            <w:r>
              <w:rPr>
                <w:rFonts w:ascii="Times New Roman" w:eastAsia="仿宋_GB2312" w:hAnsi="Times New Roman" w:hint="eastAsia"/>
                <w:b/>
                <w:bCs/>
                <w:sz w:val="24"/>
              </w:rPr>
              <w:t>9-2</w:t>
            </w:r>
            <w:r w:rsidRPr="00876797">
              <w:rPr>
                <w:rFonts w:ascii="Times New Roman" w:eastAsia="仿宋_GB2312" w:hAnsi="Times New Roman" w:hint="eastAsia"/>
                <w:b/>
                <w:bCs/>
                <w:sz w:val="24"/>
              </w:rPr>
              <w:t xml:space="preserve"> </w:t>
            </w:r>
            <w:r w:rsidRPr="00876797">
              <w:rPr>
                <w:rFonts w:ascii="Times New Roman" w:eastAsia="仿宋_GB2312" w:hAnsi="Times New Roman" w:hint="eastAsia"/>
                <w:b/>
                <w:bCs/>
                <w:sz w:val="24"/>
              </w:rPr>
              <w:t>污染源监测计划一览表</w:t>
            </w:r>
          </w:p>
          <w:tbl>
            <w:tblPr>
              <w:tblStyle w:val="aff7"/>
              <w:tblW w:w="0" w:type="auto"/>
              <w:tblLook w:val="04A0" w:firstRow="1" w:lastRow="0" w:firstColumn="1" w:lastColumn="0" w:noHBand="0" w:noVBand="1"/>
            </w:tblPr>
            <w:tblGrid>
              <w:gridCol w:w="1137"/>
              <w:gridCol w:w="1159"/>
              <w:gridCol w:w="2171"/>
              <w:gridCol w:w="1158"/>
              <w:gridCol w:w="2671"/>
            </w:tblGrid>
            <w:tr w:rsidR="00F27B15" w:rsidRPr="00876797" w:rsidTr="00E63E26">
              <w:trPr>
                <w:trHeight w:val="284"/>
              </w:trPr>
              <w:tc>
                <w:tcPr>
                  <w:tcW w:w="1250" w:type="dxa"/>
                  <w:vAlign w:val="center"/>
                </w:tcPr>
                <w:p w:rsidR="00F27B15" w:rsidRPr="006E3CB6" w:rsidRDefault="00F27B15" w:rsidP="00E63E26">
                  <w:pPr>
                    <w:pStyle w:val="a0"/>
                    <w:adjustRightInd w:val="0"/>
                    <w:snapToGrid w:val="0"/>
                    <w:ind w:firstLineChars="0" w:firstLine="0"/>
                    <w:jc w:val="center"/>
                    <w:rPr>
                      <w:rFonts w:ascii="Times New Roman" w:eastAsia="仿宋_GB2312" w:hAnsi="Times New Roman"/>
                      <w:b/>
                      <w:bCs/>
                      <w:sz w:val="22"/>
                      <w:szCs w:val="22"/>
                    </w:rPr>
                  </w:pPr>
                  <w:r w:rsidRPr="006E3CB6">
                    <w:rPr>
                      <w:rFonts w:ascii="Times New Roman" w:eastAsia="仿宋_GB2312" w:hAnsi="Times New Roman" w:hint="eastAsia"/>
                      <w:b/>
                      <w:bCs/>
                      <w:sz w:val="22"/>
                      <w:szCs w:val="22"/>
                    </w:rPr>
                    <w:t>环境要素</w:t>
                  </w:r>
                </w:p>
              </w:tc>
              <w:tc>
                <w:tcPr>
                  <w:tcW w:w="1276" w:type="dxa"/>
                  <w:vAlign w:val="center"/>
                </w:tcPr>
                <w:p w:rsidR="00F27B15" w:rsidRPr="006E3CB6" w:rsidRDefault="00F27B15" w:rsidP="00E63E26">
                  <w:pPr>
                    <w:pStyle w:val="a0"/>
                    <w:adjustRightInd w:val="0"/>
                    <w:snapToGrid w:val="0"/>
                    <w:ind w:firstLineChars="0" w:firstLine="0"/>
                    <w:jc w:val="center"/>
                    <w:rPr>
                      <w:rFonts w:ascii="Times New Roman" w:eastAsia="仿宋_GB2312" w:hAnsi="Times New Roman"/>
                      <w:b/>
                      <w:bCs/>
                      <w:sz w:val="22"/>
                      <w:szCs w:val="22"/>
                    </w:rPr>
                  </w:pPr>
                  <w:r w:rsidRPr="006E3CB6">
                    <w:rPr>
                      <w:rFonts w:ascii="Times New Roman" w:eastAsia="仿宋_GB2312" w:hAnsi="Times New Roman" w:hint="eastAsia"/>
                      <w:b/>
                      <w:bCs/>
                      <w:sz w:val="22"/>
                      <w:szCs w:val="22"/>
                    </w:rPr>
                    <w:t>监测点位</w:t>
                  </w:r>
                </w:p>
              </w:tc>
              <w:tc>
                <w:tcPr>
                  <w:tcW w:w="2410" w:type="dxa"/>
                  <w:vAlign w:val="center"/>
                </w:tcPr>
                <w:p w:rsidR="00F27B15" w:rsidRPr="006E3CB6" w:rsidRDefault="00F27B15" w:rsidP="00E63E26">
                  <w:pPr>
                    <w:pStyle w:val="a0"/>
                    <w:adjustRightInd w:val="0"/>
                    <w:snapToGrid w:val="0"/>
                    <w:ind w:firstLineChars="0" w:firstLine="0"/>
                    <w:jc w:val="center"/>
                    <w:rPr>
                      <w:rFonts w:ascii="Times New Roman" w:eastAsia="仿宋_GB2312" w:hAnsi="Times New Roman"/>
                      <w:b/>
                      <w:bCs/>
                      <w:sz w:val="22"/>
                      <w:szCs w:val="22"/>
                    </w:rPr>
                  </w:pPr>
                  <w:r w:rsidRPr="006E3CB6">
                    <w:rPr>
                      <w:rFonts w:ascii="Times New Roman" w:eastAsia="仿宋_GB2312" w:hAnsi="Times New Roman" w:hint="eastAsia"/>
                      <w:b/>
                      <w:bCs/>
                      <w:sz w:val="22"/>
                      <w:szCs w:val="22"/>
                    </w:rPr>
                    <w:t>监测指标</w:t>
                  </w:r>
                </w:p>
              </w:tc>
              <w:tc>
                <w:tcPr>
                  <w:tcW w:w="1275" w:type="dxa"/>
                  <w:vAlign w:val="center"/>
                </w:tcPr>
                <w:p w:rsidR="00F27B15" w:rsidRPr="006E3CB6" w:rsidRDefault="00F27B15" w:rsidP="00E63E26">
                  <w:pPr>
                    <w:pStyle w:val="a0"/>
                    <w:adjustRightInd w:val="0"/>
                    <w:snapToGrid w:val="0"/>
                    <w:ind w:firstLineChars="0" w:firstLine="0"/>
                    <w:jc w:val="center"/>
                    <w:rPr>
                      <w:rFonts w:ascii="Times New Roman" w:eastAsia="仿宋_GB2312" w:hAnsi="Times New Roman"/>
                      <w:b/>
                      <w:bCs/>
                      <w:sz w:val="22"/>
                      <w:szCs w:val="22"/>
                    </w:rPr>
                  </w:pPr>
                  <w:r w:rsidRPr="006E3CB6">
                    <w:rPr>
                      <w:rFonts w:ascii="Times New Roman" w:eastAsia="仿宋_GB2312" w:hAnsi="Times New Roman" w:hint="eastAsia"/>
                      <w:b/>
                      <w:bCs/>
                      <w:sz w:val="22"/>
                      <w:szCs w:val="22"/>
                    </w:rPr>
                    <w:t>监测频次</w:t>
                  </w:r>
                </w:p>
              </w:tc>
              <w:tc>
                <w:tcPr>
                  <w:tcW w:w="2758" w:type="dxa"/>
                  <w:vAlign w:val="center"/>
                </w:tcPr>
                <w:p w:rsidR="00F27B15" w:rsidRPr="006E3CB6" w:rsidRDefault="00F27B15" w:rsidP="00E63E26">
                  <w:pPr>
                    <w:pStyle w:val="a0"/>
                    <w:adjustRightInd w:val="0"/>
                    <w:snapToGrid w:val="0"/>
                    <w:ind w:firstLineChars="0" w:firstLine="0"/>
                    <w:jc w:val="center"/>
                    <w:rPr>
                      <w:rFonts w:ascii="Times New Roman" w:eastAsia="仿宋_GB2312" w:hAnsi="Times New Roman"/>
                      <w:b/>
                      <w:bCs/>
                      <w:sz w:val="22"/>
                      <w:szCs w:val="22"/>
                    </w:rPr>
                  </w:pPr>
                  <w:r w:rsidRPr="006E3CB6">
                    <w:rPr>
                      <w:rFonts w:ascii="Times New Roman" w:eastAsia="仿宋_GB2312" w:hAnsi="Times New Roman" w:hint="eastAsia"/>
                      <w:b/>
                      <w:bCs/>
                      <w:sz w:val="22"/>
                      <w:szCs w:val="22"/>
                    </w:rPr>
                    <w:t>执行排放标准</w:t>
                  </w:r>
                </w:p>
              </w:tc>
            </w:tr>
            <w:tr w:rsidR="00F27B15" w:rsidRPr="00876797" w:rsidTr="00E63E26">
              <w:trPr>
                <w:trHeight w:val="284"/>
              </w:trPr>
              <w:tc>
                <w:tcPr>
                  <w:tcW w:w="1250"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废气</w:t>
                  </w:r>
                </w:p>
              </w:tc>
              <w:tc>
                <w:tcPr>
                  <w:tcW w:w="1276"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w:t>
                  </w:r>
                </w:p>
              </w:tc>
              <w:tc>
                <w:tcPr>
                  <w:tcW w:w="2410"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w:t>
                  </w:r>
                </w:p>
              </w:tc>
              <w:tc>
                <w:tcPr>
                  <w:tcW w:w="1275"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w:t>
                  </w:r>
                </w:p>
              </w:tc>
              <w:tc>
                <w:tcPr>
                  <w:tcW w:w="2758"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w:t>
                  </w:r>
                </w:p>
              </w:tc>
            </w:tr>
            <w:tr w:rsidR="00F27B15" w:rsidRPr="00876797" w:rsidTr="00E63E26">
              <w:trPr>
                <w:trHeight w:val="284"/>
              </w:trPr>
              <w:tc>
                <w:tcPr>
                  <w:tcW w:w="1250"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废水</w:t>
                  </w:r>
                </w:p>
              </w:tc>
              <w:tc>
                <w:tcPr>
                  <w:tcW w:w="1276"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污水总排口</w:t>
                  </w:r>
                </w:p>
              </w:tc>
              <w:tc>
                <w:tcPr>
                  <w:tcW w:w="2410"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PH</w:t>
                  </w:r>
                  <w:r w:rsidRPr="00876797">
                    <w:rPr>
                      <w:rFonts w:ascii="Times New Roman" w:eastAsia="仿宋_GB2312" w:hAnsi="Times New Roman" w:hint="eastAsia"/>
                      <w:bCs/>
                      <w:sz w:val="21"/>
                      <w:szCs w:val="21"/>
                    </w:rPr>
                    <w:t>、化学需氧量、悬浮物、氨氮、总磷、总氮</w:t>
                  </w:r>
                </w:p>
              </w:tc>
              <w:tc>
                <w:tcPr>
                  <w:tcW w:w="1275"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1</w:t>
                  </w:r>
                  <w:r w:rsidRPr="00876797">
                    <w:rPr>
                      <w:rFonts w:ascii="Times New Roman" w:eastAsia="仿宋_GB2312" w:hAnsi="Times New Roman" w:hint="eastAsia"/>
                      <w:bCs/>
                      <w:sz w:val="21"/>
                      <w:szCs w:val="21"/>
                    </w:rPr>
                    <w:t>年</w:t>
                  </w:r>
                  <w:r w:rsidRPr="00876797">
                    <w:rPr>
                      <w:rFonts w:ascii="Times New Roman" w:eastAsia="仿宋_GB2312" w:hAnsi="Times New Roman" w:hint="eastAsia"/>
                      <w:bCs/>
                      <w:sz w:val="21"/>
                      <w:szCs w:val="21"/>
                    </w:rPr>
                    <w:t>/</w:t>
                  </w:r>
                  <w:r w:rsidRPr="00876797">
                    <w:rPr>
                      <w:rFonts w:ascii="Times New Roman" w:eastAsia="仿宋_GB2312" w:hAnsi="Times New Roman" w:hint="eastAsia"/>
                      <w:bCs/>
                      <w:sz w:val="21"/>
                      <w:szCs w:val="21"/>
                    </w:rPr>
                    <w:t>次</w:t>
                  </w:r>
                </w:p>
              </w:tc>
              <w:tc>
                <w:tcPr>
                  <w:tcW w:w="2758"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《污水综合排放标准》（</w:t>
                  </w:r>
                  <w:r w:rsidRPr="00876797">
                    <w:rPr>
                      <w:rFonts w:ascii="Times New Roman" w:eastAsia="仿宋_GB2312" w:hAnsi="Times New Roman" w:hint="eastAsia"/>
                      <w:bCs/>
                      <w:sz w:val="21"/>
                      <w:szCs w:val="21"/>
                    </w:rPr>
                    <w:t>GB8978-1996</w:t>
                  </w:r>
                  <w:r w:rsidRPr="00876797">
                    <w:rPr>
                      <w:rFonts w:ascii="Times New Roman" w:eastAsia="仿宋_GB2312" w:hAnsi="Times New Roman" w:hint="eastAsia"/>
                      <w:bCs/>
                      <w:sz w:val="21"/>
                      <w:szCs w:val="21"/>
                    </w:rPr>
                    <w:t>）、《污水排入城镇下水道水质标准》（</w:t>
                  </w:r>
                  <w:r w:rsidRPr="00876797">
                    <w:rPr>
                      <w:rFonts w:ascii="Times New Roman" w:eastAsia="仿宋_GB2312" w:hAnsi="Times New Roman" w:hint="eastAsia"/>
                      <w:bCs/>
                      <w:sz w:val="21"/>
                      <w:szCs w:val="21"/>
                    </w:rPr>
                    <w:t>GB/T31962-2015</w:t>
                  </w:r>
                  <w:r w:rsidRPr="00876797">
                    <w:rPr>
                      <w:rFonts w:ascii="Times New Roman" w:eastAsia="仿宋_GB2312" w:hAnsi="Times New Roman" w:hint="eastAsia"/>
                      <w:bCs/>
                      <w:sz w:val="21"/>
                      <w:szCs w:val="21"/>
                    </w:rPr>
                    <w:t>）</w:t>
                  </w:r>
                </w:p>
              </w:tc>
            </w:tr>
            <w:tr w:rsidR="00F27B15" w:rsidRPr="00876797" w:rsidTr="00E63E26">
              <w:trPr>
                <w:trHeight w:val="284"/>
              </w:trPr>
              <w:tc>
                <w:tcPr>
                  <w:tcW w:w="1250"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lastRenderedPageBreak/>
                    <w:t>噪声</w:t>
                  </w:r>
                </w:p>
              </w:tc>
              <w:tc>
                <w:tcPr>
                  <w:tcW w:w="1276"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厂界四周</w:t>
                  </w:r>
                </w:p>
              </w:tc>
              <w:tc>
                <w:tcPr>
                  <w:tcW w:w="2410"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等效连续</w:t>
                  </w:r>
                  <w:r w:rsidRPr="00876797">
                    <w:rPr>
                      <w:rFonts w:ascii="Times New Roman" w:eastAsia="仿宋_GB2312" w:hAnsi="Times New Roman" w:hint="eastAsia"/>
                      <w:bCs/>
                      <w:sz w:val="21"/>
                      <w:szCs w:val="21"/>
                    </w:rPr>
                    <w:t>A</w:t>
                  </w:r>
                  <w:r w:rsidRPr="00876797">
                    <w:rPr>
                      <w:rFonts w:ascii="Times New Roman" w:eastAsia="仿宋_GB2312" w:hAnsi="Times New Roman" w:hint="eastAsia"/>
                      <w:bCs/>
                      <w:sz w:val="21"/>
                      <w:szCs w:val="21"/>
                    </w:rPr>
                    <w:t>声级</w:t>
                  </w:r>
                </w:p>
              </w:tc>
              <w:tc>
                <w:tcPr>
                  <w:tcW w:w="1275"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每季度监测一次</w:t>
                  </w:r>
                </w:p>
              </w:tc>
              <w:tc>
                <w:tcPr>
                  <w:tcW w:w="2758" w:type="dxa"/>
                  <w:vAlign w:val="center"/>
                </w:tcPr>
                <w:p w:rsidR="00F27B15" w:rsidRPr="00876797" w:rsidRDefault="00F27B15" w:rsidP="00E63E26">
                  <w:pPr>
                    <w:pStyle w:val="10"/>
                    <w:adjustRightInd w:val="0"/>
                    <w:snapToGrid w:val="0"/>
                    <w:spacing w:line="240" w:lineRule="auto"/>
                    <w:ind w:firstLineChars="0" w:firstLine="0"/>
                    <w:jc w:val="center"/>
                    <w:rPr>
                      <w:rFonts w:ascii="Times New Roman" w:eastAsia="仿宋_GB2312" w:hAnsi="Times New Roman"/>
                      <w:bCs/>
                      <w:sz w:val="21"/>
                      <w:szCs w:val="21"/>
                    </w:rPr>
                  </w:pPr>
                  <w:r w:rsidRPr="00876797">
                    <w:rPr>
                      <w:rFonts w:ascii="Times New Roman" w:eastAsia="仿宋_GB2312" w:hAnsi="Times New Roman" w:hint="eastAsia"/>
                      <w:bCs/>
                      <w:sz w:val="21"/>
                      <w:szCs w:val="21"/>
                    </w:rPr>
                    <w:t>《工业企业厂界环境噪声排放标准》（</w:t>
                  </w:r>
                  <w:r w:rsidRPr="00876797">
                    <w:rPr>
                      <w:rFonts w:ascii="Times New Roman" w:eastAsia="仿宋_GB2312" w:hAnsi="Times New Roman" w:hint="eastAsia"/>
                      <w:bCs/>
                      <w:sz w:val="21"/>
                      <w:szCs w:val="21"/>
                    </w:rPr>
                    <w:t>GB12348-2008</w:t>
                  </w:r>
                  <w:r w:rsidRPr="00876797">
                    <w:rPr>
                      <w:rFonts w:ascii="Times New Roman" w:eastAsia="仿宋_GB2312" w:hAnsi="Times New Roman" w:hint="eastAsia"/>
                      <w:bCs/>
                      <w:sz w:val="21"/>
                      <w:szCs w:val="21"/>
                    </w:rPr>
                    <w:t>）</w:t>
                  </w:r>
                </w:p>
              </w:tc>
            </w:tr>
          </w:tbl>
          <w:p w:rsidR="00F27B15" w:rsidRPr="00876797" w:rsidRDefault="00F27B15" w:rsidP="00F27B15">
            <w:pPr>
              <w:pStyle w:val="10"/>
              <w:adjustRightInd w:val="0"/>
              <w:snapToGrid w:val="0"/>
              <w:ind w:firstLineChars="0" w:firstLine="480"/>
              <w:rPr>
                <w:rFonts w:ascii="Times New Roman" w:eastAsia="仿宋_GB2312" w:hAnsi="Times New Roman"/>
              </w:rPr>
            </w:pPr>
            <w:r w:rsidRPr="00876797">
              <w:rPr>
                <w:rFonts w:ascii="Times New Roman" w:eastAsia="仿宋_GB2312" w:hAnsi="Times New Roman" w:hint="eastAsia"/>
              </w:rPr>
              <w:t>（</w:t>
            </w:r>
            <w:r w:rsidRPr="00876797">
              <w:rPr>
                <w:rFonts w:ascii="Times New Roman" w:eastAsia="仿宋_GB2312" w:hAnsi="Times New Roman" w:hint="eastAsia"/>
              </w:rPr>
              <w:t>2</w:t>
            </w:r>
            <w:r w:rsidRPr="00876797">
              <w:rPr>
                <w:rFonts w:ascii="Times New Roman" w:eastAsia="仿宋_GB2312" w:hAnsi="Times New Roman" w:hint="eastAsia"/>
              </w:rPr>
              <w:t>）监测资料统计</w:t>
            </w:r>
          </w:p>
          <w:p w:rsidR="00F27B15" w:rsidRPr="00876797" w:rsidRDefault="00F27B15" w:rsidP="00F27B15">
            <w:pPr>
              <w:pStyle w:val="10"/>
              <w:adjustRightInd w:val="0"/>
              <w:snapToGrid w:val="0"/>
              <w:ind w:firstLine="480"/>
              <w:rPr>
                <w:rFonts w:ascii="Times New Roman" w:eastAsia="仿宋_GB2312" w:hAnsi="Times New Roman"/>
              </w:rPr>
            </w:pPr>
            <w:r w:rsidRPr="00876797">
              <w:rPr>
                <w:rFonts w:ascii="Times New Roman" w:eastAsia="仿宋_GB2312" w:hAnsi="Times New Roman" w:hint="eastAsia"/>
              </w:rPr>
              <w:t>对获得的监测结果应及时进行统计汇总，编制环境监测报表，并报公司有关部门和当地环境保护行政主管部门。如发现问题，应及时采取纠正或预防措施，以防止可能伴随的环境污染</w:t>
            </w:r>
          </w:p>
          <w:p w:rsidR="00F27B15" w:rsidRPr="00036CC0" w:rsidRDefault="00F27B15" w:rsidP="00F27B15">
            <w:pPr>
              <w:pStyle w:val="10"/>
              <w:adjustRightInd w:val="0"/>
              <w:snapToGrid w:val="0"/>
              <w:ind w:firstLineChars="0" w:firstLine="0"/>
              <w:rPr>
                <w:rFonts w:ascii="Times New Roman" w:eastAsia="仿宋_GB2312" w:hAnsi="Times New Roman"/>
              </w:rPr>
            </w:pPr>
            <w:r>
              <w:rPr>
                <w:rFonts w:ascii="Times New Roman" w:eastAsia="仿宋_GB2312" w:hAnsi="Times New Roman" w:hint="eastAsia"/>
                <w:b/>
                <w:bCs/>
              </w:rPr>
              <w:t>9.3</w:t>
            </w:r>
            <w:r>
              <w:rPr>
                <w:rFonts w:ascii="Times New Roman" w:eastAsia="仿宋_GB2312" w:hAnsi="Times New Roman" w:hint="eastAsia"/>
                <w:b/>
                <w:bCs/>
              </w:rPr>
              <w:t>、“三同时”一览表</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992"/>
              <w:gridCol w:w="1069"/>
              <w:gridCol w:w="1777"/>
              <w:gridCol w:w="1943"/>
              <w:gridCol w:w="1034"/>
              <w:gridCol w:w="740"/>
            </w:tblGrid>
            <w:tr w:rsidR="00F27B15" w:rsidTr="000E308F">
              <w:trPr>
                <w:trHeight w:val="851"/>
                <w:jc w:val="center"/>
              </w:trPr>
              <w:tc>
                <w:tcPr>
                  <w:tcW w:w="668"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类别</w:t>
                  </w:r>
                </w:p>
              </w:tc>
              <w:tc>
                <w:tcPr>
                  <w:tcW w:w="992"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污染源</w:t>
                  </w:r>
                </w:p>
              </w:tc>
              <w:tc>
                <w:tcPr>
                  <w:tcW w:w="1069"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污染物</w:t>
                  </w:r>
                </w:p>
              </w:tc>
              <w:tc>
                <w:tcPr>
                  <w:tcW w:w="1777"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治理措施（建设数量、规模、处理能力等）</w:t>
                  </w:r>
                </w:p>
              </w:tc>
              <w:tc>
                <w:tcPr>
                  <w:tcW w:w="1943"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处理效果、执行标准</w:t>
                  </w:r>
                  <w:proofErr w:type="gramStart"/>
                  <w:r>
                    <w:rPr>
                      <w:rFonts w:ascii="Times New Roman" w:eastAsia="仿宋_GB2312" w:hAnsi="Times New Roman" w:hint="eastAsia"/>
                      <w:b/>
                      <w:bCs/>
                      <w:szCs w:val="21"/>
                    </w:rPr>
                    <w:t>或拟达要求</w:t>
                  </w:r>
                  <w:proofErr w:type="gramEnd"/>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环保投资（万元）</w:t>
                  </w:r>
                </w:p>
              </w:tc>
              <w:tc>
                <w:tcPr>
                  <w:tcW w:w="740"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b/>
                      <w:bCs/>
                      <w:szCs w:val="21"/>
                    </w:rPr>
                  </w:pPr>
                  <w:r>
                    <w:rPr>
                      <w:rFonts w:ascii="Times New Roman" w:eastAsia="仿宋_GB2312" w:hAnsi="Times New Roman" w:hint="eastAsia"/>
                      <w:b/>
                      <w:bCs/>
                      <w:szCs w:val="21"/>
                    </w:rPr>
                    <w:t>完成时间</w:t>
                  </w:r>
                </w:p>
              </w:tc>
            </w:tr>
            <w:tr w:rsidR="00F27B15" w:rsidTr="000E308F">
              <w:trPr>
                <w:trHeight w:val="851"/>
                <w:jc w:val="center"/>
              </w:trPr>
              <w:tc>
                <w:tcPr>
                  <w:tcW w:w="668"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废气</w:t>
                  </w:r>
                </w:p>
              </w:tc>
              <w:tc>
                <w:tcPr>
                  <w:tcW w:w="992"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食堂油烟</w:t>
                  </w:r>
                </w:p>
              </w:tc>
              <w:tc>
                <w:tcPr>
                  <w:tcW w:w="1069"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油烟</w:t>
                  </w:r>
                </w:p>
              </w:tc>
              <w:tc>
                <w:tcPr>
                  <w:tcW w:w="1777"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台油烟净化器，风量</w:t>
                  </w:r>
                  <w:r>
                    <w:rPr>
                      <w:rFonts w:ascii="Times New Roman" w:eastAsia="仿宋_GB2312" w:hAnsi="Times New Roman" w:hint="eastAsia"/>
                      <w:szCs w:val="21"/>
                    </w:rPr>
                    <w:t>2000m</w:t>
                  </w:r>
                  <w:r>
                    <w:rPr>
                      <w:rFonts w:ascii="Times New Roman" w:eastAsia="仿宋_GB2312" w:hAnsi="Times New Roman" w:hint="eastAsia"/>
                      <w:szCs w:val="21"/>
                      <w:vertAlign w:val="superscript"/>
                    </w:rPr>
                    <w:t>3</w:t>
                  </w:r>
                  <w:r>
                    <w:rPr>
                      <w:rFonts w:ascii="Times New Roman" w:eastAsia="仿宋_GB2312" w:hAnsi="Times New Roman" w:hint="eastAsia"/>
                      <w:szCs w:val="21"/>
                    </w:rPr>
                    <w:t>/h</w:t>
                  </w:r>
                </w:p>
              </w:tc>
              <w:tc>
                <w:tcPr>
                  <w:tcW w:w="1943"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sidRPr="00AD15A8">
                    <w:rPr>
                      <w:rFonts w:ascii="Times New Roman" w:eastAsia="仿宋_GB2312" w:hAnsi="Times New Roman" w:hint="eastAsia"/>
                      <w:szCs w:val="21"/>
                    </w:rPr>
                    <w:t>《饮食业油烟排放标准》</w:t>
                  </w:r>
                  <w:r>
                    <w:rPr>
                      <w:rFonts w:ascii="Times New Roman" w:eastAsia="仿宋_GB2312" w:hAnsi="Times New Roman" w:hint="eastAsia"/>
                      <w:szCs w:val="21"/>
                    </w:rPr>
                    <w:t>（试行）</w:t>
                  </w:r>
                  <w:r w:rsidRPr="00AD15A8">
                    <w:rPr>
                      <w:rFonts w:ascii="Times New Roman" w:eastAsia="仿宋_GB2312" w:hAnsi="Times New Roman" w:hint="eastAsia"/>
                      <w:szCs w:val="21"/>
                    </w:rPr>
                    <w:t>（</w:t>
                  </w:r>
                  <w:r w:rsidRPr="00AD15A8">
                    <w:rPr>
                      <w:rFonts w:ascii="Times New Roman" w:eastAsia="仿宋_GB2312" w:hAnsi="Times New Roman"/>
                      <w:szCs w:val="21"/>
                    </w:rPr>
                    <w:t>GB18483-2001</w:t>
                  </w:r>
                  <w:r w:rsidRPr="00AD15A8">
                    <w:rPr>
                      <w:rFonts w:ascii="Times New Roman" w:eastAsia="仿宋_GB2312" w:hAnsi="Times New Roman" w:hint="eastAsia"/>
                      <w:szCs w:val="21"/>
                    </w:rPr>
                    <w:t>）小型</w:t>
                  </w:r>
                  <w:r>
                    <w:rPr>
                      <w:rFonts w:ascii="Times New Roman" w:eastAsia="仿宋_GB2312" w:hAnsi="Times New Roman" w:hint="eastAsia"/>
                      <w:szCs w:val="21"/>
                    </w:rPr>
                    <w:t>标准要求</w:t>
                  </w:r>
                </w:p>
              </w:tc>
              <w:tc>
                <w:tcPr>
                  <w:tcW w:w="1034"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740"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与建设项目主体工程同时设计、同时开工同时建成运行</w:t>
                  </w:r>
                </w:p>
              </w:tc>
            </w:tr>
            <w:tr w:rsidR="00F27B15" w:rsidTr="000E308F">
              <w:trPr>
                <w:trHeight w:val="851"/>
                <w:jc w:val="center"/>
              </w:trPr>
              <w:tc>
                <w:tcPr>
                  <w:tcW w:w="668"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废水</w:t>
                  </w:r>
                </w:p>
              </w:tc>
              <w:tc>
                <w:tcPr>
                  <w:tcW w:w="992"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生活污水</w:t>
                  </w:r>
                </w:p>
              </w:tc>
              <w:tc>
                <w:tcPr>
                  <w:tcW w:w="1069"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szCs w:val="21"/>
                    </w:rPr>
                    <w:t>COD</w:t>
                  </w:r>
                  <w:r>
                    <w:rPr>
                      <w:rFonts w:ascii="Times New Roman" w:eastAsia="仿宋_GB2312" w:hAnsi="Times New Roman" w:hint="eastAsia"/>
                      <w:szCs w:val="21"/>
                    </w:rPr>
                    <w:t>、</w:t>
                  </w:r>
                  <w:r>
                    <w:rPr>
                      <w:rFonts w:ascii="Times New Roman" w:eastAsia="仿宋_GB2312" w:hAnsi="Times New Roman"/>
                      <w:szCs w:val="21"/>
                    </w:rPr>
                    <w:t>SS</w:t>
                  </w:r>
                  <w:r>
                    <w:rPr>
                      <w:rFonts w:ascii="Times New Roman" w:eastAsia="仿宋_GB2312" w:hAnsi="Times New Roman" w:hint="eastAsia"/>
                      <w:szCs w:val="21"/>
                    </w:rPr>
                    <w:t>、氨氮、</w:t>
                  </w:r>
                  <w:r>
                    <w:rPr>
                      <w:rFonts w:ascii="Times New Roman" w:eastAsia="仿宋_GB2312" w:hAnsi="Times New Roman"/>
                      <w:szCs w:val="21"/>
                    </w:rPr>
                    <w:t>TP</w:t>
                  </w:r>
                  <w:r>
                    <w:rPr>
                      <w:rFonts w:ascii="Times New Roman" w:eastAsia="仿宋_GB2312" w:hAnsi="Times New Roman" w:hint="eastAsia"/>
                      <w:szCs w:val="21"/>
                    </w:rPr>
                    <w:t>、总氮、动植物油</w:t>
                  </w:r>
                </w:p>
              </w:tc>
              <w:tc>
                <w:tcPr>
                  <w:tcW w:w="1777"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10m</w:t>
                  </w:r>
                  <w:r>
                    <w:rPr>
                      <w:rFonts w:ascii="Times New Roman" w:eastAsia="仿宋_GB2312" w:hAnsi="Times New Roman" w:hint="eastAsia"/>
                      <w:szCs w:val="21"/>
                      <w:vertAlign w:val="superscript"/>
                    </w:rPr>
                    <w:t>3</w:t>
                  </w:r>
                  <w:r>
                    <w:rPr>
                      <w:rFonts w:ascii="Times New Roman" w:eastAsia="仿宋_GB2312" w:hAnsi="Times New Roman" w:hint="eastAsia"/>
                      <w:szCs w:val="21"/>
                    </w:rPr>
                    <w:t>化粪池</w:t>
                  </w:r>
                </w:p>
              </w:tc>
              <w:tc>
                <w:tcPr>
                  <w:tcW w:w="1943"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达六圩污水处理厂接管标准</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噪声</w:t>
                  </w:r>
                </w:p>
              </w:tc>
              <w:tc>
                <w:tcPr>
                  <w:tcW w:w="992"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噪声设备</w:t>
                  </w:r>
                </w:p>
              </w:tc>
              <w:tc>
                <w:tcPr>
                  <w:tcW w:w="1069"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噪声</w:t>
                  </w:r>
                </w:p>
              </w:tc>
              <w:tc>
                <w:tcPr>
                  <w:tcW w:w="1777"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采用减震、隔音装置降噪、合理布置设备</w:t>
                  </w:r>
                </w:p>
              </w:tc>
              <w:tc>
                <w:tcPr>
                  <w:tcW w:w="1943"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sidRPr="00235AA5">
                    <w:rPr>
                      <w:rFonts w:ascii="Times New Roman" w:eastAsia="仿宋_GB2312" w:hAnsi="Times New Roman" w:hint="eastAsia"/>
                      <w:szCs w:val="21"/>
                    </w:rPr>
                    <w:t>《声环境质量标准》（</w:t>
                  </w:r>
                  <w:r w:rsidRPr="00235AA5">
                    <w:rPr>
                      <w:rFonts w:ascii="Times New Roman" w:eastAsia="仿宋_GB2312" w:hAnsi="Times New Roman"/>
                      <w:szCs w:val="21"/>
                    </w:rPr>
                    <w:t>GB3096-2008</w:t>
                  </w:r>
                  <w:r w:rsidRPr="00235AA5">
                    <w:rPr>
                      <w:rFonts w:ascii="Times New Roman" w:eastAsia="仿宋_GB2312" w:hAnsi="Times New Roman" w:hint="eastAsia"/>
                      <w:szCs w:val="21"/>
                    </w:rPr>
                    <w:t>）</w:t>
                  </w:r>
                  <w:r>
                    <w:rPr>
                      <w:rFonts w:ascii="Times New Roman" w:eastAsia="仿宋_GB2312" w:hAnsi="Times New Roman" w:hint="eastAsia"/>
                      <w:szCs w:val="21"/>
                    </w:rPr>
                    <w:t>中</w:t>
                  </w:r>
                  <w:r w:rsidRPr="00235AA5">
                    <w:rPr>
                      <w:rFonts w:ascii="Times New Roman" w:eastAsia="仿宋_GB2312" w:hAnsi="Times New Roman" w:hint="eastAsia"/>
                      <w:szCs w:val="21"/>
                    </w:rPr>
                    <w:t>3</w:t>
                  </w:r>
                  <w:r w:rsidRPr="00235AA5">
                    <w:rPr>
                      <w:rFonts w:ascii="Times New Roman" w:eastAsia="仿宋_GB2312" w:hAnsi="Times New Roman" w:hint="eastAsia"/>
                      <w:szCs w:val="21"/>
                    </w:rPr>
                    <w:t>类标准</w:t>
                  </w:r>
                </w:p>
              </w:tc>
              <w:tc>
                <w:tcPr>
                  <w:tcW w:w="1034"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车辆运输</w:t>
                  </w:r>
                </w:p>
              </w:tc>
              <w:tc>
                <w:tcPr>
                  <w:tcW w:w="1069"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1777" w:type="dxa"/>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加强车辆管理</w:t>
                  </w:r>
                </w:p>
              </w:tc>
              <w:tc>
                <w:tcPr>
                  <w:tcW w:w="1943" w:type="dxa"/>
                  <w:tcBorders>
                    <w:left w:val="single" w:sz="4" w:space="0" w:color="auto"/>
                    <w:bottom w:val="single" w:sz="4" w:space="0" w:color="auto"/>
                    <w:right w:val="single" w:sz="4" w:space="0" w:color="auto"/>
                  </w:tcBorders>
                  <w:vAlign w:val="center"/>
                </w:tcPr>
                <w:p w:rsidR="00F27B15" w:rsidRPr="00235AA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达标排放</w:t>
                  </w:r>
                </w:p>
              </w:tc>
              <w:tc>
                <w:tcPr>
                  <w:tcW w:w="1034"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固废</w:t>
                  </w:r>
                </w:p>
              </w:tc>
              <w:tc>
                <w:tcPr>
                  <w:tcW w:w="992"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生产固体废物</w:t>
                  </w:r>
                </w:p>
              </w:tc>
              <w:tc>
                <w:tcPr>
                  <w:tcW w:w="1069"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生活垃圾</w:t>
                  </w:r>
                </w:p>
              </w:tc>
              <w:tc>
                <w:tcPr>
                  <w:tcW w:w="1777" w:type="dxa"/>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环卫部门统一清运</w:t>
                  </w:r>
                </w:p>
              </w:tc>
              <w:tc>
                <w:tcPr>
                  <w:tcW w:w="1943"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综合利用和安全处置</w:t>
                  </w:r>
                </w:p>
              </w:tc>
              <w:tc>
                <w:tcPr>
                  <w:tcW w:w="1034" w:type="dxa"/>
                  <w:vMerge w:val="restart"/>
                  <w:tcBorders>
                    <w:top w:val="single" w:sz="4" w:space="0" w:color="auto"/>
                    <w:left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szCs w:val="21"/>
                    </w:rPr>
                    <w:t>1</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992"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roofErr w:type="gramStart"/>
                  <w:r>
                    <w:rPr>
                      <w:rFonts w:ascii="Times New Roman" w:eastAsia="仿宋_GB2312" w:hAnsi="Times New Roman" w:hint="eastAsia"/>
                      <w:szCs w:val="21"/>
                    </w:rPr>
                    <w:t>废气瓶头和</w:t>
                  </w:r>
                  <w:proofErr w:type="gramEnd"/>
                  <w:r>
                    <w:rPr>
                      <w:rFonts w:ascii="Times New Roman" w:eastAsia="仿宋_GB2312" w:hAnsi="Times New Roman" w:hint="eastAsia"/>
                      <w:szCs w:val="21"/>
                    </w:rPr>
                    <w:t>废胶垫</w:t>
                  </w:r>
                </w:p>
              </w:tc>
              <w:tc>
                <w:tcPr>
                  <w:tcW w:w="1777" w:type="dxa"/>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1943"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1034"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绿化</w:t>
                  </w:r>
                </w:p>
              </w:tc>
              <w:tc>
                <w:tcPr>
                  <w:tcW w:w="3838" w:type="dxa"/>
                  <w:gridSpan w:val="3"/>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1943"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事故应急处理设施</w:t>
                  </w:r>
                </w:p>
              </w:tc>
              <w:tc>
                <w:tcPr>
                  <w:tcW w:w="3838" w:type="dxa"/>
                  <w:gridSpan w:val="3"/>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建立完善事故应急预案，配备消防器材、应急池</w:t>
                  </w:r>
                  <w:r>
                    <w:rPr>
                      <w:rFonts w:ascii="Times New Roman" w:eastAsia="仿宋_GB2312" w:hAnsi="Times New Roman" w:hint="eastAsia"/>
                      <w:szCs w:val="21"/>
                    </w:rPr>
                    <w:t>50m</w:t>
                  </w:r>
                  <w:r>
                    <w:rPr>
                      <w:rFonts w:ascii="Times New Roman" w:eastAsia="仿宋_GB2312" w:hAnsi="Times New Roman" w:hint="eastAsia"/>
                      <w:szCs w:val="21"/>
                      <w:vertAlign w:val="superscript"/>
                    </w:rPr>
                    <w:t>2</w:t>
                  </w:r>
                  <w:r>
                    <w:rPr>
                      <w:rFonts w:ascii="Times New Roman" w:eastAsia="仿宋_GB2312" w:hAnsi="Times New Roman" w:hint="eastAsia"/>
                      <w:szCs w:val="21"/>
                    </w:rPr>
                    <w:t>等应急物资及应急设施</w:t>
                  </w:r>
                </w:p>
              </w:tc>
              <w:tc>
                <w:tcPr>
                  <w:tcW w:w="1943" w:type="dxa"/>
                  <w:tcBorders>
                    <w:top w:val="single" w:sz="4" w:space="0" w:color="auto"/>
                    <w:left w:val="single" w:sz="4" w:space="0" w:color="auto"/>
                    <w:bottom w:val="single" w:sz="4" w:space="0" w:color="auto"/>
                    <w:right w:val="single" w:sz="4" w:space="0" w:color="auto"/>
                  </w:tcBorders>
                  <w:vAlign w:val="center"/>
                </w:tcPr>
                <w:p w:rsidR="00F27B15" w:rsidRPr="00AF0B8A"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风险应急，发生事故后及时救援</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环境管理</w:t>
                  </w:r>
                </w:p>
              </w:tc>
              <w:tc>
                <w:tcPr>
                  <w:tcW w:w="3838" w:type="dxa"/>
                  <w:gridSpan w:val="3"/>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配备</w:t>
                  </w:r>
                  <w:r>
                    <w:rPr>
                      <w:rFonts w:ascii="Times New Roman" w:eastAsia="仿宋_GB2312" w:hAnsi="Times New Roman" w:hint="eastAsia"/>
                      <w:szCs w:val="21"/>
                    </w:rPr>
                    <w:t>1</w:t>
                  </w:r>
                  <w:r>
                    <w:rPr>
                      <w:rFonts w:ascii="Times New Roman" w:eastAsia="仿宋_GB2312" w:hAnsi="Times New Roman" w:hint="eastAsia"/>
                      <w:szCs w:val="21"/>
                    </w:rPr>
                    <w:t>名环保人员，负责全公司的环境管理。将污染防治措施及相应的环保工作纳入集中管理、列入公司管理计划和内容</w:t>
                  </w:r>
                </w:p>
              </w:tc>
              <w:tc>
                <w:tcPr>
                  <w:tcW w:w="1943" w:type="dxa"/>
                  <w:tcBorders>
                    <w:top w:val="single" w:sz="4" w:space="0" w:color="auto"/>
                    <w:left w:val="single" w:sz="4" w:space="0" w:color="auto"/>
                    <w:bottom w:val="single" w:sz="4" w:space="0" w:color="auto"/>
                    <w:right w:val="single" w:sz="4" w:space="0" w:color="auto"/>
                  </w:tcBorders>
                  <w:vAlign w:val="center"/>
                </w:tcPr>
                <w:p w:rsidR="00F27B15" w:rsidRPr="00AF0B8A"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实现有效环境管理</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68"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清污分流、</w:t>
                  </w:r>
                  <w:r>
                    <w:rPr>
                      <w:rFonts w:ascii="Times New Roman" w:eastAsia="仿宋_GB2312" w:hAnsi="Times New Roman" w:hint="eastAsia"/>
                      <w:szCs w:val="21"/>
                    </w:rPr>
                    <w:lastRenderedPageBreak/>
                    <w:t>排污口规范化</w:t>
                  </w:r>
                </w:p>
              </w:tc>
              <w:tc>
                <w:tcPr>
                  <w:tcW w:w="3838" w:type="dxa"/>
                  <w:gridSpan w:val="3"/>
                  <w:tcBorders>
                    <w:top w:val="single" w:sz="4" w:space="0" w:color="auto"/>
                    <w:left w:val="single" w:sz="4" w:space="0" w:color="auto"/>
                    <w:bottom w:val="single" w:sz="4" w:space="0" w:color="auto"/>
                    <w:right w:val="single" w:sz="4" w:space="0" w:color="auto"/>
                  </w:tcBorders>
                  <w:vAlign w:val="center"/>
                </w:tcPr>
                <w:p w:rsidR="00F27B15" w:rsidRPr="00A13EE6" w:rsidRDefault="00F27B15" w:rsidP="00E63E26">
                  <w:pPr>
                    <w:adjustRightInd w:val="0"/>
                    <w:snapToGrid w:val="0"/>
                    <w:rPr>
                      <w:rFonts w:ascii="Times New Roman" w:eastAsia="仿宋_GB2312" w:hAnsi="Times New Roman"/>
                      <w:szCs w:val="21"/>
                    </w:rPr>
                  </w:pPr>
                  <w:r>
                    <w:rPr>
                      <w:rFonts w:ascii="Times New Roman" w:eastAsia="仿宋_GB2312" w:hAnsi="Times New Roman" w:hint="eastAsia"/>
                      <w:szCs w:val="21"/>
                    </w:rPr>
                    <w:lastRenderedPageBreak/>
                    <w:t>规范化排污口，全厂设置</w:t>
                  </w:r>
                  <w:r>
                    <w:rPr>
                      <w:rFonts w:ascii="Times New Roman" w:eastAsia="仿宋_GB2312" w:hAnsi="Times New Roman" w:hint="eastAsia"/>
                      <w:szCs w:val="21"/>
                    </w:rPr>
                    <w:t>1</w:t>
                  </w:r>
                  <w:r>
                    <w:rPr>
                      <w:rFonts w:ascii="Times New Roman" w:eastAsia="仿宋_GB2312" w:hAnsi="Times New Roman" w:hint="eastAsia"/>
                      <w:szCs w:val="21"/>
                    </w:rPr>
                    <w:t>个污水排放口。</w:t>
                  </w:r>
                </w:p>
              </w:tc>
              <w:tc>
                <w:tcPr>
                  <w:tcW w:w="1943" w:type="dxa"/>
                  <w:tcBorders>
                    <w:top w:val="single" w:sz="4" w:space="0" w:color="auto"/>
                    <w:left w:val="single" w:sz="4" w:space="0" w:color="auto"/>
                    <w:bottom w:val="single" w:sz="4" w:space="0" w:color="auto"/>
                    <w:right w:val="single" w:sz="4" w:space="0" w:color="auto"/>
                  </w:tcBorders>
                  <w:vAlign w:val="center"/>
                </w:tcPr>
                <w:p w:rsidR="00F27B15" w:rsidRPr="00A13EE6"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符合《江苏省排污口设置及规范化整治管理办法》规定</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1</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lastRenderedPageBreak/>
                    <w:t>总量平衡具体方案</w:t>
                  </w:r>
                </w:p>
              </w:tc>
              <w:tc>
                <w:tcPr>
                  <w:tcW w:w="4789" w:type="dxa"/>
                  <w:gridSpan w:val="3"/>
                  <w:tcBorders>
                    <w:top w:val="single" w:sz="4" w:space="0" w:color="auto"/>
                    <w:left w:val="single" w:sz="4" w:space="0" w:color="auto"/>
                    <w:bottom w:val="single" w:sz="4" w:space="0" w:color="auto"/>
                    <w:right w:val="single" w:sz="4" w:space="0" w:color="auto"/>
                  </w:tcBorders>
                  <w:vAlign w:val="center"/>
                </w:tcPr>
                <w:p w:rsidR="00F27B15" w:rsidRPr="001F4305" w:rsidRDefault="00F27B15" w:rsidP="00E63E26">
                  <w:pPr>
                    <w:adjustRightInd w:val="0"/>
                    <w:snapToGrid w:val="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废气：本项目食堂油烟排放量</w:t>
                  </w:r>
                  <w:r>
                    <w:rPr>
                      <w:rFonts w:ascii="Times New Roman" w:eastAsia="仿宋_GB2312" w:hAnsi="Times New Roman" w:hint="eastAsia"/>
                      <w:szCs w:val="21"/>
                    </w:rPr>
                    <w:t>0.0016</w:t>
                  </w:r>
                  <w:r w:rsidRPr="001F4305">
                    <w:rPr>
                      <w:rFonts w:ascii="Times New Roman" w:eastAsia="仿宋_GB2312" w:hAnsi="Times New Roman" w:hint="eastAsia"/>
                      <w:bCs/>
                      <w:szCs w:val="21"/>
                    </w:rPr>
                    <w:t>t</w:t>
                  </w:r>
                  <w:r w:rsidRPr="001F4305">
                    <w:rPr>
                      <w:rFonts w:ascii="Times New Roman" w:eastAsia="仿宋_GB2312" w:hAnsi="Times New Roman"/>
                      <w:bCs/>
                      <w:szCs w:val="21"/>
                    </w:rPr>
                    <w:t>/a</w:t>
                  </w:r>
                  <w:r>
                    <w:rPr>
                      <w:rFonts w:ascii="Times New Roman" w:eastAsia="仿宋_GB2312" w:hAnsi="Times New Roman" w:hint="eastAsia"/>
                      <w:bCs/>
                      <w:szCs w:val="21"/>
                    </w:rPr>
                    <w:t>。该总量申请在扬州区域范围内平衡。</w:t>
                  </w:r>
                </w:p>
                <w:p w:rsidR="00F27B15" w:rsidRDefault="00F27B15" w:rsidP="00E63E26">
                  <w:pPr>
                    <w:adjustRightInd w:val="0"/>
                    <w:snapToGrid w:val="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废水：本项目废水主要为生活污水。生活污水排放量为</w:t>
                  </w:r>
                  <w:r>
                    <w:rPr>
                      <w:rFonts w:ascii="Times New Roman" w:eastAsia="仿宋_GB2312" w:hAnsi="Times New Roman" w:hint="eastAsia"/>
                      <w:szCs w:val="21"/>
                    </w:rPr>
                    <w:t>300t/a</w:t>
                  </w:r>
                  <w:r>
                    <w:rPr>
                      <w:rFonts w:ascii="Times New Roman" w:eastAsia="仿宋_GB2312" w:hAnsi="Times New Roman" w:hint="eastAsia"/>
                      <w:szCs w:val="21"/>
                    </w:rPr>
                    <w:t>，主要污染物接管量为</w:t>
                  </w:r>
                  <w:r>
                    <w:rPr>
                      <w:rFonts w:ascii="Times New Roman" w:eastAsia="仿宋_GB2312" w:hAnsi="Times New Roman" w:hint="eastAsia"/>
                      <w:szCs w:val="21"/>
                    </w:rPr>
                    <w:t>COD 0.09 t/a</w:t>
                  </w:r>
                  <w:r>
                    <w:rPr>
                      <w:rFonts w:ascii="Times New Roman" w:eastAsia="仿宋_GB2312" w:hAnsi="Times New Roman" w:hint="eastAsia"/>
                      <w:szCs w:val="21"/>
                    </w:rPr>
                    <w:t>、</w:t>
                  </w:r>
                  <w:r>
                    <w:rPr>
                      <w:rFonts w:ascii="Times New Roman" w:eastAsia="仿宋_GB2312" w:hAnsi="Times New Roman" w:hint="eastAsia"/>
                      <w:szCs w:val="21"/>
                    </w:rPr>
                    <w:t>SS 0.06 t/a</w:t>
                  </w:r>
                  <w:r>
                    <w:rPr>
                      <w:rFonts w:ascii="Times New Roman" w:eastAsia="仿宋_GB2312" w:hAnsi="Times New Roman" w:hint="eastAsia"/>
                      <w:szCs w:val="21"/>
                    </w:rPr>
                    <w:t>、氨氮</w:t>
                  </w:r>
                  <w:r>
                    <w:rPr>
                      <w:rFonts w:ascii="Times New Roman" w:eastAsia="仿宋_GB2312" w:hAnsi="Times New Roman" w:hint="eastAsia"/>
                      <w:szCs w:val="21"/>
                    </w:rPr>
                    <w:t>0.009 t/a</w:t>
                  </w:r>
                  <w:r>
                    <w:rPr>
                      <w:rFonts w:ascii="Times New Roman" w:eastAsia="仿宋_GB2312" w:hAnsi="Times New Roman" w:hint="eastAsia"/>
                      <w:szCs w:val="21"/>
                    </w:rPr>
                    <w:t>、</w:t>
                  </w:r>
                  <w:r>
                    <w:rPr>
                      <w:rFonts w:ascii="Times New Roman" w:eastAsia="仿宋_GB2312" w:hAnsi="Times New Roman" w:hint="eastAsia"/>
                      <w:szCs w:val="21"/>
                    </w:rPr>
                    <w:t>TP 0.002 t/a</w:t>
                  </w:r>
                  <w:r>
                    <w:rPr>
                      <w:rFonts w:ascii="Times New Roman" w:eastAsia="仿宋_GB2312" w:hAnsi="Times New Roman" w:hint="eastAsia"/>
                      <w:szCs w:val="21"/>
                    </w:rPr>
                    <w:t>、总氮</w:t>
                  </w:r>
                  <w:r>
                    <w:rPr>
                      <w:rFonts w:ascii="Times New Roman" w:eastAsia="仿宋_GB2312" w:hAnsi="Times New Roman" w:hint="eastAsia"/>
                      <w:szCs w:val="21"/>
                    </w:rPr>
                    <w:t>0.02t/a</w:t>
                  </w:r>
                  <w:r>
                    <w:rPr>
                      <w:rFonts w:ascii="Times New Roman" w:eastAsia="仿宋_GB2312" w:hAnsi="Times New Roman" w:hint="eastAsia"/>
                      <w:szCs w:val="21"/>
                    </w:rPr>
                    <w:t>、动植物油</w:t>
                  </w:r>
                  <w:r>
                    <w:rPr>
                      <w:rFonts w:ascii="Times New Roman" w:eastAsia="仿宋_GB2312" w:hAnsi="Times New Roman" w:hint="eastAsia"/>
                      <w:szCs w:val="21"/>
                    </w:rPr>
                    <w:t>0.012 t/a</w:t>
                  </w:r>
                  <w:r>
                    <w:rPr>
                      <w:rFonts w:ascii="Times New Roman" w:eastAsia="仿宋_GB2312" w:hAnsi="Times New Roman" w:hint="eastAsia"/>
                      <w:szCs w:val="21"/>
                    </w:rPr>
                    <w:t>，最终外排量</w:t>
                  </w:r>
                  <w:r>
                    <w:rPr>
                      <w:rFonts w:ascii="Times New Roman" w:eastAsia="仿宋_GB2312" w:hAnsi="Times New Roman" w:hint="eastAsia"/>
                      <w:szCs w:val="21"/>
                    </w:rPr>
                    <w:t>COD 0.015 t/a</w:t>
                  </w:r>
                  <w:r>
                    <w:rPr>
                      <w:rFonts w:ascii="Times New Roman" w:eastAsia="仿宋_GB2312" w:hAnsi="Times New Roman" w:hint="eastAsia"/>
                      <w:szCs w:val="21"/>
                    </w:rPr>
                    <w:t>、</w:t>
                  </w:r>
                  <w:r>
                    <w:rPr>
                      <w:rFonts w:ascii="Times New Roman" w:eastAsia="仿宋_GB2312" w:hAnsi="Times New Roman" w:hint="eastAsia"/>
                      <w:szCs w:val="21"/>
                    </w:rPr>
                    <w:t>SS 0.003 t/a</w:t>
                  </w:r>
                  <w:r>
                    <w:rPr>
                      <w:rFonts w:ascii="Times New Roman" w:eastAsia="仿宋_GB2312" w:hAnsi="Times New Roman" w:hint="eastAsia"/>
                      <w:szCs w:val="21"/>
                    </w:rPr>
                    <w:t>、氨氮</w:t>
                  </w:r>
                  <w:r>
                    <w:rPr>
                      <w:rFonts w:ascii="Times New Roman" w:eastAsia="仿宋_GB2312" w:hAnsi="Times New Roman" w:hint="eastAsia"/>
                      <w:szCs w:val="21"/>
                    </w:rPr>
                    <w:t>0.002 t/a</w:t>
                  </w:r>
                  <w:r>
                    <w:rPr>
                      <w:rFonts w:ascii="Times New Roman" w:eastAsia="仿宋_GB2312" w:hAnsi="Times New Roman" w:hint="eastAsia"/>
                      <w:szCs w:val="21"/>
                    </w:rPr>
                    <w:t>、</w:t>
                  </w:r>
                  <w:r>
                    <w:rPr>
                      <w:rFonts w:ascii="Times New Roman" w:eastAsia="仿宋_GB2312" w:hAnsi="Times New Roman" w:hint="eastAsia"/>
                      <w:szCs w:val="21"/>
                    </w:rPr>
                    <w:t>TP 0.0002 t/a</w:t>
                  </w:r>
                  <w:r>
                    <w:rPr>
                      <w:rFonts w:ascii="Times New Roman" w:eastAsia="仿宋_GB2312" w:hAnsi="Times New Roman" w:hint="eastAsia"/>
                      <w:szCs w:val="21"/>
                    </w:rPr>
                    <w:t>、总氮</w:t>
                  </w:r>
                  <w:r>
                    <w:rPr>
                      <w:rFonts w:ascii="Times New Roman" w:eastAsia="仿宋_GB2312" w:hAnsi="Times New Roman" w:hint="eastAsia"/>
                      <w:szCs w:val="21"/>
                    </w:rPr>
                    <w:t>0.02t/a</w:t>
                  </w:r>
                  <w:r>
                    <w:rPr>
                      <w:rFonts w:ascii="Times New Roman" w:eastAsia="仿宋_GB2312" w:hAnsi="Times New Roman" w:hint="eastAsia"/>
                      <w:szCs w:val="21"/>
                    </w:rPr>
                    <w:t>、动植物油</w:t>
                  </w:r>
                  <w:r>
                    <w:rPr>
                      <w:rFonts w:ascii="Times New Roman" w:eastAsia="仿宋_GB2312" w:hAnsi="Times New Roman" w:hint="eastAsia"/>
                      <w:szCs w:val="21"/>
                    </w:rPr>
                    <w:t>0.0003 t/a</w:t>
                  </w:r>
                  <w:r>
                    <w:rPr>
                      <w:rFonts w:ascii="Times New Roman" w:eastAsia="仿宋_GB2312" w:hAnsi="Times New Roman" w:hint="eastAsia"/>
                      <w:szCs w:val="21"/>
                    </w:rPr>
                    <w:t>，该总量在六圩污水处理厂批复总量范围内平衡。</w:t>
                  </w:r>
                </w:p>
                <w:p w:rsidR="00F27B15" w:rsidRDefault="00F27B15" w:rsidP="00E63E26">
                  <w:pPr>
                    <w:adjustRightInd w:val="0"/>
                    <w:snapToGrid w:val="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本项目固体废物均得到合理处置</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卫生防护距离</w:t>
                  </w:r>
                </w:p>
              </w:tc>
              <w:tc>
                <w:tcPr>
                  <w:tcW w:w="4789" w:type="dxa"/>
                  <w:gridSpan w:val="3"/>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szCs w:val="21"/>
                    </w:rPr>
                    <w:t>—</w:t>
                  </w:r>
                </w:p>
              </w:tc>
              <w:tc>
                <w:tcPr>
                  <w:tcW w:w="740" w:type="dxa"/>
                  <w:vMerge/>
                  <w:tcBorders>
                    <w:left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r w:rsidR="00F27B15" w:rsidTr="000E308F">
              <w:trPr>
                <w:trHeight w:val="851"/>
                <w:jc w:val="center"/>
              </w:trPr>
              <w:tc>
                <w:tcPr>
                  <w:tcW w:w="6449" w:type="dxa"/>
                  <w:gridSpan w:val="5"/>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环保投资合计</w:t>
                  </w:r>
                </w:p>
              </w:tc>
              <w:tc>
                <w:tcPr>
                  <w:tcW w:w="1034" w:type="dxa"/>
                  <w:tcBorders>
                    <w:top w:val="single" w:sz="4" w:space="0" w:color="auto"/>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eastAsia="仿宋_GB2312" w:hAnsi="Times New Roman"/>
                      <w:szCs w:val="21"/>
                    </w:rPr>
                  </w:pPr>
                  <w:r>
                    <w:rPr>
                      <w:rFonts w:ascii="Times New Roman" w:eastAsia="仿宋_GB2312" w:hAnsi="Times New Roman" w:hint="eastAsia"/>
                      <w:szCs w:val="21"/>
                    </w:rPr>
                    <w:t>6</w:t>
                  </w:r>
                </w:p>
              </w:tc>
              <w:tc>
                <w:tcPr>
                  <w:tcW w:w="740" w:type="dxa"/>
                  <w:vMerge/>
                  <w:tcBorders>
                    <w:left w:val="single" w:sz="4" w:space="0" w:color="auto"/>
                    <w:bottom w:val="single" w:sz="4" w:space="0" w:color="auto"/>
                    <w:right w:val="single" w:sz="4" w:space="0" w:color="auto"/>
                  </w:tcBorders>
                  <w:vAlign w:val="center"/>
                </w:tcPr>
                <w:p w:rsidR="00F27B15" w:rsidRDefault="00F27B15" w:rsidP="00E63E26">
                  <w:pPr>
                    <w:adjustRightInd w:val="0"/>
                    <w:snapToGrid w:val="0"/>
                    <w:jc w:val="center"/>
                    <w:rPr>
                      <w:rFonts w:ascii="Times New Roman" w:hAnsi="Times New Roman"/>
                      <w:szCs w:val="21"/>
                    </w:rPr>
                  </w:pPr>
                </w:p>
              </w:tc>
            </w:tr>
          </w:tbl>
          <w:p w:rsidR="00F27B15" w:rsidRDefault="00F27B15" w:rsidP="00F27B15">
            <w:pPr>
              <w:pStyle w:val="a0"/>
              <w:adjustRightInd w:val="0"/>
              <w:snapToGrid w:val="0"/>
              <w:spacing w:line="360" w:lineRule="auto"/>
              <w:ind w:firstLineChars="0" w:firstLine="0"/>
              <w:rPr>
                <w:rFonts w:ascii="Times New Roman" w:eastAsia="仿宋_GB2312" w:hAnsi="Times New Roman"/>
                <w:b/>
                <w:bCs/>
                <w:color w:val="FF0000"/>
                <w:sz w:val="24"/>
              </w:rPr>
            </w:pPr>
          </w:p>
          <w:p w:rsidR="00F27B15" w:rsidRDefault="00F27B15" w:rsidP="00F27B15">
            <w:pPr>
              <w:pStyle w:val="10"/>
              <w:adjustRightInd w:val="0"/>
              <w:snapToGrid w:val="0"/>
              <w:ind w:firstLineChars="0" w:firstLine="0"/>
              <w:rPr>
                <w:rFonts w:ascii="Times New Roman" w:eastAsia="仿宋_GB2312" w:hAnsi="Times New Roman"/>
                <w:b/>
                <w:bCs/>
                <w:color w:val="FF0000"/>
              </w:rPr>
            </w:pPr>
          </w:p>
          <w:p w:rsidR="00F27B15" w:rsidRDefault="00F27B15" w:rsidP="00F27B15"/>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Default="00F27B15" w:rsidP="00F27B15">
            <w:pPr>
              <w:pStyle w:val="Default1"/>
            </w:pPr>
          </w:p>
          <w:p w:rsidR="00F27B15" w:rsidRPr="00F27B15" w:rsidRDefault="00F27B15" w:rsidP="00DD4C1A">
            <w:pPr>
              <w:pStyle w:val="Default1"/>
            </w:pPr>
          </w:p>
        </w:tc>
      </w:tr>
    </w:tbl>
    <w:p w:rsidR="006B73E7" w:rsidRDefault="006B73E7">
      <w:pPr>
        <w:spacing w:line="360" w:lineRule="auto"/>
        <w:outlineLvl w:val="0"/>
        <w:rPr>
          <w:rFonts w:ascii="Times New Roman" w:eastAsia="仿宋_GB2312" w:hAnsi="Times New Roman"/>
          <w:sz w:val="28"/>
        </w:rPr>
        <w:sectPr w:rsidR="006B73E7" w:rsidSect="006770F3">
          <w:pgSz w:w="11906" w:h="16838"/>
          <w:pgMar w:top="1440" w:right="1800" w:bottom="1440" w:left="1800" w:header="851" w:footer="992" w:gutter="0"/>
          <w:cols w:space="720"/>
          <w:docGrid w:type="lines" w:linePitch="312"/>
        </w:sectPr>
      </w:pPr>
      <w:bookmarkStart w:id="63" w:name="_Toc509840348"/>
    </w:p>
    <w:p w:rsidR="006B73E7" w:rsidRDefault="009671EE">
      <w:pPr>
        <w:pStyle w:val="1"/>
        <w:adjustRightInd w:val="0"/>
        <w:snapToGrid w:val="0"/>
        <w:spacing w:line="240" w:lineRule="auto"/>
        <w:rPr>
          <w:rFonts w:ascii="Times New Roman" w:eastAsia="仿宋_GB2312" w:hAnsi="Times New Roman"/>
        </w:rPr>
      </w:pPr>
      <w:bookmarkStart w:id="64" w:name="_Toc18904_WPSOffice_Level1"/>
      <w:bookmarkStart w:id="65" w:name="_Toc55547384"/>
      <w:r>
        <w:rPr>
          <w:rFonts w:ascii="Times New Roman" w:eastAsia="仿宋_GB2312" w:hAnsi="Times New Roman" w:hint="eastAsia"/>
        </w:rPr>
        <w:lastRenderedPageBreak/>
        <w:t>十</w:t>
      </w:r>
      <w:r w:rsidR="006B73E7">
        <w:rPr>
          <w:rFonts w:ascii="Times New Roman" w:eastAsia="仿宋_GB2312" w:hAnsi="Times New Roman" w:hint="eastAsia"/>
        </w:rPr>
        <w:t>、结论与建议</w:t>
      </w:r>
      <w:bookmarkEnd w:id="63"/>
      <w:bookmarkEnd w:id="64"/>
      <w:bookmarkEnd w:id="65"/>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tblGrid>
      <w:tr w:rsidR="006B73E7">
        <w:tc>
          <w:tcPr>
            <w:tcW w:w="8550" w:type="dxa"/>
            <w:tcBorders>
              <w:top w:val="single" w:sz="4" w:space="0" w:color="auto"/>
              <w:left w:val="single" w:sz="4" w:space="0" w:color="auto"/>
              <w:bottom w:val="single" w:sz="4" w:space="0" w:color="auto"/>
              <w:right w:val="single" w:sz="4" w:space="0" w:color="auto"/>
            </w:tcBorders>
          </w:tcPr>
          <w:p w:rsidR="006B73E7" w:rsidRDefault="006B73E7" w:rsidP="00622C4B">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1</w:t>
            </w:r>
            <w:r>
              <w:rPr>
                <w:rFonts w:ascii="Times New Roman" w:eastAsia="仿宋_GB2312" w:hAnsi="Times New Roman" w:hint="eastAsia"/>
                <w:b/>
                <w:sz w:val="24"/>
              </w:rPr>
              <w:t>、建设概况</w:t>
            </w:r>
          </w:p>
          <w:p w:rsidR="000A11E1" w:rsidRDefault="000A11E1" w:rsidP="000A11E1">
            <w:pPr>
              <w:adjustRightInd w:val="0"/>
              <w:snapToGrid w:val="0"/>
              <w:spacing w:line="360" w:lineRule="auto"/>
              <w:ind w:firstLineChars="200" w:firstLine="480"/>
              <w:rPr>
                <w:rFonts w:ascii="Times New Roman" w:eastAsia="仿宋_GB2312" w:hAnsi="Times New Roman"/>
                <w:kern w:val="0"/>
                <w:sz w:val="24"/>
                <w:lang w:val="zh-CN"/>
              </w:rPr>
            </w:pPr>
            <w:r>
              <w:rPr>
                <w:rFonts w:ascii="Times New Roman" w:eastAsia="仿宋_GB2312" w:hAnsi="Times New Roman" w:hint="eastAsia"/>
                <w:kern w:val="0"/>
                <w:sz w:val="24"/>
                <w:lang w:val="zh-CN"/>
              </w:rPr>
              <w:t>扬州华兴气体有限公司成立于</w:t>
            </w:r>
            <w:r>
              <w:rPr>
                <w:rFonts w:ascii="Times New Roman" w:eastAsia="仿宋_GB2312" w:hAnsi="Times New Roman" w:hint="eastAsia"/>
                <w:kern w:val="0"/>
                <w:sz w:val="24"/>
                <w:lang w:val="zh-CN"/>
              </w:rPr>
              <w:t>2004</w:t>
            </w:r>
            <w:r>
              <w:rPr>
                <w:rFonts w:ascii="Times New Roman" w:eastAsia="仿宋_GB2312" w:hAnsi="Times New Roman" w:hint="eastAsia"/>
                <w:kern w:val="0"/>
                <w:sz w:val="24"/>
                <w:lang w:val="zh-CN"/>
              </w:rPr>
              <w:t>年</w:t>
            </w:r>
            <w:r>
              <w:rPr>
                <w:rFonts w:ascii="Times New Roman" w:eastAsia="仿宋_GB2312" w:hAnsi="Times New Roman" w:hint="eastAsia"/>
                <w:kern w:val="0"/>
                <w:sz w:val="24"/>
                <w:lang w:val="zh-CN"/>
              </w:rPr>
              <w:t>10</w:t>
            </w:r>
            <w:r>
              <w:rPr>
                <w:rFonts w:ascii="Times New Roman" w:eastAsia="仿宋_GB2312" w:hAnsi="Times New Roman" w:hint="eastAsia"/>
                <w:kern w:val="0"/>
                <w:sz w:val="24"/>
                <w:lang w:val="zh-CN"/>
              </w:rPr>
              <w:t>月，建设场地位于仪征</w:t>
            </w:r>
            <w:proofErr w:type="gramStart"/>
            <w:r>
              <w:rPr>
                <w:rFonts w:ascii="Times New Roman" w:eastAsia="仿宋_GB2312" w:hAnsi="Times New Roman" w:hint="eastAsia"/>
                <w:kern w:val="0"/>
                <w:sz w:val="24"/>
                <w:lang w:val="zh-CN"/>
              </w:rPr>
              <w:t>市朴席镇曹桥村迎</w:t>
            </w:r>
            <w:proofErr w:type="gramEnd"/>
            <w:r>
              <w:rPr>
                <w:rFonts w:ascii="Times New Roman" w:eastAsia="仿宋_GB2312" w:hAnsi="Times New Roman" w:hint="eastAsia"/>
                <w:kern w:val="0"/>
                <w:sz w:val="24"/>
                <w:lang w:val="zh-CN"/>
              </w:rPr>
              <w:t>江路东侧。项目购置气化器、充装泵、气体储罐等设备，总投资</w:t>
            </w:r>
            <w:r>
              <w:rPr>
                <w:rFonts w:ascii="Times New Roman" w:eastAsia="仿宋_GB2312" w:hAnsi="Times New Roman" w:hint="eastAsia"/>
                <w:kern w:val="0"/>
                <w:sz w:val="24"/>
                <w:lang w:val="zh-CN"/>
              </w:rPr>
              <w:t>380</w:t>
            </w:r>
            <w:r>
              <w:rPr>
                <w:rFonts w:ascii="Times New Roman" w:eastAsia="仿宋_GB2312" w:hAnsi="Times New Roman" w:hint="eastAsia"/>
                <w:kern w:val="0"/>
                <w:sz w:val="24"/>
                <w:lang w:val="zh-CN"/>
              </w:rPr>
              <w:t>万，</w:t>
            </w:r>
            <w:proofErr w:type="gramStart"/>
            <w:r>
              <w:rPr>
                <w:rFonts w:ascii="Times New Roman" w:eastAsia="仿宋_GB2312" w:hAnsi="Times New Roman" w:hint="eastAsia"/>
                <w:kern w:val="0"/>
                <w:sz w:val="24"/>
                <w:lang w:val="zh-CN"/>
              </w:rPr>
              <w:t>需员工</w:t>
            </w:r>
            <w:proofErr w:type="gramEnd"/>
            <w:r>
              <w:rPr>
                <w:rFonts w:ascii="Times New Roman" w:eastAsia="仿宋_GB2312" w:hAnsi="Times New Roman" w:hint="eastAsia"/>
                <w:kern w:val="0"/>
                <w:sz w:val="24"/>
                <w:lang w:val="zh-CN"/>
              </w:rPr>
              <w:t>25</w:t>
            </w:r>
            <w:r>
              <w:rPr>
                <w:rFonts w:ascii="Times New Roman" w:eastAsia="仿宋_GB2312" w:hAnsi="Times New Roman" w:hint="eastAsia"/>
                <w:kern w:val="0"/>
                <w:sz w:val="24"/>
                <w:lang w:val="zh-CN"/>
              </w:rPr>
              <w:t>人，年工作</w:t>
            </w:r>
            <w:r>
              <w:rPr>
                <w:rFonts w:ascii="Times New Roman" w:eastAsia="仿宋_GB2312" w:hAnsi="Times New Roman" w:hint="eastAsia"/>
                <w:kern w:val="0"/>
                <w:sz w:val="24"/>
                <w:lang w:val="zh-CN"/>
              </w:rPr>
              <w:t>300</w:t>
            </w:r>
            <w:r>
              <w:rPr>
                <w:rFonts w:ascii="Times New Roman" w:eastAsia="仿宋_GB2312" w:hAnsi="Times New Roman" w:hint="eastAsia"/>
                <w:kern w:val="0"/>
                <w:sz w:val="24"/>
                <w:lang w:val="zh-CN"/>
              </w:rPr>
              <w:t>天。</w:t>
            </w:r>
            <w:r>
              <w:rPr>
                <w:rFonts w:ascii="Times New Roman" w:eastAsia="仿宋_GB2312" w:hAnsi="Times New Roman" w:hint="eastAsia"/>
                <w:bCs/>
                <w:sz w:val="24"/>
              </w:rPr>
              <w:t>项目已于</w:t>
            </w:r>
            <w:r>
              <w:rPr>
                <w:rFonts w:ascii="Times New Roman" w:eastAsia="仿宋_GB2312" w:hAnsi="Times New Roman" w:hint="eastAsia"/>
                <w:bCs/>
                <w:sz w:val="24"/>
              </w:rPr>
              <w:t>2005</w:t>
            </w:r>
            <w:r>
              <w:rPr>
                <w:rFonts w:ascii="Times New Roman" w:eastAsia="仿宋_GB2312" w:hAnsi="Times New Roman" w:hint="eastAsia"/>
                <w:bCs/>
                <w:sz w:val="24"/>
              </w:rPr>
              <w:t>年</w:t>
            </w:r>
            <w:r>
              <w:rPr>
                <w:rFonts w:ascii="Times New Roman" w:eastAsia="仿宋_GB2312" w:hAnsi="Times New Roman" w:hint="eastAsia"/>
                <w:bCs/>
                <w:sz w:val="24"/>
              </w:rPr>
              <w:t>5</w:t>
            </w:r>
            <w:r>
              <w:rPr>
                <w:rFonts w:ascii="Times New Roman" w:eastAsia="仿宋_GB2312" w:hAnsi="Times New Roman" w:hint="eastAsia"/>
                <w:bCs/>
                <w:sz w:val="24"/>
              </w:rPr>
              <w:t>月建成，</w:t>
            </w:r>
            <w:r>
              <w:rPr>
                <w:rFonts w:ascii="Times New Roman" w:eastAsia="仿宋_GB2312" w:hAnsi="Times New Roman" w:hint="eastAsia"/>
                <w:kern w:val="0"/>
                <w:sz w:val="24"/>
                <w:lang w:val="zh-CN"/>
              </w:rPr>
              <w:t>年充装</w:t>
            </w:r>
            <w:r>
              <w:rPr>
                <w:rFonts w:ascii="Times New Roman" w:eastAsia="仿宋_GB2312" w:hAnsi="Times New Roman" w:hint="eastAsia"/>
                <w:kern w:val="0"/>
                <w:sz w:val="24"/>
                <w:lang w:val="zh-CN"/>
              </w:rPr>
              <w:t>20</w:t>
            </w:r>
            <w:r>
              <w:rPr>
                <w:rFonts w:ascii="Times New Roman" w:eastAsia="仿宋_GB2312" w:hAnsi="Times New Roman" w:hint="eastAsia"/>
                <w:kern w:val="0"/>
                <w:sz w:val="24"/>
                <w:lang w:val="zh-CN"/>
              </w:rPr>
              <w:t>万瓶气体的充装规模。</w:t>
            </w:r>
          </w:p>
          <w:p w:rsidR="006B73E7" w:rsidRDefault="006B73E7" w:rsidP="00F6784C">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2</w:t>
            </w:r>
            <w:r>
              <w:rPr>
                <w:rFonts w:ascii="Times New Roman" w:eastAsia="仿宋_GB2312" w:hAnsi="Times New Roman" w:hint="eastAsia"/>
                <w:b/>
                <w:sz w:val="24"/>
              </w:rPr>
              <w:t>、环境质量现状</w:t>
            </w:r>
          </w:p>
          <w:p w:rsidR="009671EE" w:rsidRDefault="009671EE"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1</w:t>
            </w:r>
            <w:r>
              <w:rPr>
                <w:rFonts w:ascii="Times New Roman" w:eastAsia="仿宋_GB2312" w:hAnsi="Times New Roman" w:hint="eastAsia"/>
                <w:sz w:val="24"/>
              </w:rPr>
              <w:t>）大气环境</w:t>
            </w:r>
          </w:p>
          <w:p w:rsidR="007E4C26" w:rsidRDefault="007E4C26" w:rsidP="00F6784C">
            <w:pPr>
              <w:adjustRightInd w:val="0"/>
              <w:snapToGrid w:val="0"/>
              <w:spacing w:line="360" w:lineRule="auto"/>
              <w:ind w:firstLineChars="200" w:firstLine="480"/>
              <w:rPr>
                <w:rFonts w:ascii="Times New Roman" w:eastAsia="仿宋_GB2312" w:hAnsi="Times New Roman"/>
                <w:sz w:val="24"/>
              </w:rPr>
            </w:pPr>
            <w:r w:rsidRPr="007E4C26">
              <w:rPr>
                <w:rFonts w:ascii="Times New Roman" w:eastAsia="仿宋_GB2312" w:hAnsi="Times New Roman" w:hint="eastAsia"/>
                <w:sz w:val="24"/>
              </w:rPr>
              <w:t>环境质量现状空气环境质量：根据《</w:t>
            </w:r>
            <w:r w:rsidRPr="007E4C26">
              <w:rPr>
                <w:rFonts w:ascii="Times New Roman" w:eastAsia="仿宋_GB2312" w:hAnsi="Times New Roman" w:hint="eastAsia"/>
                <w:sz w:val="24"/>
              </w:rPr>
              <w:t>2018</w:t>
            </w:r>
            <w:r w:rsidRPr="007E4C26">
              <w:rPr>
                <w:rFonts w:ascii="Times New Roman" w:eastAsia="仿宋_GB2312" w:hAnsi="Times New Roman" w:hint="eastAsia"/>
                <w:sz w:val="24"/>
              </w:rPr>
              <w:t>年扬州第四季度环境质量公报》</w:t>
            </w:r>
            <w:r>
              <w:rPr>
                <w:rFonts w:ascii="Times New Roman" w:eastAsia="仿宋_GB2312" w:hAnsi="Times New Roman" w:hint="eastAsia"/>
                <w:sz w:val="24"/>
              </w:rPr>
              <w:t>，</w:t>
            </w:r>
            <w:r w:rsidRPr="007E4C26">
              <w:rPr>
                <w:rFonts w:ascii="Times New Roman" w:eastAsia="仿宋_GB2312" w:hAnsi="Times New Roman" w:hint="eastAsia"/>
                <w:sz w:val="24"/>
              </w:rPr>
              <w:t>2018</w:t>
            </w:r>
            <w:r w:rsidRPr="007E4C26">
              <w:rPr>
                <w:rFonts w:ascii="Times New Roman" w:eastAsia="仿宋_GB2312" w:hAnsi="Times New Roman" w:hint="eastAsia"/>
                <w:sz w:val="24"/>
              </w:rPr>
              <w:t>年，扬州的二氧化</w:t>
            </w:r>
            <w:r>
              <w:rPr>
                <w:rFonts w:ascii="Times New Roman" w:eastAsia="仿宋_GB2312" w:hAnsi="Times New Roman" w:hint="eastAsia"/>
                <w:sz w:val="24"/>
              </w:rPr>
              <w:t>氮</w:t>
            </w:r>
            <w:r w:rsidRPr="007E4C26">
              <w:rPr>
                <w:rFonts w:ascii="Times New Roman" w:eastAsia="仿宋_GB2312" w:hAnsi="Times New Roman" w:hint="eastAsia"/>
                <w:sz w:val="24"/>
              </w:rPr>
              <w:t>、</w:t>
            </w:r>
            <w:r w:rsidRPr="007E4C26">
              <w:rPr>
                <w:rFonts w:ascii="Times New Roman" w:eastAsia="仿宋_GB2312" w:hAnsi="Times New Roman" w:hint="eastAsia"/>
                <w:sz w:val="24"/>
              </w:rPr>
              <w:t>PM</w:t>
            </w:r>
            <w:r w:rsidRPr="007E4C26">
              <w:rPr>
                <w:rFonts w:ascii="Times New Roman" w:eastAsia="仿宋_GB2312" w:hAnsi="Times New Roman" w:hint="eastAsia"/>
                <w:sz w:val="13"/>
                <w:szCs w:val="13"/>
              </w:rPr>
              <w:t>10</w:t>
            </w:r>
            <w:r w:rsidRPr="007E4C26">
              <w:rPr>
                <w:rFonts w:ascii="Times New Roman" w:eastAsia="仿宋_GB2312" w:hAnsi="Times New Roman" w:hint="eastAsia"/>
                <w:sz w:val="24"/>
              </w:rPr>
              <w:t>、</w:t>
            </w:r>
            <w:r w:rsidRPr="007E4C26">
              <w:rPr>
                <w:rFonts w:ascii="Times New Roman" w:eastAsia="仿宋_GB2312" w:hAnsi="Times New Roman" w:hint="eastAsia"/>
                <w:sz w:val="24"/>
              </w:rPr>
              <w:t>PM</w:t>
            </w:r>
            <w:r w:rsidRPr="007E4C26">
              <w:rPr>
                <w:rFonts w:ascii="Times New Roman" w:eastAsia="仿宋_GB2312" w:hAnsi="Times New Roman" w:hint="eastAsia"/>
                <w:sz w:val="13"/>
                <w:szCs w:val="13"/>
              </w:rPr>
              <w:t>2.5</w:t>
            </w:r>
            <w:r w:rsidRPr="007E4C26">
              <w:rPr>
                <w:rFonts w:ascii="Times New Roman" w:eastAsia="仿宋_GB2312" w:hAnsi="Times New Roman" w:hint="eastAsia"/>
                <w:sz w:val="24"/>
              </w:rPr>
              <w:t>、臭氧超标，二氧化硫、一氧化碳达标。因此，项目所在区域为不</w:t>
            </w:r>
            <w:r>
              <w:rPr>
                <w:rFonts w:ascii="Times New Roman" w:eastAsia="仿宋_GB2312" w:hAnsi="Times New Roman" w:hint="eastAsia"/>
                <w:sz w:val="24"/>
              </w:rPr>
              <w:t>达</w:t>
            </w:r>
            <w:r w:rsidRPr="007E4C26">
              <w:rPr>
                <w:rFonts w:ascii="Times New Roman" w:eastAsia="仿宋_GB2312" w:hAnsi="Times New Roman" w:hint="eastAsia"/>
                <w:sz w:val="24"/>
              </w:rPr>
              <w:t>标区</w:t>
            </w:r>
            <w:r>
              <w:rPr>
                <w:rFonts w:ascii="Times New Roman" w:eastAsia="仿宋_GB2312" w:hAnsi="Times New Roman" w:hint="eastAsia"/>
                <w:sz w:val="24"/>
              </w:rPr>
              <w:t>。</w:t>
            </w:r>
          </w:p>
          <w:p w:rsidR="007E4C26" w:rsidRDefault="007E4C26" w:rsidP="00F6784C">
            <w:pPr>
              <w:adjustRightInd w:val="0"/>
              <w:snapToGrid w:val="0"/>
              <w:spacing w:line="360" w:lineRule="auto"/>
              <w:ind w:firstLineChars="200" w:firstLine="480"/>
              <w:rPr>
                <w:rFonts w:ascii="Times New Roman" w:eastAsia="仿宋_GB2312" w:hAnsi="Times New Roman"/>
                <w:sz w:val="24"/>
              </w:rPr>
            </w:pPr>
            <w:r w:rsidRPr="007E4C26">
              <w:rPr>
                <w:rFonts w:ascii="Times New Roman" w:eastAsia="仿宋_GB2312" w:hAnsi="Times New Roman" w:hint="eastAsia"/>
                <w:sz w:val="24"/>
              </w:rPr>
              <w:t>改善措施：</w:t>
            </w:r>
            <w:r w:rsidRPr="007E4C26">
              <w:rPr>
                <w:rFonts w:ascii="Times New Roman" w:eastAsia="仿宋_GB2312" w:hAnsi="Times New Roman" w:hint="eastAsia"/>
                <w:sz w:val="24"/>
              </w:rPr>
              <w:t>a.</w:t>
            </w:r>
            <w:r w:rsidRPr="007E4C26">
              <w:rPr>
                <w:rFonts w:ascii="Times New Roman" w:eastAsia="仿宋_GB2312" w:hAnsi="Times New Roman" w:hint="eastAsia"/>
                <w:sz w:val="24"/>
              </w:rPr>
              <w:t>制定施工扬尘污染防治方案，根据施工工序编制施工期内扬尘污染防治任务书，报环保局、建设</w:t>
            </w:r>
            <w:proofErr w:type="gramStart"/>
            <w:r w:rsidRPr="007E4C26">
              <w:rPr>
                <w:rFonts w:ascii="Times New Roman" w:eastAsia="仿宋_GB2312" w:hAnsi="Times New Roman" w:hint="eastAsia"/>
                <w:sz w:val="24"/>
              </w:rPr>
              <w:t>局相关</w:t>
            </w:r>
            <w:proofErr w:type="gramEnd"/>
            <w:r w:rsidRPr="007E4C26">
              <w:rPr>
                <w:rFonts w:ascii="Times New Roman" w:eastAsia="仿宋_GB2312" w:hAnsi="Times New Roman" w:hint="eastAsia"/>
                <w:sz w:val="24"/>
              </w:rPr>
              <w:t>部门备案，实施扬尘</w:t>
            </w:r>
            <w:proofErr w:type="gramStart"/>
            <w:r w:rsidRPr="007E4C26">
              <w:rPr>
                <w:rFonts w:ascii="Times New Roman" w:eastAsia="仿宋_GB2312" w:hAnsi="Times New Roman" w:hint="eastAsia"/>
                <w:sz w:val="24"/>
              </w:rPr>
              <w:t>防治全</w:t>
            </w:r>
            <w:proofErr w:type="gramEnd"/>
            <w:r w:rsidRPr="007E4C26">
              <w:rPr>
                <w:rFonts w:ascii="Times New Roman" w:eastAsia="仿宋_GB2312" w:hAnsi="Times New Roman" w:hint="eastAsia"/>
                <w:sz w:val="24"/>
              </w:rPr>
              <w:t>过程管理，责任到每个施工工序；</w:t>
            </w:r>
            <w:r w:rsidRPr="007E4C26">
              <w:rPr>
                <w:rFonts w:ascii="Times New Roman" w:eastAsia="仿宋_GB2312" w:hAnsi="Times New Roman" w:hint="eastAsia"/>
                <w:sz w:val="24"/>
              </w:rPr>
              <w:t>b</w:t>
            </w:r>
            <w:r w:rsidR="00AE0163">
              <w:rPr>
                <w:rFonts w:ascii="Times New Roman" w:eastAsia="仿宋_GB2312" w:hAnsi="Times New Roman" w:hint="eastAsia"/>
                <w:sz w:val="24"/>
              </w:rPr>
              <w:t>.</w:t>
            </w:r>
            <w:r w:rsidRPr="007E4C26">
              <w:rPr>
                <w:rFonts w:ascii="Times New Roman" w:eastAsia="仿宋_GB2312" w:hAnsi="Times New Roman" w:hint="eastAsia"/>
                <w:sz w:val="24"/>
              </w:rPr>
              <w:t>以清洁能源代替燃煤锅炉，减少燃煤排放的颗粒物；</w:t>
            </w:r>
            <w:r w:rsidRPr="007E4C26">
              <w:rPr>
                <w:rFonts w:ascii="Times New Roman" w:eastAsia="仿宋_GB2312" w:hAnsi="Times New Roman" w:hint="eastAsia"/>
                <w:sz w:val="24"/>
              </w:rPr>
              <w:t>c.</w:t>
            </w:r>
            <w:r w:rsidRPr="007E4C26">
              <w:rPr>
                <w:rFonts w:ascii="Times New Roman" w:eastAsia="仿宋_GB2312" w:hAnsi="Times New Roman" w:hint="eastAsia"/>
                <w:sz w:val="24"/>
              </w:rPr>
              <w:t>加强运输车辆管理，逐步实施尾气排放检查制度，限制尾气排放超标的运输车辆通行，控制汽车尾气排放总量</w:t>
            </w:r>
            <w:r>
              <w:rPr>
                <w:rFonts w:ascii="Times New Roman" w:eastAsia="仿宋_GB2312" w:hAnsi="Times New Roman" w:hint="eastAsia"/>
                <w:sz w:val="24"/>
              </w:rPr>
              <w:t>。</w:t>
            </w:r>
          </w:p>
          <w:p w:rsidR="009671EE" w:rsidRDefault="009671EE"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2</w:t>
            </w:r>
            <w:r>
              <w:rPr>
                <w:rFonts w:ascii="Times New Roman" w:eastAsia="仿宋_GB2312" w:hAnsi="Times New Roman" w:hint="eastAsia"/>
                <w:sz w:val="24"/>
              </w:rPr>
              <w:t>）水环境</w:t>
            </w:r>
          </w:p>
          <w:p w:rsidR="007E4C26" w:rsidRDefault="007E4C26" w:rsidP="00F6784C">
            <w:pPr>
              <w:adjustRightInd w:val="0"/>
              <w:snapToGrid w:val="0"/>
              <w:spacing w:line="360" w:lineRule="auto"/>
              <w:ind w:firstLineChars="200" w:firstLine="480"/>
              <w:rPr>
                <w:rFonts w:ascii="Times New Roman" w:eastAsia="仿宋_GB2312" w:hAnsi="Times New Roman"/>
                <w:sz w:val="24"/>
              </w:rPr>
            </w:pPr>
            <w:r w:rsidRPr="007E4C26">
              <w:rPr>
                <w:rFonts w:ascii="Times New Roman" w:eastAsia="仿宋_GB2312" w:hAnsi="Times New Roman" w:hint="eastAsia"/>
                <w:sz w:val="24"/>
              </w:rPr>
              <w:t>水环境质量：本项目区域主要河流为京杭运河扬州段和长江扬州段。京杭大运河扬州段共设置</w:t>
            </w:r>
            <w:r w:rsidRPr="007E4C26">
              <w:rPr>
                <w:rFonts w:ascii="Times New Roman" w:eastAsia="仿宋_GB2312" w:hAnsi="Times New Roman" w:hint="eastAsia"/>
                <w:sz w:val="24"/>
              </w:rPr>
              <w:t>11</w:t>
            </w:r>
            <w:r w:rsidRPr="007E4C26">
              <w:rPr>
                <w:rFonts w:ascii="Times New Roman" w:eastAsia="仿宋_GB2312" w:hAnsi="Times New Roman" w:hint="eastAsia"/>
                <w:sz w:val="24"/>
              </w:rPr>
              <w:t>个监测断面。</w:t>
            </w:r>
            <w:r w:rsidRPr="007E4C26">
              <w:rPr>
                <w:rFonts w:ascii="Times New Roman" w:eastAsia="仿宋_GB2312" w:hAnsi="Times New Roman" w:hint="eastAsia"/>
                <w:sz w:val="24"/>
              </w:rPr>
              <w:t>2018</w:t>
            </w:r>
            <w:r w:rsidRPr="007E4C26">
              <w:rPr>
                <w:rFonts w:ascii="Times New Roman" w:eastAsia="仿宋_GB2312" w:hAnsi="Times New Roman" w:hint="eastAsia"/>
                <w:sz w:val="24"/>
              </w:rPr>
              <w:t>年，京杭运河扬州段水质为优，其中邗江运河大桥断面水质为Ⅳ类，其他各断面水质均为Ⅲ类。与上年相比，古运河交界断面水质由Ⅳ</w:t>
            </w:r>
            <w:proofErr w:type="gramStart"/>
            <w:r w:rsidRPr="007E4C26">
              <w:rPr>
                <w:rFonts w:ascii="Times New Roman" w:eastAsia="仿宋_GB2312" w:hAnsi="Times New Roman" w:hint="eastAsia"/>
                <w:sz w:val="24"/>
              </w:rPr>
              <w:t>类改善</w:t>
            </w:r>
            <w:proofErr w:type="gramEnd"/>
            <w:r w:rsidRPr="007E4C26">
              <w:rPr>
                <w:rFonts w:ascii="Times New Roman" w:eastAsia="仿宋_GB2312" w:hAnsi="Times New Roman" w:hint="eastAsia"/>
                <w:sz w:val="24"/>
              </w:rPr>
              <w:t>为Ⅲ类，其他各断面水质保持稳定。长江扬州段共设置</w:t>
            </w:r>
            <w:r w:rsidRPr="007E4C26">
              <w:rPr>
                <w:rFonts w:ascii="Times New Roman" w:eastAsia="仿宋_GB2312" w:hAnsi="Times New Roman" w:hint="eastAsia"/>
                <w:sz w:val="24"/>
              </w:rPr>
              <w:t>6</w:t>
            </w:r>
            <w:r w:rsidRPr="007E4C26">
              <w:rPr>
                <w:rFonts w:ascii="Times New Roman" w:eastAsia="仿宋_GB2312" w:hAnsi="Times New Roman" w:hint="eastAsia"/>
                <w:sz w:val="24"/>
              </w:rPr>
              <w:t>个监测断面。</w:t>
            </w:r>
            <w:r w:rsidRPr="007E4C26">
              <w:rPr>
                <w:rFonts w:ascii="Times New Roman" w:eastAsia="仿宋_GB2312" w:hAnsi="Times New Roman" w:hint="eastAsia"/>
                <w:sz w:val="24"/>
              </w:rPr>
              <w:t>2018</w:t>
            </w:r>
            <w:r w:rsidRPr="007E4C26">
              <w:rPr>
                <w:rFonts w:ascii="Times New Roman" w:eastAsia="仿宋_GB2312" w:hAnsi="Times New Roman" w:hint="eastAsia"/>
                <w:sz w:val="24"/>
              </w:rPr>
              <w:t>年，长江扬州段水质为优，各断面水质均为Ⅱ类；与上年比，</w:t>
            </w:r>
            <w:proofErr w:type="gramStart"/>
            <w:r w:rsidRPr="007E4C26">
              <w:rPr>
                <w:rFonts w:ascii="Times New Roman" w:eastAsia="仿宋_GB2312" w:hAnsi="Times New Roman" w:hint="eastAsia"/>
                <w:sz w:val="24"/>
              </w:rPr>
              <w:t>瓜州闸东</w:t>
            </w:r>
            <w:proofErr w:type="gramEnd"/>
            <w:r w:rsidRPr="007E4C26">
              <w:rPr>
                <w:rFonts w:ascii="Times New Roman" w:eastAsia="仿宋_GB2312" w:hAnsi="Times New Roman" w:hint="eastAsia"/>
                <w:sz w:val="24"/>
              </w:rPr>
              <w:t>、六圩口东、</w:t>
            </w:r>
            <w:proofErr w:type="gramStart"/>
            <w:r w:rsidRPr="007E4C26">
              <w:rPr>
                <w:rFonts w:ascii="Times New Roman" w:eastAsia="仿宋_GB2312" w:hAnsi="Times New Roman" w:hint="eastAsia"/>
                <w:sz w:val="24"/>
              </w:rPr>
              <w:t>嘶马闸</w:t>
            </w:r>
            <w:proofErr w:type="gramEnd"/>
            <w:r w:rsidRPr="007E4C26">
              <w:rPr>
                <w:rFonts w:ascii="Times New Roman" w:eastAsia="仿宋_GB2312" w:hAnsi="Times New Roman" w:hint="eastAsia"/>
                <w:sz w:val="24"/>
              </w:rPr>
              <w:t>东断面水质由</w:t>
            </w:r>
            <w:proofErr w:type="gramStart"/>
            <w:r w:rsidRPr="007E4C26">
              <w:rPr>
                <w:rFonts w:ascii="Times New Roman" w:eastAsia="仿宋_GB2312" w:hAnsi="Times New Roman" w:hint="eastAsia"/>
                <w:sz w:val="24"/>
              </w:rPr>
              <w:t>Ⅲ改善</w:t>
            </w:r>
            <w:proofErr w:type="gramEnd"/>
            <w:r w:rsidRPr="007E4C26">
              <w:rPr>
                <w:rFonts w:ascii="Times New Roman" w:eastAsia="仿宋_GB2312" w:hAnsi="Times New Roman" w:hint="eastAsia"/>
                <w:sz w:val="24"/>
              </w:rPr>
              <w:t>为Ⅱ类，其他各断面水质保持稳定</w:t>
            </w:r>
            <w:r>
              <w:rPr>
                <w:rFonts w:ascii="Times New Roman" w:eastAsia="仿宋_GB2312" w:hAnsi="Times New Roman" w:hint="eastAsia"/>
                <w:sz w:val="24"/>
              </w:rPr>
              <w:t>。</w:t>
            </w:r>
          </w:p>
          <w:p w:rsidR="009671EE" w:rsidRDefault="009671EE"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3</w:t>
            </w:r>
            <w:r>
              <w:rPr>
                <w:rFonts w:ascii="Times New Roman" w:eastAsia="仿宋_GB2312" w:hAnsi="Times New Roman" w:hint="eastAsia"/>
                <w:sz w:val="24"/>
              </w:rPr>
              <w:t>）声环境</w:t>
            </w:r>
          </w:p>
          <w:p w:rsidR="00AE0163" w:rsidRPr="009671EE" w:rsidRDefault="007E4C26" w:rsidP="00F6784C">
            <w:pPr>
              <w:adjustRightInd w:val="0"/>
              <w:snapToGrid w:val="0"/>
              <w:spacing w:line="360" w:lineRule="auto"/>
              <w:ind w:firstLineChars="200" w:firstLine="480"/>
              <w:rPr>
                <w:rFonts w:ascii="Times New Roman" w:eastAsia="仿宋_GB2312" w:hAnsi="Times New Roman"/>
                <w:sz w:val="24"/>
              </w:rPr>
            </w:pPr>
            <w:r w:rsidRPr="007E4C26">
              <w:rPr>
                <w:rFonts w:ascii="Times New Roman" w:eastAsia="仿宋_GB2312" w:hAnsi="Times New Roman" w:hint="eastAsia"/>
                <w:sz w:val="24"/>
              </w:rPr>
              <w:t>声环境质量：监测资料表明，本项目监测点昼间噪声均符合《声环境质量标准》</w:t>
            </w:r>
            <w:r>
              <w:rPr>
                <w:rFonts w:ascii="Times New Roman" w:eastAsia="仿宋_GB2312" w:hAnsi="Times New Roman" w:hint="eastAsia"/>
                <w:sz w:val="24"/>
              </w:rPr>
              <w:t>（</w:t>
            </w:r>
            <w:r>
              <w:rPr>
                <w:rFonts w:ascii="Times New Roman" w:eastAsia="仿宋_GB2312" w:hAnsi="Times New Roman" w:hint="eastAsia"/>
                <w:sz w:val="24"/>
              </w:rPr>
              <w:t>GB3096-2008</w:t>
            </w:r>
            <w:r>
              <w:rPr>
                <w:rFonts w:ascii="Times New Roman" w:eastAsia="仿宋_GB2312" w:hAnsi="Times New Roman" w:hint="eastAsia"/>
                <w:sz w:val="24"/>
              </w:rPr>
              <w:t>）</w:t>
            </w:r>
            <w:r w:rsidRPr="007E4C26">
              <w:rPr>
                <w:rFonts w:ascii="Times New Roman" w:eastAsia="仿宋_GB2312" w:hAnsi="Times New Roman" w:hint="eastAsia"/>
                <w:sz w:val="24"/>
              </w:rPr>
              <w:t>中</w:t>
            </w:r>
            <w:r w:rsidRPr="007E4C26">
              <w:rPr>
                <w:rFonts w:ascii="Times New Roman" w:eastAsia="仿宋_GB2312" w:hAnsi="Times New Roman" w:hint="eastAsia"/>
                <w:sz w:val="24"/>
              </w:rPr>
              <w:t>3</w:t>
            </w:r>
            <w:r w:rsidRPr="007E4C26">
              <w:rPr>
                <w:rFonts w:ascii="Times New Roman" w:eastAsia="仿宋_GB2312" w:hAnsi="Times New Roman" w:hint="eastAsia"/>
                <w:sz w:val="24"/>
              </w:rPr>
              <w:t>类声环境功能区环境噪声限值要求，项目所在地</w:t>
            </w:r>
            <w:proofErr w:type="gramStart"/>
            <w:r w:rsidRPr="007E4C26">
              <w:rPr>
                <w:rFonts w:ascii="Times New Roman" w:eastAsia="仿宋_GB2312" w:hAnsi="Times New Roman" w:hint="eastAsia"/>
                <w:sz w:val="24"/>
              </w:rPr>
              <w:t>周围声</w:t>
            </w:r>
            <w:proofErr w:type="gramEnd"/>
            <w:r w:rsidRPr="007E4C26">
              <w:rPr>
                <w:rFonts w:ascii="Times New Roman" w:eastAsia="仿宋_GB2312" w:hAnsi="Times New Roman" w:hint="eastAsia"/>
                <w:sz w:val="24"/>
              </w:rPr>
              <w:t>环境质量良好</w:t>
            </w:r>
            <w:r>
              <w:rPr>
                <w:rFonts w:ascii="Times New Roman" w:eastAsia="仿宋_GB2312" w:hAnsi="Times New Roman" w:hint="eastAsia"/>
                <w:sz w:val="24"/>
              </w:rPr>
              <w:t>。</w:t>
            </w:r>
          </w:p>
          <w:p w:rsidR="006B73E7" w:rsidRDefault="006B73E7" w:rsidP="00F6784C">
            <w:pPr>
              <w:adjustRightInd w:val="0"/>
              <w:snapToGrid w:val="0"/>
              <w:spacing w:line="360" w:lineRule="auto"/>
              <w:ind w:firstLineChars="200" w:firstLine="482"/>
              <w:rPr>
                <w:rFonts w:ascii="Times New Roman" w:eastAsia="仿宋_GB2312" w:hAnsi="Times New Roman"/>
                <w:b/>
                <w:sz w:val="24"/>
              </w:rPr>
            </w:pPr>
            <w:r>
              <w:rPr>
                <w:rFonts w:ascii="Times New Roman" w:eastAsia="仿宋_GB2312" w:hAnsi="Times New Roman"/>
                <w:b/>
                <w:sz w:val="24"/>
              </w:rPr>
              <w:t>3</w:t>
            </w:r>
            <w:r>
              <w:rPr>
                <w:rFonts w:ascii="Times New Roman" w:eastAsia="仿宋_GB2312" w:hAnsi="Times New Roman" w:hint="eastAsia"/>
                <w:b/>
                <w:sz w:val="24"/>
              </w:rPr>
              <w:t>、污染物排放情况</w:t>
            </w:r>
          </w:p>
          <w:p w:rsidR="003B6009" w:rsidRDefault="006D510B" w:rsidP="00F6784C">
            <w:pPr>
              <w:adjustRightInd w:val="0"/>
              <w:snapToGrid w:val="0"/>
              <w:spacing w:line="360" w:lineRule="auto"/>
              <w:ind w:leftChars="228" w:left="959" w:hangingChars="200" w:hanging="480"/>
              <w:jc w:val="left"/>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1</w:t>
            </w:r>
            <w:r>
              <w:rPr>
                <w:rFonts w:ascii="Times New Roman" w:eastAsia="仿宋_GB2312" w:hAnsi="Times New Roman" w:hint="eastAsia"/>
                <w:sz w:val="24"/>
              </w:rPr>
              <w:t>）</w:t>
            </w:r>
            <w:r w:rsidR="003B6009">
              <w:rPr>
                <w:rFonts w:ascii="Times New Roman" w:eastAsia="仿宋_GB2312" w:hAnsi="Times New Roman" w:hint="eastAsia"/>
                <w:sz w:val="24"/>
              </w:rPr>
              <w:t>废气</w:t>
            </w:r>
          </w:p>
          <w:p w:rsidR="009671EE" w:rsidRDefault="006B73E7"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本项目</w:t>
            </w:r>
            <w:r w:rsidR="007E4C26">
              <w:rPr>
                <w:rFonts w:ascii="Times New Roman" w:eastAsia="仿宋_GB2312" w:hAnsi="Times New Roman" w:hint="eastAsia"/>
                <w:sz w:val="24"/>
              </w:rPr>
              <w:t>废气主要为食堂油烟，排放量为</w:t>
            </w:r>
            <w:r w:rsidR="007E4C26">
              <w:rPr>
                <w:rFonts w:ascii="Times New Roman" w:eastAsia="仿宋_GB2312" w:hAnsi="Times New Roman" w:hint="eastAsia"/>
                <w:sz w:val="24"/>
              </w:rPr>
              <w:t>0.0016t/a</w:t>
            </w:r>
            <w:r w:rsidR="007E4C26">
              <w:rPr>
                <w:rFonts w:ascii="Times New Roman" w:eastAsia="仿宋_GB2312" w:hAnsi="Times New Roman" w:hint="eastAsia"/>
                <w:sz w:val="24"/>
              </w:rPr>
              <w:t>，在扬州区域范围内平</w:t>
            </w:r>
            <w:r w:rsidR="007E4C26" w:rsidRPr="00AE0163">
              <w:rPr>
                <w:rFonts w:ascii="Times New Roman" w:eastAsia="仿宋_GB2312" w:hAnsi="Times New Roman" w:hint="eastAsia"/>
                <w:sz w:val="24"/>
              </w:rPr>
              <w:t>衡。</w:t>
            </w:r>
            <w:r w:rsidR="007F5DE9">
              <w:rPr>
                <w:rFonts w:ascii="Times New Roman" w:eastAsia="仿宋_GB2312" w:hAnsi="Times New Roman" w:hint="eastAsia"/>
                <w:sz w:val="24"/>
              </w:rPr>
              <w:t>除此以外</w:t>
            </w:r>
            <w:r w:rsidR="009671EE" w:rsidRPr="009671EE">
              <w:rPr>
                <w:rFonts w:ascii="Times New Roman" w:eastAsia="仿宋_GB2312" w:hAnsi="Times New Roman" w:hint="eastAsia"/>
                <w:sz w:val="24"/>
              </w:rPr>
              <w:t>项目废气主要来自</w:t>
            </w:r>
            <w:proofErr w:type="gramStart"/>
            <w:r w:rsidR="009671EE" w:rsidRPr="009671EE">
              <w:rPr>
                <w:rFonts w:ascii="Times New Roman" w:eastAsia="仿宋_GB2312" w:hAnsi="Times New Roman" w:hint="eastAsia"/>
                <w:sz w:val="24"/>
              </w:rPr>
              <w:t>槽车带</w:t>
            </w:r>
            <w:proofErr w:type="gramEnd"/>
            <w:r w:rsidR="009671EE" w:rsidRPr="009671EE">
              <w:rPr>
                <w:rFonts w:ascii="Times New Roman" w:eastAsia="仿宋_GB2312" w:hAnsi="Times New Roman" w:hint="eastAsia"/>
                <w:sz w:val="24"/>
              </w:rPr>
              <w:t>储罐、充装排充装过程中产生的废气、紧急放空产生的废气以及汽车尾气。</w:t>
            </w:r>
          </w:p>
          <w:p w:rsidR="003B6009" w:rsidRPr="003B6009" w:rsidRDefault="00D56134" w:rsidP="00F6784C">
            <w:pPr>
              <w:pStyle w:val="Default1"/>
              <w:spacing w:line="360" w:lineRule="auto"/>
              <w:ind w:firstLineChars="200" w:firstLine="480"/>
              <w:rPr>
                <w:rFonts w:ascii="Times New Roman" w:eastAsia="仿宋_GB2312" w:hAnsi="Times New Roman" w:cs="Times New Roman"/>
                <w:color w:val="auto"/>
                <w:kern w:val="2"/>
              </w:rPr>
            </w:pPr>
            <w:r>
              <w:rPr>
                <w:rFonts w:ascii="Times New Roman" w:eastAsia="仿宋_GB2312" w:hAnsi="Times New Roman" w:cs="Times New Roman" w:hint="eastAsia"/>
                <w:color w:val="auto"/>
                <w:kern w:val="2"/>
              </w:rPr>
              <w:t>项目储罐装卸废气、充装废气</w:t>
            </w:r>
            <w:r w:rsidR="00924369">
              <w:rPr>
                <w:rFonts w:ascii="Times New Roman" w:eastAsia="仿宋_GB2312" w:hAnsi="Times New Roman" w:cs="Times New Roman" w:hint="eastAsia"/>
                <w:color w:val="auto"/>
                <w:kern w:val="2"/>
              </w:rPr>
              <w:t>和紧急放空废气</w:t>
            </w:r>
            <w:r w:rsidR="00833C1C">
              <w:rPr>
                <w:rFonts w:ascii="Times New Roman" w:eastAsia="仿宋_GB2312" w:hAnsi="Times New Roman" w:cs="Times New Roman" w:hint="eastAsia"/>
                <w:color w:val="auto"/>
                <w:kern w:val="2"/>
              </w:rPr>
              <w:t>的主要成分是氧气、氩气和二氧化碳，表现为无组织排放。项目采用的仪器较为精密，密封性能好，溢出量很小，不会对周围环境产生影响</w:t>
            </w:r>
            <w:r w:rsidR="003B6009">
              <w:rPr>
                <w:rFonts w:ascii="Times New Roman" w:eastAsia="仿宋_GB2312" w:hAnsi="Times New Roman" w:cs="Times New Roman" w:hint="eastAsia"/>
                <w:color w:val="auto"/>
                <w:kern w:val="2"/>
              </w:rPr>
              <w:t>，因此不对该气体排放做定量分析。汽车尾气被环境空气稀释、扩散，排放方式为间歇，且排放量极小，周边地下开阔，空气扩散条件良好，尾气能迅速扩散、稀释。</w:t>
            </w:r>
          </w:p>
          <w:p w:rsidR="003B6009" w:rsidRDefault="006D510B" w:rsidP="00F6784C">
            <w:pPr>
              <w:adjustRightInd w:val="0"/>
              <w:snapToGrid w:val="0"/>
              <w:spacing w:line="360" w:lineRule="auto"/>
              <w:ind w:firstLineChars="200" w:firstLine="480"/>
              <w:jc w:val="left"/>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2</w:t>
            </w:r>
            <w:r>
              <w:rPr>
                <w:rFonts w:ascii="Times New Roman" w:eastAsia="仿宋_GB2312" w:hAnsi="Times New Roman" w:hint="eastAsia"/>
                <w:sz w:val="24"/>
              </w:rPr>
              <w:t>）</w:t>
            </w:r>
            <w:r w:rsidR="007E4C26" w:rsidRPr="00AE0163">
              <w:rPr>
                <w:rFonts w:ascii="Times New Roman" w:eastAsia="仿宋_GB2312" w:hAnsi="Times New Roman" w:hint="eastAsia"/>
                <w:sz w:val="24"/>
              </w:rPr>
              <w:t>废水</w:t>
            </w:r>
          </w:p>
          <w:p w:rsidR="00AE0163" w:rsidRPr="00AE0163" w:rsidRDefault="006B73E7" w:rsidP="00F6784C">
            <w:pPr>
              <w:adjustRightInd w:val="0"/>
              <w:snapToGrid w:val="0"/>
              <w:spacing w:line="360" w:lineRule="auto"/>
              <w:ind w:firstLineChars="200" w:firstLine="480"/>
              <w:jc w:val="left"/>
              <w:rPr>
                <w:rFonts w:ascii="Times New Roman" w:eastAsia="仿宋_GB2312" w:hAnsi="Times New Roman"/>
                <w:sz w:val="24"/>
              </w:rPr>
            </w:pPr>
            <w:r w:rsidRPr="00AE0163">
              <w:rPr>
                <w:rFonts w:ascii="Times New Roman" w:eastAsia="仿宋_GB2312" w:hAnsi="Times New Roman" w:hint="eastAsia"/>
                <w:sz w:val="24"/>
              </w:rPr>
              <w:t>本项目</w:t>
            </w:r>
            <w:r w:rsidR="007E4C26" w:rsidRPr="00AE0163">
              <w:rPr>
                <w:rFonts w:ascii="Times New Roman" w:eastAsia="仿宋_GB2312" w:hAnsi="Times New Roman" w:hint="eastAsia"/>
                <w:sz w:val="24"/>
              </w:rPr>
              <w:t>废水主要为</w:t>
            </w:r>
            <w:r w:rsidRPr="00AE0163">
              <w:rPr>
                <w:rFonts w:ascii="Times New Roman" w:eastAsia="仿宋_GB2312" w:hAnsi="Times New Roman" w:hint="eastAsia"/>
                <w:sz w:val="24"/>
              </w:rPr>
              <w:t>员工生活污水</w:t>
            </w:r>
            <w:r w:rsidR="007E4C26" w:rsidRPr="00AE0163">
              <w:rPr>
                <w:rFonts w:ascii="Times New Roman" w:eastAsia="仿宋_GB2312" w:hAnsi="Times New Roman" w:hint="eastAsia"/>
                <w:sz w:val="24"/>
              </w:rPr>
              <w:t>。生活污水排放总量为</w:t>
            </w:r>
            <w:r w:rsidR="007E4C26" w:rsidRPr="00AE0163">
              <w:rPr>
                <w:rFonts w:ascii="Times New Roman" w:eastAsia="仿宋_GB2312" w:hAnsi="Times New Roman" w:hint="eastAsia"/>
                <w:sz w:val="24"/>
              </w:rPr>
              <w:t>300t/a</w:t>
            </w:r>
            <w:r w:rsidRPr="00AE0163">
              <w:rPr>
                <w:rFonts w:ascii="Times New Roman" w:eastAsia="仿宋_GB2312" w:hAnsi="Times New Roman" w:hint="eastAsia"/>
                <w:sz w:val="24"/>
              </w:rPr>
              <w:t>。</w:t>
            </w:r>
            <w:r w:rsidR="00094067" w:rsidRPr="00AE0163">
              <w:rPr>
                <w:rFonts w:ascii="Times New Roman" w:eastAsia="仿宋_GB2312" w:hAnsi="Times New Roman" w:hint="eastAsia"/>
                <w:sz w:val="24"/>
              </w:rPr>
              <w:t>主要污染物</w:t>
            </w:r>
            <w:proofErr w:type="gramStart"/>
            <w:r w:rsidRPr="00AE0163">
              <w:rPr>
                <w:rFonts w:ascii="Times New Roman" w:eastAsia="仿宋_GB2312" w:hAnsi="Times New Roman" w:hint="eastAsia"/>
                <w:sz w:val="24"/>
              </w:rPr>
              <w:t>接管量</w:t>
            </w:r>
            <w:r w:rsidR="00AE0163" w:rsidRPr="00AE0163">
              <w:rPr>
                <w:rFonts w:ascii="Times New Roman" w:eastAsia="仿宋_GB2312" w:hAnsi="Times New Roman" w:hint="eastAsia"/>
                <w:sz w:val="24"/>
              </w:rPr>
              <w:t>本项目</w:t>
            </w:r>
            <w:proofErr w:type="gramEnd"/>
            <w:r w:rsidR="00AE0163" w:rsidRPr="00AE0163">
              <w:rPr>
                <w:rFonts w:ascii="Times New Roman" w:eastAsia="仿宋_GB2312" w:hAnsi="Times New Roman" w:hint="eastAsia"/>
                <w:sz w:val="24"/>
              </w:rPr>
              <w:t>废水主要为生活污水。生活污水排放量为</w:t>
            </w:r>
            <w:r w:rsidR="00AE0163" w:rsidRPr="00AE0163">
              <w:rPr>
                <w:rFonts w:ascii="Times New Roman" w:eastAsia="仿宋_GB2312" w:hAnsi="Times New Roman" w:hint="eastAsia"/>
                <w:sz w:val="24"/>
              </w:rPr>
              <w:t>300t/a</w:t>
            </w:r>
            <w:r w:rsidR="00AE0163" w:rsidRPr="00AE0163">
              <w:rPr>
                <w:rFonts w:ascii="Times New Roman" w:eastAsia="仿宋_GB2312" w:hAnsi="Times New Roman" w:hint="eastAsia"/>
                <w:sz w:val="24"/>
              </w:rPr>
              <w:t>，主要污染物接管量为</w:t>
            </w:r>
            <w:r w:rsidR="00AE0163" w:rsidRPr="00AE0163">
              <w:rPr>
                <w:rFonts w:ascii="Times New Roman" w:eastAsia="仿宋_GB2312" w:hAnsi="Times New Roman" w:hint="eastAsia"/>
                <w:sz w:val="24"/>
              </w:rPr>
              <w:t>COD 0.09 t/a</w:t>
            </w:r>
            <w:r w:rsidR="00AE0163" w:rsidRPr="00AE0163">
              <w:rPr>
                <w:rFonts w:ascii="Times New Roman" w:eastAsia="仿宋_GB2312" w:hAnsi="Times New Roman" w:hint="eastAsia"/>
                <w:sz w:val="24"/>
              </w:rPr>
              <w:t>、</w:t>
            </w:r>
            <w:r w:rsidR="00AE0163" w:rsidRPr="00AE0163">
              <w:rPr>
                <w:rFonts w:ascii="Times New Roman" w:eastAsia="仿宋_GB2312" w:hAnsi="Times New Roman" w:hint="eastAsia"/>
                <w:sz w:val="24"/>
              </w:rPr>
              <w:t>SS 0.06 t/a</w:t>
            </w:r>
            <w:r w:rsidR="00AE0163" w:rsidRPr="00AE0163">
              <w:rPr>
                <w:rFonts w:ascii="Times New Roman" w:eastAsia="仿宋_GB2312" w:hAnsi="Times New Roman" w:hint="eastAsia"/>
                <w:sz w:val="24"/>
              </w:rPr>
              <w:t>、氨氮</w:t>
            </w:r>
            <w:r w:rsidR="00AE0163" w:rsidRPr="00AE0163">
              <w:rPr>
                <w:rFonts w:ascii="Times New Roman" w:eastAsia="仿宋_GB2312" w:hAnsi="Times New Roman" w:hint="eastAsia"/>
                <w:sz w:val="24"/>
              </w:rPr>
              <w:t>0.009 t/a</w:t>
            </w:r>
            <w:r w:rsidR="00AE0163" w:rsidRPr="00AE0163">
              <w:rPr>
                <w:rFonts w:ascii="Times New Roman" w:eastAsia="仿宋_GB2312" w:hAnsi="Times New Roman" w:hint="eastAsia"/>
                <w:sz w:val="24"/>
              </w:rPr>
              <w:t>、</w:t>
            </w:r>
            <w:r w:rsidR="00AE0163" w:rsidRPr="00AE0163">
              <w:rPr>
                <w:rFonts w:ascii="Times New Roman" w:eastAsia="仿宋_GB2312" w:hAnsi="Times New Roman" w:hint="eastAsia"/>
                <w:sz w:val="24"/>
              </w:rPr>
              <w:t>TP 0.002 t/a</w:t>
            </w:r>
            <w:r w:rsidR="00AE0163" w:rsidRPr="00AE0163">
              <w:rPr>
                <w:rFonts w:ascii="Times New Roman" w:eastAsia="仿宋_GB2312" w:hAnsi="Times New Roman" w:hint="eastAsia"/>
                <w:sz w:val="24"/>
              </w:rPr>
              <w:t>、</w:t>
            </w:r>
            <w:r w:rsidR="007F5DE9">
              <w:rPr>
                <w:rFonts w:ascii="Times New Roman" w:eastAsia="仿宋_GB2312" w:hAnsi="Times New Roman" w:hint="eastAsia"/>
                <w:sz w:val="24"/>
              </w:rPr>
              <w:t>总氮</w:t>
            </w:r>
            <w:r w:rsidR="007F5DE9">
              <w:rPr>
                <w:rFonts w:ascii="Times New Roman" w:eastAsia="仿宋_GB2312" w:hAnsi="Times New Roman" w:hint="eastAsia"/>
                <w:sz w:val="24"/>
              </w:rPr>
              <w:t>0.02</w:t>
            </w:r>
            <w:r w:rsidR="007F5DE9" w:rsidRPr="00AE0163">
              <w:rPr>
                <w:rFonts w:ascii="Times New Roman" w:eastAsia="仿宋_GB2312" w:hAnsi="Times New Roman" w:hint="eastAsia"/>
                <w:sz w:val="24"/>
              </w:rPr>
              <w:t xml:space="preserve"> t/a</w:t>
            </w:r>
            <w:r w:rsidR="007F5DE9">
              <w:rPr>
                <w:rFonts w:ascii="Times New Roman" w:eastAsia="仿宋_GB2312" w:hAnsi="Times New Roman" w:hint="eastAsia"/>
                <w:sz w:val="24"/>
              </w:rPr>
              <w:t>、</w:t>
            </w:r>
            <w:r w:rsidR="00AE0163" w:rsidRPr="00AE0163">
              <w:rPr>
                <w:rFonts w:ascii="Times New Roman" w:eastAsia="仿宋_GB2312" w:hAnsi="Times New Roman" w:hint="eastAsia"/>
                <w:sz w:val="24"/>
              </w:rPr>
              <w:t>动植物油</w:t>
            </w:r>
            <w:r w:rsidR="00AE0163" w:rsidRPr="00AE0163">
              <w:rPr>
                <w:rFonts w:ascii="Times New Roman" w:eastAsia="仿宋_GB2312" w:hAnsi="Times New Roman" w:hint="eastAsia"/>
                <w:sz w:val="24"/>
              </w:rPr>
              <w:t>0.012 t/a</w:t>
            </w:r>
            <w:r w:rsidR="00AE0163" w:rsidRPr="00AE0163">
              <w:rPr>
                <w:rFonts w:ascii="Times New Roman" w:eastAsia="仿宋_GB2312" w:hAnsi="Times New Roman" w:hint="eastAsia"/>
                <w:sz w:val="24"/>
              </w:rPr>
              <w:t>，最终外排量</w:t>
            </w:r>
            <w:r w:rsidR="00AE0163" w:rsidRPr="00AE0163">
              <w:rPr>
                <w:rFonts w:ascii="Times New Roman" w:eastAsia="仿宋_GB2312" w:hAnsi="Times New Roman" w:hint="eastAsia"/>
                <w:sz w:val="24"/>
              </w:rPr>
              <w:t>COD 0.015 t/a</w:t>
            </w:r>
            <w:r w:rsidR="00AE0163" w:rsidRPr="00AE0163">
              <w:rPr>
                <w:rFonts w:ascii="Times New Roman" w:eastAsia="仿宋_GB2312" w:hAnsi="Times New Roman" w:hint="eastAsia"/>
                <w:sz w:val="24"/>
              </w:rPr>
              <w:t>、</w:t>
            </w:r>
            <w:r w:rsidR="00AE0163" w:rsidRPr="00AE0163">
              <w:rPr>
                <w:rFonts w:ascii="Times New Roman" w:eastAsia="仿宋_GB2312" w:hAnsi="Times New Roman" w:hint="eastAsia"/>
                <w:sz w:val="24"/>
              </w:rPr>
              <w:t>SS 0.003 t/a</w:t>
            </w:r>
            <w:r w:rsidR="00AE0163" w:rsidRPr="00AE0163">
              <w:rPr>
                <w:rFonts w:ascii="Times New Roman" w:eastAsia="仿宋_GB2312" w:hAnsi="Times New Roman" w:hint="eastAsia"/>
                <w:sz w:val="24"/>
              </w:rPr>
              <w:t>、氨氮</w:t>
            </w:r>
            <w:r w:rsidR="00AE0163" w:rsidRPr="00AE0163">
              <w:rPr>
                <w:rFonts w:ascii="Times New Roman" w:eastAsia="仿宋_GB2312" w:hAnsi="Times New Roman" w:hint="eastAsia"/>
                <w:sz w:val="24"/>
              </w:rPr>
              <w:t>0.002 t/a</w:t>
            </w:r>
            <w:r w:rsidR="00AE0163" w:rsidRPr="00AE0163">
              <w:rPr>
                <w:rFonts w:ascii="Times New Roman" w:eastAsia="仿宋_GB2312" w:hAnsi="Times New Roman" w:hint="eastAsia"/>
                <w:sz w:val="24"/>
              </w:rPr>
              <w:t>、</w:t>
            </w:r>
            <w:r w:rsidR="00AE0163" w:rsidRPr="00AE0163">
              <w:rPr>
                <w:rFonts w:ascii="Times New Roman" w:eastAsia="仿宋_GB2312" w:hAnsi="Times New Roman" w:hint="eastAsia"/>
                <w:sz w:val="24"/>
              </w:rPr>
              <w:t>TP 0.0002 t/a</w:t>
            </w:r>
            <w:r w:rsidR="00AE0163" w:rsidRPr="00AE0163">
              <w:rPr>
                <w:rFonts w:ascii="Times New Roman" w:eastAsia="仿宋_GB2312" w:hAnsi="Times New Roman" w:hint="eastAsia"/>
                <w:sz w:val="24"/>
              </w:rPr>
              <w:t>、</w:t>
            </w:r>
            <w:r w:rsidR="007F5DE9">
              <w:rPr>
                <w:rFonts w:ascii="Times New Roman" w:eastAsia="仿宋_GB2312" w:hAnsi="Times New Roman" w:hint="eastAsia"/>
                <w:sz w:val="24"/>
              </w:rPr>
              <w:t>总氮</w:t>
            </w:r>
            <w:r w:rsidR="007F5DE9">
              <w:rPr>
                <w:rFonts w:ascii="Times New Roman" w:eastAsia="仿宋_GB2312" w:hAnsi="Times New Roman" w:hint="eastAsia"/>
                <w:sz w:val="24"/>
              </w:rPr>
              <w:t>0.0.2t/a</w:t>
            </w:r>
            <w:r w:rsidR="007F5DE9">
              <w:rPr>
                <w:rFonts w:ascii="Times New Roman" w:eastAsia="仿宋_GB2312" w:hAnsi="Times New Roman" w:hint="eastAsia"/>
                <w:sz w:val="24"/>
              </w:rPr>
              <w:t>、</w:t>
            </w:r>
            <w:r w:rsidR="00AE0163" w:rsidRPr="00AE0163">
              <w:rPr>
                <w:rFonts w:ascii="Times New Roman" w:eastAsia="仿宋_GB2312" w:hAnsi="Times New Roman" w:hint="eastAsia"/>
                <w:sz w:val="24"/>
              </w:rPr>
              <w:t>动植物油</w:t>
            </w:r>
            <w:r w:rsidR="00AE0163" w:rsidRPr="00AE0163">
              <w:rPr>
                <w:rFonts w:ascii="Times New Roman" w:eastAsia="仿宋_GB2312" w:hAnsi="Times New Roman" w:hint="eastAsia"/>
                <w:sz w:val="24"/>
              </w:rPr>
              <w:t>0.0003 t/a</w:t>
            </w:r>
            <w:r w:rsidR="00AE0163" w:rsidRPr="00AE0163">
              <w:rPr>
                <w:rFonts w:ascii="Times New Roman" w:eastAsia="仿宋_GB2312" w:hAnsi="Times New Roman" w:hint="eastAsia"/>
                <w:sz w:val="24"/>
              </w:rPr>
              <w:t>，该总量在六圩污水处理厂批复总量范围内平衡。</w:t>
            </w:r>
          </w:p>
          <w:p w:rsidR="003B6009" w:rsidRDefault="006D510B"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3</w:t>
            </w:r>
            <w:r>
              <w:rPr>
                <w:rFonts w:ascii="Times New Roman" w:eastAsia="仿宋_GB2312" w:hAnsi="Times New Roman" w:hint="eastAsia"/>
                <w:sz w:val="24"/>
              </w:rPr>
              <w:t>）</w:t>
            </w:r>
            <w:r w:rsidR="003B6009">
              <w:rPr>
                <w:rFonts w:ascii="Times New Roman" w:eastAsia="仿宋_GB2312" w:hAnsi="Times New Roman" w:hint="eastAsia"/>
                <w:sz w:val="24"/>
              </w:rPr>
              <w:t>噪声</w:t>
            </w:r>
          </w:p>
          <w:p w:rsidR="003B6009" w:rsidRDefault="003B6009" w:rsidP="00F6784C">
            <w:pPr>
              <w:pStyle w:val="Default1"/>
              <w:spacing w:line="360" w:lineRule="auto"/>
              <w:ind w:firstLineChars="200" w:firstLine="480"/>
              <w:jc w:val="both"/>
              <w:rPr>
                <w:rFonts w:ascii="Times New Roman" w:eastAsia="仿宋_GB2312" w:hAnsi="Times New Roman"/>
              </w:rPr>
            </w:pPr>
            <w:r w:rsidRPr="00AE0163">
              <w:rPr>
                <w:rFonts w:ascii="Times New Roman" w:eastAsia="仿宋_GB2312" w:hAnsi="Times New Roman" w:hint="eastAsia"/>
              </w:rPr>
              <w:t>项目</w:t>
            </w:r>
            <w:r>
              <w:rPr>
                <w:rFonts w:ascii="Times New Roman" w:eastAsia="仿宋_GB2312" w:hAnsi="Times New Roman" w:hint="eastAsia"/>
              </w:rPr>
              <w:t>在工艺设备配置上考虑距离衰减，设计中尽可能选择低噪声设备，同时加强车辆管理，降低车辆运输噪声；噪声</w:t>
            </w:r>
            <w:proofErr w:type="gramStart"/>
            <w:r>
              <w:rPr>
                <w:rFonts w:ascii="Times New Roman" w:eastAsia="仿宋_GB2312" w:hAnsi="Times New Roman" w:hint="eastAsia"/>
              </w:rPr>
              <w:t>源通过</w:t>
            </w:r>
            <w:proofErr w:type="gramEnd"/>
            <w:r>
              <w:rPr>
                <w:rFonts w:ascii="Times New Roman" w:eastAsia="仿宋_GB2312" w:hAnsi="Times New Roman" w:hint="eastAsia"/>
              </w:rPr>
              <w:t>设备密闭隔声并经厂房隔声及距离衰减后，厂界噪声能够达到《声环境质量标准》（</w:t>
            </w:r>
            <w:r>
              <w:rPr>
                <w:rFonts w:ascii="Times New Roman" w:eastAsia="仿宋_GB2312" w:hAnsi="Times New Roman"/>
              </w:rPr>
              <w:t>GB3096-2008</w:t>
            </w:r>
            <w:r>
              <w:rPr>
                <w:rFonts w:ascii="Times New Roman" w:eastAsia="仿宋_GB2312" w:hAnsi="Times New Roman" w:hint="eastAsia"/>
              </w:rPr>
              <w:t>）</w:t>
            </w:r>
            <w:r>
              <w:rPr>
                <w:rFonts w:ascii="Times New Roman" w:eastAsia="仿宋_GB2312" w:hAnsi="Times New Roman" w:hint="eastAsia"/>
              </w:rPr>
              <w:t>3</w:t>
            </w:r>
            <w:r>
              <w:rPr>
                <w:rFonts w:ascii="Times New Roman" w:eastAsia="仿宋_GB2312" w:hAnsi="Times New Roman" w:hint="eastAsia"/>
              </w:rPr>
              <w:t>类标准，对周边环境影响较小。</w:t>
            </w:r>
          </w:p>
          <w:p w:rsidR="003B6009" w:rsidRPr="003B6009" w:rsidRDefault="006D510B"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4</w:t>
            </w:r>
            <w:r>
              <w:rPr>
                <w:rFonts w:ascii="Times New Roman" w:eastAsia="仿宋_GB2312" w:hAnsi="Times New Roman" w:hint="eastAsia"/>
                <w:sz w:val="24"/>
              </w:rPr>
              <w:t>）</w:t>
            </w:r>
            <w:r w:rsidR="003B6009">
              <w:rPr>
                <w:rFonts w:ascii="Times New Roman" w:eastAsia="仿宋_GB2312" w:hAnsi="Times New Roman" w:hint="eastAsia"/>
                <w:sz w:val="24"/>
              </w:rPr>
              <w:t>固废</w:t>
            </w:r>
          </w:p>
          <w:p w:rsidR="006B73E7" w:rsidRDefault="003B6009" w:rsidP="00F6784C">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本项目固体废物均得到合理处置，固体废物外排量为零。</w:t>
            </w:r>
          </w:p>
          <w:p w:rsidR="00A82937" w:rsidRDefault="006B73E7" w:rsidP="00622C4B">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b/>
                <w:bCs/>
                <w:sz w:val="24"/>
              </w:rPr>
              <w:t>4</w:t>
            </w:r>
            <w:r>
              <w:rPr>
                <w:rFonts w:ascii="Times New Roman" w:eastAsia="仿宋_GB2312" w:hAnsi="Times New Roman" w:hint="eastAsia"/>
                <w:b/>
                <w:bCs/>
                <w:sz w:val="24"/>
              </w:rPr>
              <w:t>、主要环境影响</w:t>
            </w:r>
          </w:p>
          <w:p w:rsidR="00A82937" w:rsidRPr="001B4B71" w:rsidRDefault="00A82937" w:rsidP="00622C4B">
            <w:pPr>
              <w:adjustRightInd w:val="0"/>
              <w:snapToGrid w:val="0"/>
              <w:spacing w:line="360" w:lineRule="auto"/>
              <w:ind w:firstLineChars="200" w:firstLine="480"/>
              <w:rPr>
                <w:rFonts w:ascii="Times New Roman" w:eastAsia="仿宋_GB2312" w:hAnsi="Times New Roman"/>
                <w:sz w:val="24"/>
              </w:rPr>
            </w:pPr>
            <w:r w:rsidRPr="001B4B71">
              <w:rPr>
                <w:rFonts w:ascii="Times New Roman" w:eastAsia="仿宋_GB2312" w:hAnsi="Times New Roman" w:hint="eastAsia"/>
                <w:sz w:val="24"/>
              </w:rPr>
              <w:t>本项目自身环保措施到位，可控制环境污染</w:t>
            </w:r>
            <w:r w:rsidR="001B4B71">
              <w:rPr>
                <w:rFonts w:ascii="Times New Roman" w:eastAsia="仿宋_GB2312" w:hAnsi="Times New Roman" w:hint="eastAsia"/>
                <w:sz w:val="24"/>
              </w:rPr>
              <w:t>，做到污染物达标排放，且对周围环境影响较小</w:t>
            </w:r>
            <w:r w:rsidR="003E4067">
              <w:rPr>
                <w:rFonts w:ascii="Times New Roman" w:eastAsia="仿宋_GB2312" w:hAnsi="Times New Roman" w:hint="eastAsia"/>
                <w:sz w:val="24"/>
              </w:rPr>
              <w:t>。此外，根据环境影响预测结果，项目建成后不会改变周围地区当前的大气、水、声环境质量的现有功能</w:t>
            </w:r>
            <w:r w:rsidR="001B4B71">
              <w:rPr>
                <w:rFonts w:ascii="Times New Roman" w:eastAsia="仿宋_GB2312" w:hAnsi="Times New Roman" w:hint="eastAsia"/>
                <w:sz w:val="24"/>
              </w:rPr>
              <w:t>。</w:t>
            </w:r>
          </w:p>
          <w:p w:rsidR="006B73E7" w:rsidRDefault="006B73E7" w:rsidP="00622C4B">
            <w:pPr>
              <w:adjustRightInd w:val="0"/>
              <w:snapToGrid w:val="0"/>
              <w:spacing w:line="360" w:lineRule="auto"/>
              <w:ind w:firstLineChars="200" w:firstLine="482"/>
              <w:rPr>
                <w:rFonts w:ascii="Times New Roman" w:eastAsia="仿宋_GB2312" w:hAnsi="Times New Roman"/>
                <w:sz w:val="24"/>
              </w:rPr>
            </w:pPr>
            <w:r>
              <w:rPr>
                <w:rFonts w:ascii="Times New Roman" w:eastAsia="仿宋_GB2312" w:hAnsi="Times New Roman"/>
                <w:b/>
                <w:bCs/>
                <w:sz w:val="24"/>
              </w:rPr>
              <w:t>5</w:t>
            </w:r>
            <w:r>
              <w:rPr>
                <w:rFonts w:ascii="Times New Roman" w:eastAsia="仿宋_GB2312" w:hAnsi="Times New Roman" w:hint="eastAsia"/>
                <w:b/>
                <w:bCs/>
                <w:sz w:val="24"/>
              </w:rPr>
              <w:t>、环境保护措施</w:t>
            </w:r>
          </w:p>
          <w:p w:rsidR="002904AF" w:rsidRDefault="006B73E7" w:rsidP="00622C4B">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1</w:t>
            </w:r>
            <w:r>
              <w:rPr>
                <w:rFonts w:ascii="Times New Roman" w:eastAsia="仿宋_GB2312" w:hAnsi="Times New Roman" w:hint="eastAsia"/>
                <w:sz w:val="24"/>
              </w:rPr>
              <w:t>）废气</w:t>
            </w:r>
            <w:r w:rsidR="003E4067">
              <w:rPr>
                <w:rFonts w:ascii="Times New Roman" w:eastAsia="仿宋_GB2312" w:hAnsi="Times New Roman" w:hint="eastAsia"/>
                <w:sz w:val="24"/>
              </w:rPr>
              <w:t>：项目废气主要来自槽车到储罐、充装排充装过程中产生的废气、紧急放空产生的废气以及汽车尾气。</w:t>
            </w:r>
            <w:r w:rsidR="00FD1921">
              <w:rPr>
                <w:rFonts w:ascii="Times New Roman" w:eastAsia="仿宋_GB2312" w:hAnsi="Times New Roman" w:hint="eastAsia"/>
                <w:sz w:val="24"/>
              </w:rPr>
              <w:t>项目储罐装卸废气、充装废气</w:t>
            </w:r>
            <w:r w:rsidR="002904AF">
              <w:rPr>
                <w:rFonts w:ascii="Times New Roman" w:eastAsia="仿宋_GB2312" w:hAnsi="Times New Roman" w:hint="eastAsia"/>
                <w:sz w:val="24"/>
              </w:rPr>
              <w:t>和紧急放空废</w:t>
            </w:r>
            <w:r w:rsidR="002904AF">
              <w:rPr>
                <w:rFonts w:ascii="Times New Roman" w:eastAsia="仿宋_GB2312" w:hAnsi="Times New Roman" w:hint="eastAsia"/>
                <w:sz w:val="24"/>
              </w:rPr>
              <w:lastRenderedPageBreak/>
              <w:t>气的主要成分为氧气、氩气和二氧化碳，该类气体无毒，且大部分为大气环境中主要</w:t>
            </w:r>
            <w:proofErr w:type="gramStart"/>
            <w:r w:rsidR="002904AF">
              <w:rPr>
                <w:rFonts w:ascii="Times New Roman" w:eastAsia="仿宋_GB2312" w:hAnsi="Times New Roman" w:hint="eastAsia"/>
                <w:sz w:val="24"/>
              </w:rPr>
              <w:t>气体气体</w:t>
            </w:r>
            <w:proofErr w:type="gramEnd"/>
            <w:r w:rsidR="002904AF">
              <w:rPr>
                <w:rFonts w:ascii="Times New Roman" w:eastAsia="仿宋_GB2312" w:hAnsi="Times New Roman" w:hint="eastAsia"/>
                <w:sz w:val="24"/>
              </w:rPr>
              <w:t>成分。</w:t>
            </w:r>
          </w:p>
          <w:p w:rsidR="002904AF" w:rsidRPr="002904AF" w:rsidRDefault="002904AF" w:rsidP="00622C4B">
            <w:pPr>
              <w:adjustRightInd w:val="0"/>
              <w:snapToGrid w:val="0"/>
              <w:spacing w:line="360" w:lineRule="auto"/>
              <w:ind w:firstLineChars="200" w:firstLine="480"/>
              <w:rPr>
                <w:rFonts w:ascii="Times New Roman" w:eastAsia="仿宋_GB2312" w:hAnsi="Times New Roman"/>
                <w:sz w:val="24"/>
              </w:rPr>
            </w:pPr>
            <w:r w:rsidRPr="002904AF">
              <w:rPr>
                <w:rFonts w:ascii="Times New Roman" w:eastAsia="仿宋_GB2312" w:hAnsi="Times New Roman" w:hint="eastAsia"/>
                <w:sz w:val="24"/>
              </w:rPr>
              <w:t>汽车尾气被</w:t>
            </w:r>
            <w:r>
              <w:rPr>
                <w:rFonts w:ascii="Times New Roman" w:eastAsia="仿宋_GB2312" w:hAnsi="Times New Roman" w:hint="eastAsia"/>
                <w:sz w:val="24"/>
              </w:rPr>
              <w:t>环境空气稀释</w:t>
            </w:r>
            <w:r w:rsidR="00B250DB">
              <w:rPr>
                <w:rFonts w:ascii="Times New Roman" w:eastAsia="仿宋_GB2312" w:hAnsi="Times New Roman" w:hint="eastAsia"/>
                <w:sz w:val="24"/>
              </w:rPr>
              <w:t>、扩散，排放方式为间歇，且排放量小，周边地下开阔，空气扩散条件良好，尾气能迅速稀释、扩散。此外，为减少运输车辆</w:t>
            </w:r>
            <w:r w:rsidR="004727E7">
              <w:rPr>
                <w:rFonts w:ascii="Times New Roman" w:eastAsia="仿宋_GB2312" w:hAnsi="Times New Roman" w:hint="eastAsia"/>
                <w:sz w:val="24"/>
              </w:rPr>
              <w:t>尾气对环境的影响，企业应在厂区及周边种植绿化带，选择对有害气体吸收能力较强的树木。</w:t>
            </w:r>
          </w:p>
          <w:p w:rsidR="00A82937" w:rsidRDefault="006B73E7" w:rsidP="00A8293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2</w:t>
            </w:r>
            <w:r>
              <w:rPr>
                <w:rFonts w:ascii="Times New Roman" w:eastAsia="仿宋_GB2312" w:hAnsi="Times New Roman" w:hint="eastAsia"/>
                <w:sz w:val="24"/>
              </w:rPr>
              <w:t>）</w:t>
            </w:r>
            <w:r w:rsidR="00A82937">
              <w:rPr>
                <w:rFonts w:ascii="Times New Roman" w:eastAsia="仿宋_GB2312" w:hAnsi="Times New Roman" w:hint="eastAsia"/>
                <w:sz w:val="24"/>
              </w:rPr>
              <w:t>废水：本项目生活污水近期废水委托朴席镇环境卫生管理所负责托运，送至扬州六圩污水处理厂进行处理，远期待区域污水管网建成后无条件纳入区域污水管网。</w:t>
            </w:r>
          </w:p>
          <w:p w:rsidR="006B73E7" w:rsidRDefault="006B73E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3</w:t>
            </w:r>
            <w:r>
              <w:rPr>
                <w:rFonts w:ascii="Times New Roman" w:eastAsia="仿宋_GB2312" w:hAnsi="Times New Roman" w:hint="eastAsia"/>
                <w:sz w:val="24"/>
              </w:rPr>
              <w:t>）噪声</w:t>
            </w:r>
            <w:r w:rsidR="00A82937">
              <w:rPr>
                <w:rFonts w:ascii="Times New Roman" w:eastAsia="仿宋_GB2312" w:hAnsi="Times New Roman" w:hint="eastAsia"/>
                <w:sz w:val="24"/>
              </w:rPr>
              <w:t xml:space="preserve">: </w:t>
            </w:r>
            <w:r w:rsidR="00A82937">
              <w:rPr>
                <w:rFonts w:ascii="Times New Roman" w:eastAsia="仿宋_GB2312" w:hAnsi="Times New Roman" w:hint="eastAsia"/>
                <w:sz w:val="24"/>
              </w:rPr>
              <w:t>项目噪声经采取相应的污染防治措施后，厂界噪声达标排放。</w:t>
            </w:r>
          </w:p>
          <w:p w:rsidR="006B73E7" w:rsidRPr="00A82937" w:rsidRDefault="006B73E7" w:rsidP="00A8293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4</w:t>
            </w:r>
            <w:r>
              <w:rPr>
                <w:rFonts w:ascii="Times New Roman" w:eastAsia="仿宋_GB2312" w:hAnsi="Times New Roman" w:hint="eastAsia"/>
                <w:sz w:val="24"/>
              </w:rPr>
              <w:t>）固废</w:t>
            </w:r>
            <w:r w:rsidR="00A82937">
              <w:rPr>
                <w:rFonts w:ascii="Times New Roman" w:eastAsia="仿宋_GB2312" w:hAnsi="Times New Roman" w:hint="eastAsia"/>
                <w:sz w:val="24"/>
              </w:rPr>
              <w:t xml:space="preserve">: </w:t>
            </w:r>
            <w:r w:rsidR="00A82937">
              <w:rPr>
                <w:rFonts w:ascii="Times New Roman" w:eastAsia="仿宋_GB2312" w:hAnsi="Times New Roman" w:hint="eastAsia"/>
                <w:sz w:val="24"/>
              </w:rPr>
              <w:t>项目固体废物均得到合理处置。</w:t>
            </w:r>
          </w:p>
          <w:p w:rsidR="005E5D22" w:rsidRDefault="006B73E7" w:rsidP="00622C4B">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b/>
                <w:bCs/>
                <w:sz w:val="24"/>
              </w:rPr>
              <w:t>6</w:t>
            </w:r>
            <w:r>
              <w:rPr>
                <w:rFonts w:ascii="Times New Roman" w:eastAsia="仿宋_GB2312" w:hAnsi="Times New Roman" w:hint="eastAsia"/>
                <w:b/>
                <w:bCs/>
                <w:sz w:val="24"/>
              </w:rPr>
              <w:t>、</w:t>
            </w:r>
            <w:r w:rsidR="001B4B71">
              <w:rPr>
                <w:rFonts w:ascii="Times New Roman" w:eastAsia="仿宋_GB2312" w:hAnsi="Times New Roman" w:hint="eastAsia"/>
                <w:b/>
                <w:bCs/>
                <w:sz w:val="24"/>
              </w:rPr>
              <w:t>公众意见采纳情况</w:t>
            </w:r>
          </w:p>
          <w:p w:rsidR="004727E7" w:rsidRDefault="005E5D22" w:rsidP="00622C4B">
            <w:pPr>
              <w:adjustRightInd w:val="0"/>
              <w:snapToGrid w:val="0"/>
              <w:spacing w:line="360" w:lineRule="auto"/>
              <w:ind w:firstLineChars="200" w:firstLine="480"/>
              <w:rPr>
                <w:rFonts w:ascii="Times New Roman" w:eastAsia="仿宋_GB2312" w:hAnsi="Times New Roman"/>
                <w:sz w:val="24"/>
              </w:rPr>
            </w:pPr>
            <w:r w:rsidRPr="005E5D22">
              <w:rPr>
                <w:rFonts w:ascii="Times New Roman" w:eastAsia="仿宋_GB2312" w:hAnsi="Times New Roman" w:hint="eastAsia"/>
                <w:sz w:val="24"/>
              </w:rPr>
              <w:t>本项目公众参与由建设方自行组织，采用发放公众参与调查表的方式进行。企业向居民共发放调查表</w:t>
            </w:r>
            <w:r w:rsidRPr="005E5D22">
              <w:rPr>
                <w:rFonts w:ascii="Times New Roman" w:eastAsia="仿宋_GB2312" w:hAnsi="Times New Roman" w:hint="eastAsia"/>
                <w:sz w:val="24"/>
              </w:rPr>
              <w:t>6</w:t>
            </w:r>
            <w:r w:rsidRPr="005E5D22">
              <w:rPr>
                <w:rFonts w:ascii="Times New Roman" w:eastAsia="仿宋_GB2312" w:hAnsi="Times New Roman" w:hint="eastAsia"/>
                <w:sz w:val="24"/>
              </w:rPr>
              <w:t>份，回收</w:t>
            </w:r>
            <w:r w:rsidRPr="005E5D22">
              <w:rPr>
                <w:rFonts w:ascii="Times New Roman" w:eastAsia="仿宋_GB2312" w:hAnsi="Times New Roman" w:hint="eastAsia"/>
                <w:sz w:val="24"/>
              </w:rPr>
              <w:t>6</w:t>
            </w:r>
            <w:r w:rsidRPr="005E5D22">
              <w:rPr>
                <w:rFonts w:ascii="Times New Roman" w:eastAsia="仿宋_GB2312" w:hAnsi="Times New Roman" w:hint="eastAsia"/>
                <w:sz w:val="24"/>
              </w:rPr>
              <w:t>份。被调查者态度：</w:t>
            </w:r>
            <w:r w:rsidRPr="005E5D22">
              <w:rPr>
                <w:rFonts w:ascii="Times New Roman" w:eastAsia="仿宋_GB2312" w:hAnsi="Times New Roman" w:hint="eastAsia"/>
                <w:sz w:val="24"/>
              </w:rPr>
              <w:t>6</w:t>
            </w:r>
            <w:r w:rsidRPr="005E5D22">
              <w:rPr>
                <w:rFonts w:ascii="Times New Roman" w:eastAsia="仿宋_GB2312" w:hAnsi="Times New Roman" w:hint="eastAsia"/>
                <w:sz w:val="24"/>
              </w:rPr>
              <w:t>份“坚决支持”意见，无</w:t>
            </w:r>
            <w:r>
              <w:rPr>
                <w:rFonts w:ascii="Times New Roman" w:eastAsia="仿宋_GB2312" w:hAnsi="Times New Roman" w:hint="eastAsia"/>
                <w:sz w:val="24"/>
              </w:rPr>
              <w:t>“</w:t>
            </w:r>
            <w:r w:rsidRPr="005E5D22">
              <w:rPr>
                <w:rFonts w:ascii="Times New Roman" w:eastAsia="仿宋_GB2312" w:hAnsi="Times New Roman" w:hint="eastAsia"/>
                <w:sz w:val="24"/>
              </w:rPr>
              <w:t>反对</w:t>
            </w:r>
            <w:r>
              <w:rPr>
                <w:rFonts w:ascii="Times New Roman" w:eastAsia="仿宋_GB2312" w:hAnsi="Times New Roman" w:hint="eastAsia"/>
                <w:sz w:val="24"/>
              </w:rPr>
              <w:t>”</w:t>
            </w:r>
            <w:r w:rsidRPr="005E5D22">
              <w:rPr>
                <w:rFonts w:ascii="Times New Roman" w:eastAsia="仿宋_GB2312" w:hAnsi="Times New Roman" w:hint="eastAsia"/>
                <w:sz w:val="24"/>
              </w:rPr>
              <w:t>意见</w:t>
            </w:r>
            <w:r>
              <w:rPr>
                <w:rFonts w:ascii="Times New Roman" w:eastAsia="仿宋_GB2312" w:hAnsi="Times New Roman" w:hint="eastAsia"/>
                <w:sz w:val="24"/>
              </w:rPr>
              <w:t>。公众参与调查结果可以反应广大公众对本项目的实际看法和态度，调查结果真实有效，本次公众参与满足合法性、有效性、代表性和真实性的要求，故可采纳。</w:t>
            </w:r>
          </w:p>
          <w:p w:rsidR="004727E7" w:rsidRDefault="004727E7" w:rsidP="004727E7">
            <w:pPr>
              <w:adjustRightInd w:val="0"/>
              <w:snapToGrid w:val="0"/>
              <w:spacing w:line="360" w:lineRule="auto"/>
              <w:ind w:firstLineChars="200" w:firstLine="482"/>
              <w:rPr>
                <w:rFonts w:ascii="Times New Roman" w:eastAsia="仿宋_GB2312" w:hAnsi="Times New Roman"/>
                <w:sz w:val="24"/>
              </w:rPr>
            </w:pPr>
            <w:r>
              <w:rPr>
                <w:rFonts w:ascii="Times New Roman" w:eastAsia="仿宋_GB2312" w:hAnsi="Times New Roman" w:hint="eastAsia"/>
                <w:b/>
                <w:bCs/>
                <w:sz w:val="24"/>
              </w:rPr>
              <w:t>7</w:t>
            </w:r>
            <w:r>
              <w:rPr>
                <w:rFonts w:ascii="Times New Roman" w:eastAsia="仿宋_GB2312" w:hAnsi="Times New Roman" w:hint="eastAsia"/>
                <w:b/>
                <w:bCs/>
                <w:sz w:val="24"/>
              </w:rPr>
              <w:t>、环境影响经济损益分析</w:t>
            </w:r>
          </w:p>
          <w:p w:rsidR="004727E7" w:rsidRPr="004727E7" w:rsidRDefault="004727E7" w:rsidP="004727E7">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经分析，建设项目在确保环保资金和污染治理设施到位的前提下，项目产生的“三废”经合理的处置措施后，可明显降低其对周围环境的危害，并取得一定的经济效益。因此，本项目具有较好的环境经济效益。</w:t>
            </w:r>
          </w:p>
          <w:p w:rsidR="006B73E7" w:rsidRDefault="004727E7" w:rsidP="00622C4B">
            <w:pPr>
              <w:adjustRightInd w:val="0"/>
              <w:snapToGrid w:val="0"/>
              <w:spacing w:line="360" w:lineRule="auto"/>
              <w:ind w:firstLineChars="200" w:firstLine="482"/>
              <w:rPr>
                <w:rFonts w:ascii="Times New Roman" w:eastAsia="仿宋_GB2312" w:hAnsi="Times New Roman"/>
                <w:sz w:val="24"/>
              </w:rPr>
            </w:pPr>
            <w:r>
              <w:rPr>
                <w:rFonts w:ascii="Times New Roman" w:eastAsia="仿宋_GB2312" w:hAnsi="Times New Roman" w:hint="eastAsia"/>
                <w:b/>
                <w:bCs/>
                <w:sz w:val="24"/>
              </w:rPr>
              <w:t>8</w:t>
            </w:r>
            <w:r w:rsidR="006B73E7">
              <w:rPr>
                <w:rFonts w:ascii="Times New Roman" w:eastAsia="仿宋_GB2312" w:hAnsi="Times New Roman" w:hint="eastAsia"/>
                <w:b/>
                <w:bCs/>
                <w:sz w:val="24"/>
              </w:rPr>
              <w:t>、环境管理与监测计划</w:t>
            </w:r>
          </w:p>
          <w:p w:rsidR="004727E7" w:rsidRDefault="006B73E7" w:rsidP="00622C4B">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根据《排污单位自行监测技术指南总则》（</w:t>
            </w:r>
            <w:r>
              <w:rPr>
                <w:rFonts w:ascii="Times New Roman" w:eastAsia="仿宋_GB2312" w:hAnsi="Times New Roman"/>
                <w:sz w:val="24"/>
              </w:rPr>
              <w:t>HJ819-2017</w:t>
            </w:r>
            <w:r>
              <w:rPr>
                <w:rFonts w:ascii="Times New Roman" w:eastAsia="仿宋_GB2312" w:hAnsi="Times New Roman" w:hint="eastAsia"/>
                <w:sz w:val="24"/>
              </w:rPr>
              <w:t>），拟制定企业日常监测计划，</w:t>
            </w:r>
            <w:r w:rsidR="005E5D22">
              <w:rPr>
                <w:rFonts w:ascii="Times New Roman" w:eastAsia="仿宋_GB2312" w:hAnsi="Times New Roman" w:hint="eastAsia"/>
                <w:sz w:val="24"/>
              </w:rPr>
              <w:t>依据相关环保要求加强对企业的环境管理，建立健全企业的环保监督、管理制度，并定期进行环境监测，以便了解对环境造成的影响，采取相应措施，消除不利因素，减轻环境污染，使各项环保措施落到实处。</w:t>
            </w:r>
          </w:p>
          <w:p w:rsidR="004727E7" w:rsidRDefault="004727E7" w:rsidP="00622C4B">
            <w:pPr>
              <w:adjustRightInd w:val="0"/>
              <w:snapToGrid w:val="0"/>
              <w:spacing w:line="360" w:lineRule="auto"/>
              <w:ind w:firstLineChars="200" w:firstLine="482"/>
              <w:rPr>
                <w:rFonts w:ascii="Times New Roman" w:eastAsia="仿宋_GB2312" w:hAnsi="Times New Roman"/>
                <w:sz w:val="24"/>
              </w:rPr>
            </w:pPr>
            <w:r>
              <w:rPr>
                <w:rFonts w:ascii="Times New Roman" w:eastAsia="仿宋_GB2312" w:hAnsi="Times New Roman" w:hint="eastAsia"/>
                <w:b/>
                <w:bCs/>
                <w:sz w:val="24"/>
              </w:rPr>
              <w:t>9</w:t>
            </w:r>
            <w:r>
              <w:rPr>
                <w:rFonts w:ascii="Times New Roman" w:eastAsia="仿宋_GB2312" w:hAnsi="Times New Roman" w:hint="eastAsia"/>
                <w:b/>
                <w:bCs/>
                <w:sz w:val="24"/>
              </w:rPr>
              <w:t>、总量控制途径</w:t>
            </w:r>
          </w:p>
          <w:p w:rsidR="00AC380E" w:rsidRDefault="00AC380E" w:rsidP="00AC380E">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1</w:t>
            </w:r>
            <w:r>
              <w:rPr>
                <w:rFonts w:ascii="Times New Roman" w:eastAsia="仿宋_GB2312" w:hAnsi="Times New Roman" w:hint="eastAsia"/>
                <w:sz w:val="24"/>
              </w:rPr>
              <w:t>）水污染排放总量控制途径分析</w:t>
            </w:r>
          </w:p>
          <w:p w:rsidR="00AC380E" w:rsidRDefault="00AC380E" w:rsidP="00AC380E">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项目职工从现有职工中调配，无新增生活污水废水产生和排放；营运期无工</w:t>
            </w:r>
            <w:r>
              <w:rPr>
                <w:rFonts w:ascii="Times New Roman" w:eastAsia="仿宋_GB2312" w:hAnsi="Times New Roman" w:hint="eastAsia"/>
                <w:sz w:val="24"/>
              </w:rPr>
              <w:lastRenderedPageBreak/>
              <w:t>艺废水产生。因此，项目无需申请总量。</w:t>
            </w:r>
          </w:p>
          <w:p w:rsidR="00AC380E" w:rsidRDefault="00AC380E" w:rsidP="00AC380E">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2</w:t>
            </w:r>
            <w:r>
              <w:rPr>
                <w:rFonts w:ascii="Times New Roman" w:eastAsia="仿宋_GB2312" w:hAnsi="Times New Roman" w:hint="eastAsia"/>
                <w:sz w:val="24"/>
              </w:rPr>
              <w:t>）大气污染物排放总量控制途径分析</w:t>
            </w:r>
          </w:p>
          <w:p w:rsidR="00E139BC" w:rsidRDefault="00AC380E" w:rsidP="00622C4B">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项目营运期</w:t>
            </w:r>
            <w:r w:rsidR="00E139BC">
              <w:rPr>
                <w:rFonts w:ascii="Times New Roman" w:eastAsia="仿宋_GB2312" w:hAnsi="Times New Roman" w:hint="eastAsia"/>
                <w:sz w:val="24"/>
              </w:rPr>
              <w:t>无需申请总量。</w:t>
            </w:r>
          </w:p>
          <w:p w:rsidR="00E139BC" w:rsidRDefault="00E139BC" w:rsidP="00622C4B">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3</w:t>
            </w:r>
            <w:r>
              <w:rPr>
                <w:rFonts w:ascii="Times New Roman" w:eastAsia="仿宋_GB2312" w:hAnsi="Times New Roman" w:hint="eastAsia"/>
                <w:sz w:val="24"/>
              </w:rPr>
              <w:t>）固体废弃物排放总量</w:t>
            </w:r>
          </w:p>
          <w:p w:rsidR="006B73E7" w:rsidRPr="00E139BC" w:rsidRDefault="00E139BC" w:rsidP="00622C4B">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项目所有工业固体废物均进行处理、安全处置，固体废弃物零排放。</w:t>
            </w:r>
          </w:p>
          <w:p w:rsidR="00184135" w:rsidRDefault="005E5D22" w:rsidP="00622C4B">
            <w:pPr>
              <w:adjustRightInd w:val="0"/>
              <w:snapToGrid w:val="0"/>
              <w:spacing w:line="360" w:lineRule="auto"/>
              <w:ind w:firstLineChars="200" w:firstLine="482"/>
              <w:rPr>
                <w:rFonts w:ascii="Times New Roman" w:eastAsia="仿宋_GB2312" w:hAnsi="Times New Roman"/>
                <w:b/>
                <w:bCs/>
                <w:sz w:val="24"/>
              </w:rPr>
            </w:pPr>
            <w:r>
              <w:rPr>
                <w:rFonts w:ascii="Times New Roman" w:eastAsia="仿宋_GB2312" w:hAnsi="Times New Roman" w:hint="eastAsia"/>
                <w:b/>
                <w:bCs/>
                <w:sz w:val="24"/>
              </w:rPr>
              <w:t>综上所述，</w:t>
            </w:r>
            <w:r w:rsidR="00E139BC">
              <w:rPr>
                <w:rFonts w:ascii="Times New Roman" w:eastAsia="仿宋_GB2312" w:hAnsi="Times New Roman" w:hint="eastAsia"/>
                <w:b/>
                <w:bCs/>
                <w:sz w:val="24"/>
              </w:rPr>
              <w:t>扬州</w:t>
            </w:r>
            <w:r w:rsidR="00432BED">
              <w:rPr>
                <w:rFonts w:ascii="Times New Roman" w:eastAsia="仿宋_GB2312" w:hAnsi="Times New Roman" w:hint="eastAsia"/>
                <w:b/>
                <w:bCs/>
                <w:sz w:val="24"/>
              </w:rPr>
              <w:t>华兴气体有限公司气体</w:t>
            </w:r>
            <w:r w:rsidR="00010397">
              <w:rPr>
                <w:rFonts w:ascii="Times New Roman" w:eastAsia="仿宋_GB2312" w:hAnsi="Times New Roman" w:hint="eastAsia"/>
                <w:b/>
                <w:bCs/>
                <w:sz w:val="24"/>
              </w:rPr>
              <w:t>分装项目位于扬州经济技术开发区朴席镇，属于开发区配套的基础项目，与开发区的定位不冲突，其建设符合国家产业政策</w:t>
            </w:r>
            <w:r w:rsidR="00B81A22">
              <w:rPr>
                <w:rFonts w:ascii="Times New Roman" w:eastAsia="仿宋_GB2312" w:hAnsi="Times New Roman" w:hint="eastAsia"/>
                <w:b/>
                <w:bCs/>
                <w:sz w:val="24"/>
              </w:rPr>
              <w:t>，在项目的有效落实下，污染物可以实现达标排放，进一步削减了污染物排放量</w:t>
            </w:r>
            <w:r w:rsidR="00184135">
              <w:rPr>
                <w:rFonts w:ascii="Times New Roman" w:eastAsia="仿宋_GB2312" w:hAnsi="Times New Roman" w:hint="eastAsia"/>
                <w:b/>
                <w:bCs/>
                <w:sz w:val="24"/>
              </w:rPr>
              <w:t>，本项目所采用的</w:t>
            </w:r>
            <w:proofErr w:type="gramStart"/>
            <w:r w:rsidR="00184135">
              <w:rPr>
                <w:rFonts w:ascii="Times New Roman" w:eastAsia="仿宋_GB2312" w:hAnsi="Times New Roman" w:hint="eastAsia"/>
                <w:b/>
                <w:bCs/>
                <w:sz w:val="24"/>
              </w:rPr>
              <w:t>的</w:t>
            </w:r>
            <w:proofErr w:type="gramEnd"/>
            <w:r w:rsidR="00184135">
              <w:rPr>
                <w:rFonts w:ascii="Times New Roman" w:eastAsia="仿宋_GB2312" w:hAnsi="Times New Roman" w:hint="eastAsia"/>
                <w:b/>
                <w:bCs/>
                <w:sz w:val="24"/>
              </w:rPr>
              <w:t>环保措施技术经济可行，项目对环境的影响较小，从环境保护角度分析，本项目的建设是可行的。</w:t>
            </w:r>
            <w:r w:rsidR="00184135">
              <w:rPr>
                <w:rFonts w:ascii="Times New Roman" w:eastAsia="仿宋_GB2312" w:hAnsi="Times New Roman" w:hint="eastAsia"/>
                <w:b/>
                <w:bCs/>
                <w:sz w:val="24"/>
              </w:rPr>
              <w:t xml:space="preserve">    </w:t>
            </w:r>
          </w:p>
          <w:p w:rsidR="006B73E7" w:rsidRDefault="00184135" w:rsidP="00622C4B">
            <w:pPr>
              <w:adjustRightInd w:val="0"/>
              <w:snapToGrid w:val="0"/>
              <w:spacing w:line="360" w:lineRule="auto"/>
              <w:ind w:firstLineChars="200" w:firstLine="482"/>
              <w:rPr>
                <w:rFonts w:ascii="Times New Roman" w:eastAsia="仿宋_GB2312"/>
              </w:rPr>
            </w:pPr>
            <w:r>
              <w:rPr>
                <w:rFonts w:ascii="Times New Roman" w:eastAsia="仿宋_GB2312" w:hAnsi="Times New Roman" w:hint="eastAsia"/>
                <w:b/>
                <w:bCs/>
                <w:sz w:val="24"/>
              </w:rPr>
              <w:t>上述评价结果是根据扬州华兴气体有限公司提供的生产规模、工艺流程、原辅材料用量及与此对应的排污情况基础上得出的，若该公司生产品种、规模、工艺流程和排污情况有所变化，应由</w:t>
            </w:r>
            <w:r w:rsidR="008F1CB6">
              <w:rPr>
                <w:rFonts w:ascii="Times New Roman" w:eastAsia="仿宋_GB2312" w:hAnsi="Times New Roman" w:hint="eastAsia"/>
                <w:b/>
                <w:bCs/>
                <w:sz w:val="24"/>
              </w:rPr>
              <w:t>扬州华兴气体有限公司按环保部门要求另行办理相关手续。</w:t>
            </w: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pStyle w:val="Default"/>
              <w:rPr>
                <w:rFonts w:ascii="Times New Roman" w:eastAsia="仿宋_GB2312"/>
                <w:color w:val="auto"/>
              </w:rPr>
            </w:pPr>
          </w:p>
          <w:p w:rsidR="006B73E7" w:rsidRDefault="006B73E7">
            <w:pPr>
              <w:adjustRightInd w:val="0"/>
              <w:snapToGrid w:val="0"/>
              <w:spacing w:line="360" w:lineRule="auto"/>
              <w:rPr>
                <w:rFonts w:ascii="Times New Roman" w:eastAsia="仿宋_GB2312" w:hAnsi="Times New Roman"/>
                <w:sz w:val="24"/>
              </w:rPr>
            </w:pPr>
          </w:p>
          <w:p w:rsidR="00DD4C1A" w:rsidRDefault="00DD4C1A" w:rsidP="00DD4C1A">
            <w:pPr>
              <w:pStyle w:val="Default1"/>
            </w:pPr>
          </w:p>
          <w:p w:rsidR="00DD4C1A" w:rsidRDefault="00DD4C1A" w:rsidP="00DD4C1A">
            <w:pPr>
              <w:pStyle w:val="Default1"/>
            </w:pPr>
          </w:p>
          <w:p w:rsidR="00DD4C1A" w:rsidRDefault="00DD4C1A" w:rsidP="00DD4C1A">
            <w:pPr>
              <w:pStyle w:val="Default1"/>
            </w:pPr>
          </w:p>
          <w:p w:rsidR="00DD4C1A" w:rsidRDefault="00DD4C1A" w:rsidP="00DD4C1A">
            <w:pPr>
              <w:pStyle w:val="Default1"/>
            </w:pPr>
          </w:p>
          <w:p w:rsidR="00DD4C1A" w:rsidRDefault="00DD4C1A" w:rsidP="00DD4C1A">
            <w:pPr>
              <w:pStyle w:val="Default1"/>
            </w:pPr>
          </w:p>
          <w:p w:rsidR="00DD4C1A" w:rsidRPr="00DD4C1A" w:rsidRDefault="00DD4C1A" w:rsidP="00DD4C1A">
            <w:pPr>
              <w:pStyle w:val="Default1"/>
            </w:pPr>
          </w:p>
        </w:tc>
      </w:tr>
      <w:tr w:rsidR="006B73E7">
        <w:trPr>
          <w:trHeight w:val="6224"/>
        </w:trPr>
        <w:tc>
          <w:tcPr>
            <w:tcW w:w="8550" w:type="dxa"/>
            <w:tcBorders>
              <w:top w:val="single" w:sz="4" w:space="0" w:color="auto"/>
              <w:left w:val="single" w:sz="4" w:space="0" w:color="auto"/>
              <w:bottom w:val="single" w:sz="4" w:space="0" w:color="auto"/>
              <w:right w:val="single" w:sz="4" w:space="0" w:color="auto"/>
            </w:tcBorders>
          </w:tcPr>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lastRenderedPageBreak/>
              <w:t>预审意见：</w:t>
            </w: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t>公章</w:t>
            </w:r>
          </w:p>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t>经办：签发：年月日</w:t>
            </w:r>
          </w:p>
        </w:tc>
      </w:tr>
      <w:tr w:rsidR="006B73E7">
        <w:trPr>
          <w:trHeight w:val="3728"/>
        </w:trPr>
        <w:tc>
          <w:tcPr>
            <w:tcW w:w="8550" w:type="dxa"/>
            <w:tcBorders>
              <w:top w:val="single" w:sz="4" w:space="0" w:color="auto"/>
              <w:left w:val="single" w:sz="4" w:space="0" w:color="auto"/>
              <w:bottom w:val="single" w:sz="4" w:space="0" w:color="auto"/>
              <w:right w:val="single" w:sz="4" w:space="0" w:color="auto"/>
            </w:tcBorders>
          </w:tcPr>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t>下一级环境保护行政主管部门审查意见：</w:t>
            </w: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pStyle w:val="20"/>
              <w:ind w:firstLine="420"/>
              <w:rPr>
                <w:rFonts w:eastAsia="仿宋_GB2312"/>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t>公章</w:t>
            </w:r>
          </w:p>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t>经办：签发：年月日</w:t>
            </w:r>
          </w:p>
        </w:tc>
      </w:tr>
      <w:tr w:rsidR="006B73E7">
        <w:trPr>
          <w:trHeight w:val="13482"/>
        </w:trPr>
        <w:tc>
          <w:tcPr>
            <w:tcW w:w="8550" w:type="dxa"/>
            <w:tcBorders>
              <w:top w:val="single" w:sz="4" w:space="0" w:color="auto"/>
              <w:left w:val="single" w:sz="4" w:space="0" w:color="auto"/>
              <w:bottom w:val="single" w:sz="4" w:space="0" w:color="auto"/>
              <w:right w:val="single" w:sz="4" w:space="0" w:color="auto"/>
            </w:tcBorders>
          </w:tcPr>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lastRenderedPageBreak/>
              <w:t>审批意见：</w:t>
            </w: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pStyle w:val="20"/>
              <w:ind w:firstLine="420"/>
              <w:rPr>
                <w:rFonts w:eastAsia="仿宋_GB2312"/>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p>
          <w:p w:rsidR="006B73E7" w:rsidRDefault="006B73E7">
            <w:pPr>
              <w:pStyle w:val="20"/>
              <w:snapToGrid w:val="0"/>
              <w:spacing w:after="0"/>
              <w:ind w:firstLine="420"/>
            </w:pPr>
          </w:p>
          <w:p w:rsidR="006B73E7" w:rsidRDefault="006B73E7">
            <w:pPr>
              <w:spacing w:line="360" w:lineRule="auto"/>
              <w:rPr>
                <w:rFonts w:ascii="Times New Roman" w:eastAsia="仿宋_GB2312" w:hAnsi="Times New Roman"/>
                <w:sz w:val="24"/>
              </w:rPr>
            </w:pPr>
          </w:p>
          <w:p w:rsidR="006B73E7" w:rsidRDefault="006B73E7">
            <w:pPr>
              <w:spacing w:line="360" w:lineRule="auto"/>
              <w:rPr>
                <w:rFonts w:ascii="Times New Roman" w:eastAsia="仿宋_GB2312" w:hAnsi="Times New Roman"/>
                <w:sz w:val="24"/>
              </w:rPr>
            </w:pPr>
            <w:r>
              <w:rPr>
                <w:rFonts w:ascii="Times New Roman" w:eastAsia="仿宋_GB2312" w:hAnsi="Times New Roman" w:hint="eastAsia"/>
                <w:sz w:val="24"/>
              </w:rPr>
              <w:t>公章</w:t>
            </w:r>
          </w:p>
          <w:p w:rsidR="006B73E7" w:rsidRDefault="006B73E7">
            <w:pPr>
              <w:spacing w:line="360" w:lineRule="auto"/>
              <w:rPr>
                <w:rFonts w:ascii="Times New Roman" w:eastAsia="仿宋_GB2312" w:hAnsi="Times New Roman"/>
                <w:sz w:val="24"/>
              </w:rPr>
            </w:pPr>
          </w:p>
          <w:p w:rsidR="006B73E7" w:rsidRPr="006E3CB6" w:rsidRDefault="006B73E7" w:rsidP="006E3CB6">
            <w:pPr>
              <w:spacing w:line="360" w:lineRule="auto"/>
              <w:rPr>
                <w:rFonts w:ascii="Times New Roman" w:eastAsia="仿宋_GB2312" w:hAnsi="Times New Roman"/>
                <w:sz w:val="24"/>
              </w:rPr>
            </w:pPr>
            <w:r>
              <w:rPr>
                <w:rFonts w:ascii="Times New Roman" w:eastAsia="仿宋_GB2312" w:hAnsi="Times New Roman" w:hint="eastAsia"/>
                <w:sz w:val="24"/>
              </w:rPr>
              <w:t>经办：签发：</w:t>
            </w: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6B73E7" w:rsidRDefault="006B73E7" w:rsidP="00DD4C1A">
      <w:pPr>
        <w:tabs>
          <w:tab w:val="left" w:pos="6192"/>
        </w:tabs>
        <w:adjustRightInd w:val="0"/>
        <w:snapToGrid w:val="0"/>
        <w:rPr>
          <w:rFonts w:ascii="Times New Roman" w:eastAsia="仿宋_GB2312" w:hAnsi="Times New Roman"/>
          <w:b/>
          <w:bCs/>
          <w:sz w:val="28"/>
          <w:szCs w:val="28"/>
        </w:rPr>
      </w:pPr>
    </w:p>
    <w:sectPr w:rsidR="006B73E7" w:rsidSect="006770F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49" w:rsidRDefault="006A2249">
      <w:r>
        <w:separator/>
      </w:r>
    </w:p>
  </w:endnote>
  <w:endnote w:type="continuationSeparator" w:id="0">
    <w:p w:rsidR="006A2249" w:rsidRDefault="006A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rif">
    <w:altName w:val="Segoe Print"/>
    <w:charset w:val="00"/>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Script">
    <w:altName w:val="Brush Script MT"/>
    <w:charset w:val="00"/>
    <w:family w:val="script"/>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5D" w:rsidRDefault="00E9435D">
    <w:pPr>
      <w:pStyle w:val="af"/>
    </w:pPr>
    <w:r>
      <w:rPr>
        <w:noProof/>
        <w:lang w:bidi="bo-CN"/>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9435D" w:rsidRDefault="00E9435D">
                          <w:pPr>
                            <w:pStyle w:val="af"/>
                          </w:pPr>
                          <w:r>
                            <w:fldChar w:fldCharType="begin"/>
                          </w:r>
                          <w:r>
                            <w:instrText xml:space="preserve"> PAGE  \* MERGEFORMAT </w:instrText>
                          </w:r>
                          <w:r>
                            <w:fldChar w:fldCharType="separate"/>
                          </w:r>
                          <w:r w:rsidR="006552C4">
                            <w:rPr>
                              <w:noProof/>
                            </w:rPr>
                            <w:t>8</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74" type="#_x0000_t202" style="position:absolute;margin-left:0;margin-top:0;width:9.15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" filled="f" stroked="f" strokeweight=".5pt">
              <v:textbox style="mso-fit-shape-to-text:t" inset="0,0,0,0">
                <w:txbxContent>
                  <w:p w:rsidR="00E9435D" w:rsidRDefault="00E9435D">
                    <w:pPr>
                      <w:pStyle w:val="af"/>
                    </w:pPr>
                    <w:r>
                      <w:fldChar w:fldCharType="begin"/>
                    </w:r>
                    <w:r>
                      <w:instrText xml:space="preserve"> PAGE  \* MERGEFORMAT </w:instrText>
                    </w:r>
                    <w:r>
                      <w:fldChar w:fldCharType="separate"/>
                    </w:r>
                    <w:r w:rsidR="006552C4">
                      <w:rPr>
                        <w:noProof/>
                      </w:rPr>
                      <w:t>8</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49" w:rsidRDefault="006A2249">
      <w:r>
        <w:separator/>
      </w:r>
    </w:p>
  </w:footnote>
  <w:footnote w:type="continuationSeparator" w:id="0">
    <w:p w:rsidR="006A2249" w:rsidRDefault="006A2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099AE"/>
    <w:multiLevelType w:val="singleLevel"/>
    <w:tmpl w:val="8FF099AE"/>
    <w:lvl w:ilvl="0">
      <w:start w:val="6"/>
      <w:numFmt w:val="chineseCounting"/>
      <w:suff w:val="nothing"/>
      <w:lvlText w:val="%1、"/>
      <w:lvlJc w:val="left"/>
      <w:rPr>
        <w:rFonts w:cs="Times New Roman" w:hint="eastAsia"/>
      </w:rPr>
    </w:lvl>
  </w:abstractNum>
  <w:abstractNum w:abstractNumId="1">
    <w:nsid w:val="9A4186EB"/>
    <w:multiLevelType w:val="singleLevel"/>
    <w:tmpl w:val="9A4186EB"/>
    <w:lvl w:ilvl="0">
      <w:start w:val="1"/>
      <w:numFmt w:val="decimal"/>
      <w:suff w:val="nothing"/>
      <w:lvlText w:val="（%1）"/>
      <w:lvlJc w:val="left"/>
    </w:lvl>
  </w:abstractNum>
  <w:abstractNum w:abstractNumId="2">
    <w:nsid w:val="A27171B0"/>
    <w:multiLevelType w:val="singleLevel"/>
    <w:tmpl w:val="A27171B0"/>
    <w:lvl w:ilvl="0">
      <w:start w:val="9"/>
      <w:numFmt w:val="chineseCounting"/>
      <w:suff w:val="nothing"/>
      <w:lvlText w:val="%1、"/>
      <w:lvlJc w:val="left"/>
      <w:rPr>
        <w:rFonts w:cs="Times New Roman" w:hint="eastAsia"/>
      </w:rPr>
    </w:lvl>
  </w:abstractNum>
  <w:abstractNum w:abstractNumId="3">
    <w:nsid w:val="AE57ACDA"/>
    <w:multiLevelType w:val="singleLevel"/>
    <w:tmpl w:val="AE57ACDA"/>
    <w:lvl w:ilvl="0">
      <w:start w:val="2"/>
      <w:numFmt w:val="decimal"/>
      <w:lvlText w:val="[%1]"/>
      <w:lvlJc w:val="left"/>
      <w:pPr>
        <w:tabs>
          <w:tab w:val="num" w:pos="312"/>
        </w:tabs>
      </w:pPr>
      <w:rPr>
        <w:rFonts w:cs="Times New Roman"/>
      </w:rPr>
    </w:lvl>
  </w:abstractNum>
  <w:abstractNum w:abstractNumId="4">
    <w:nsid w:val="ED20CA47"/>
    <w:multiLevelType w:val="singleLevel"/>
    <w:tmpl w:val="ED20CA47"/>
    <w:lvl w:ilvl="0">
      <w:start w:val="1"/>
      <w:numFmt w:val="chineseCounting"/>
      <w:suff w:val="nothing"/>
      <w:lvlText w:val="%1、"/>
      <w:lvlJc w:val="left"/>
      <w:rPr>
        <w:rFonts w:cs="Times New Roman" w:hint="eastAsia"/>
      </w:rPr>
    </w:lvl>
  </w:abstractNum>
  <w:abstractNum w:abstractNumId="5">
    <w:nsid w:val="4B7914DB"/>
    <w:multiLevelType w:val="multilevel"/>
    <w:tmpl w:val="4B7914DB"/>
    <w:lvl w:ilvl="0">
      <w:start w:val="1"/>
      <w:numFmt w:val="decimal"/>
      <w:lvlText w:val="%1、"/>
      <w:lvlJc w:val="left"/>
      <w:pPr>
        <w:ind w:left="375" w:hanging="37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noPunctuationKerning/>
  <w:characterSpacingControl w:val="compressPunctuation"/>
  <w:doNotValidateAgainstSchema/>
  <w:doNotDemarcateInvalidXml/>
  <w:hdrShapeDefaults>
    <o:shapedefaults v:ext="edit" spidmax="2049" style="v-text-anchor:middle" fillcolor="#bbe0e3">
      <v:fill color="#bbe0e3"/>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74"/>
    <w:rsid w:val="00000604"/>
    <w:rsid w:val="000028C9"/>
    <w:rsid w:val="00004D7D"/>
    <w:rsid w:val="00005DED"/>
    <w:rsid w:val="00010397"/>
    <w:rsid w:val="00010401"/>
    <w:rsid w:val="0001443B"/>
    <w:rsid w:val="00017DF7"/>
    <w:rsid w:val="0002558B"/>
    <w:rsid w:val="0003014F"/>
    <w:rsid w:val="000329C2"/>
    <w:rsid w:val="00036CC0"/>
    <w:rsid w:val="00040F1F"/>
    <w:rsid w:val="000501E4"/>
    <w:rsid w:val="000501F8"/>
    <w:rsid w:val="000523BA"/>
    <w:rsid w:val="00053198"/>
    <w:rsid w:val="00055CAD"/>
    <w:rsid w:val="00060548"/>
    <w:rsid w:val="00061AA6"/>
    <w:rsid w:val="000630AF"/>
    <w:rsid w:val="00064BE1"/>
    <w:rsid w:val="0006556F"/>
    <w:rsid w:val="000708C0"/>
    <w:rsid w:val="00074FDF"/>
    <w:rsid w:val="00076417"/>
    <w:rsid w:val="000830C2"/>
    <w:rsid w:val="0008499D"/>
    <w:rsid w:val="00085DCA"/>
    <w:rsid w:val="00094067"/>
    <w:rsid w:val="000966C5"/>
    <w:rsid w:val="000977F1"/>
    <w:rsid w:val="000A0EF5"/>
    <w:rsid w:val="000A11E1"/>
    <w:rsid w:val="000A3D49"/>
    <w:rsid w:val="000A558C"/>
    <w:rsid w:val="000A65B4"/>
    <w:rsid w:val="000B107C"/>
    <w:rsid w:val="000B2FA4"/>
    <w:rsid w:val="000B3182"/>
    <w:rsid w:val="000B369F"/>
    <w:rsid w:val="000B3B51"/>
    <w:rsid w:val="000C0B25"/>
    <w:rsid w:val="000E0F72"/>
    <w:rsid w:val="000E12DA"/>
    <w:rsid w:val="000E2DF0"/>
    <w:rsid w:val="000E2E14"/>
    <w:rsid w:val="000E308F"/>
    <w:rsid w:val="000F130B"/>
    <w:rsid w:val="000F5012"/>
    <w:rsid w:val="000F65E7"/>
    <w:rsid w:val="000F7D6B"/>
    <w:rsid w:val="00101099"/>
    <w:rsid w:val="00101D22"/>
    <w:rsid w:val="001051D8"/>
    <w:rsid w:val="001062B9"/>
    <w:rsid w:val="0010643E"/>
    <w:rsid w:val="00110F6F"/>
    <w:rsid w:val="001110C7"/>
    <w:rsid w:val="0011172D"/>
    <w:rsid w:val="00111BF8"/>
    <w:rsid w:val="00113F9B"/>
    <w:rsid w:val="00117205"/>
    <w:rsid w:val="00130572"/>
    <w:rsid w:val="00130D94"/>
    <w:rsid w:val="0013328B"/>
    <w:rsid w:val="001351E1"/>
    <w:rsid w:val="001352B4"/>
    <w:rsid w:val="00135E53"/>
    <w:rsid w:val="001375E5"/>
    <w:rsid w:val="00142637"/>
    <w:rsid w:val="00144BBA"/>
    <w:rsid w:val="00150678"/>
    <w:rsid w:val="0015530C"/>
    <w:rsid w:val="00161D88"/>
    <w:rsid w:val="00167ED9"/>
    <w:rsid w:val="00172C74"/>
    <w:rsid w:val="001743D2"/>
    <w:rsid w:val="0017703D"/>
    <w:rsid w:val="00177C38"/>
    <w:rsid w:val="0018194E"/>
    <w:rsid w:val="00184135"/>
    <w:rsid w:val="00184D01"/>
    <w:rsid w:val="0019378F"/>
    <w:rsid w:val="001947BB"/>
    <w:rsid w:val="00194D9C"/>
    <w:rsid w:val="00194EB8"/>
    <w:rsid w:val="001A057D"/>
    <w:rsid w:val="001B25C4"/>
    <w:rsid w:val="001B4332"/>
    <w:rsid w:val="001B4B71"/>
    <w:rsid w:val="001B5EF3"/>
    <w:rsid w:val="001C6526"/>
    <w:rsid w:val="001C6A47"/>
    <w:rsid w:val="001D04A1"/>
    <w:rsid w:val="001D0879"/>
    <w:rsid w:val="001D3A10"/>
    <w:rsid w:val="001D5AD5"/>
    <w:rsid w:val="001D7722"/>
    <w:rsid w:val="001D7742"/>
    <w:rsid w:val="001E143E"/>
    <w:rsid w:val="001E27FD"/>
    <w:rsid w:val="001E3BBB"/>
    <w:rsid w:val="001E5394"/>
    <w:rsid w:val="001E6015"/>
    <w:rsid w:val="001F0667"/>
    <w:rsid w:val="001F2945"/>
    <w:rsid w:val="001F3BAD"/>
    <w:rsid w:val="001F4305"/>
    <w:rsid w:val="0020286F"/>
    <w:rsid w:val="00202D64"/>
    <w:rsid w:val="00205287"/>
    <w:rsid w:val="00205A77"/>
    <w:rsid w:val="00205EA0"/>
    <w:rsid w:val="0020725B"/>
    <w:rsid w:val="00207AA9"/>
    <w:rsid w:val="0021564A"/>
    <w:rsid w:val="002172B4"/>
    <w:rsid w:val="002209F2"/>
    <w:rsid w:val="002211A5"/>
    <w:rsid w:val="0022526F"/>
    <w:rsid w:val="00227E97"/>
    <w:rsid w:val="00231CB0"/>
    <w:rsid w:val="0023506A"/>
    <w:rsid w:val="002355D7"/>
    <w:rsid w:val="00235AA5"/>
    <w:rsid w:val="00240ABA"/>
    <w:rsid w:val="00242869"/>
    <w:rsid w:val="00243183"/>
    <w:rsid w:val="00247737"/>
    <w:rsid w:val="00250DA8"/>
    <w:rsid w:val="00251435"/>
    <w:rsid w:val="00254668"/>
    <w:rsid w:val="00257539"/>
    <w:rsid w:val="00257F6C"/>
    <w:rsid w:val="002627F7"/>
    <w:rsid w:val="00262F29"/>
    <w:rsid w:val="002647FE"/>
    <w:rsid w:val="002665F9"/>
    <w:rsid w:val="002712C8"/>
    <w:rsid w:val="00272431"/>
    <w:rsid w:val="00284861"/>
    <w:rsid w:val="002872DD"/>
    <w:rsid w:val="002902DE"/>
    <w:rsid w:val="002904AF"/>
    <w:rsid w:val="00292C57"/>
    <w:rsid w:val="00293056"/>
    <w:rsid w:val="002943E5"/>
    <w:rsid w:val="002A0698"/>
    <w:rsid w:val="002A0BC9"/>
    <w:rsid w:val="002A4155"/>
    <w:rsid w:val="002B0C59"/>
    <w:rsid w:val="002B1946"/>
    <w:rsid w:val="002B4682"/>
    <w:rsid w:val="002B6998"/>
    <w:rsid w:val="002C0F95"/>
    <w:rsid w:val="002C7795"/>
    <w:rsid w:val="002C77E7"/>
    <w:rsid w:val="002D0078"/>
    <w:rsid w:val="002D231C"/>
    <w:rsid w:val="002D3DD3"/>
    <w:rsid w:val="002D547A"/>
    <w:rsid w:val="002E0BC7"/>
    <w:rsid w:val="002E2108"/>
    <w:rsid w:val="002E4978"/>
    <w:rsid w:val="002E601E"/>
    <w:rsid w:val="002F2998"/>
    <w:rsid w:val="002F4C8E"/>
    <w:rsid w:val="0030079D"/>
    <w:rsid w:val="00303235"/>
    <w:rsid w:val="0030342B"/>
    <w:rsid w:val="00303C78"/>
    <w:rsid w:val="0030663A"/>
    <w:rsid w:val="00312E85"/>
    <w:rsid w:val="0031443B"/>
    <w:rsid w:val="00320552"/>
    <w:rsid w:val="00326196"/>
    <w:rsid w:val="0033204D"/>
    <w:rsid w:val="00332D73"/>
    <w:rsid w:val="00336346"/>
    <w:rsid w:val="00336C57"/>
    <w:rsid w:val="00337955"/>
    <w:rsid w:val="003424B6"/>
    <w:rsid w:val="00343311"/>
    <w:rsid w:val="003436B8"/>
    <w:rsid w:val="003439EA"/>
    <w:rsid w:val="00347504"/>
    <w:rsid w:val="00350E1F"/>
    <w:rsid w:val="00356D91"/>
    <w:rsid w:val="00362240"/>
    <w:rsid w:val="00367980"/>
    <w:rsid w:val="00367A5B"/>
    <w:rsid w:val="00374395"/>
    <w:rsid w:val="00382F13"/>
    <w:rsid w:val="00385264"/>
    <w:rsid w:val="00385454"/>
    <w:rsid w:val="0038713F"/>
    <w:rsid w:val="00391A3E"/>
    <w:rsid w:val="00392E06"/>
    <w:rsid w:val="003932D0"/>
    <w:rsid w:val="0039489A"/>
    <w:rsid w:val="003A1CEF"/>
    <w:rsid w:val="003A3A80"/>
    <w:rsid w:val="003A548F"/>
    <w:rsid w:val="003A725B"/>
    <w:rsid w:val="003B1DBE"/>
    <w:rsid w:val="003B1F24"/>
    <w:rsid w:val="003B3A5A"/>
    <w:rsid w:val="003B6009"/>
    <w:rsid w:val="003B62A7"/>
    <w:rsid w:val="003C201D"/>
    <w:rsid w:val="003D0914"/>
    <w:rsid w:val="003D1705"/>
    <w:rsid w:val="003D1A41"/>
    <w:rsid w:val="003D4736"/>
    <w:rsid w:val="003D5DB7"/>
    <w:rsid w:val="003D6AD6"/>
    <w:rsid w:val="003D7E5D"/>
    <w:rsid w:val="003E2F33"/>
    <w:rsid w:val="003E34C7"/>
    <w:rsid w:val="003E37E9"/>
    <w:rsid w:val="003E4067"/>
    <w:rsid w:val="003E493A"/>
    <w:rsid w:val="003E5F3F"/>
    <w:rsid w:val="003F1AF1"/>
    <w:rsid w:val="003F1FD0"/>
    <w:rsid w:val="003F2AE5"/>
    <w:rsid w:val="003F3FBE"/>
    <w:rsid w:val="003F6D18"/>
    <w:rsid w:val="003F7179"/>
    <w:rsid w:val="004004C9"/>
    <w:rsid w:val="004010B3"/>
    <w:rsid w:val="00401EC5"/>
    <w:rsid w:val="00404B04"/>
    <w:rsid w:val="00404B40"/>
    <w:rsid w:val="0040787F"/>
    <w:rsid w:val="00410F69"/>
    <w:rsid w:val="004152EF"/>
    <w:rsid w:val="00423972"/>
    <w:rsid w:val="004279CB"/>
    <w:rsid w:val="00430C81"/>
    <w:rsid w:val="00432BED"/>
    <w:rsid w:val="0043509B"/>
    <w:rsid w:val="00435672"/>
    <w:rsid w:val="004366AE"/>
    <w:rsid w:val="004376A0"/>
    <w:rsid w:val="00437936"/>
    <w:rsid w:val="00437E19"/>
    <w:rsid w:val="0044064B"/>
    <w:rsid w:val="004414FD"/>
    <w:rsid w:val="00443296"/>
    <w:rsid w:val="00453F20"/>
    <w:rsid w:val="00454D6E"/>
    <w:rsid w:val="004611FF"/>
    <w:rsid w:val="004624F1"/>
    <w:rsid w:val="004637DC"/>
    <w:rsid w:val="00465099"/>
    <w:rsid w:val="004727E7"/>
    <w:rsid w:val="00472F7B"/>
    <w:rsid w:val="004754D2"/>
    <w:rsid w:val="00480B3B"/>
    <w:rsid w:val="004810F0"/>
    <w:rsid w:val="00485870"/>
    <w:rsid w:val="00495FB5"/>
    <w:rsid w:val="004A213C"/>
    <w:rsid w:val="004A4928"/>
    <w:rsid w:val="004A61E7"/>
    <w:rsid w:val="004A7239"/>
    <w:rsid w:val="004B0F3B"/>
    <w:rsid w:val="004B1105"/>
    <w:rsid w:val="004B1DFA"/>
    <w:rsid w:val="004B6A6C"/>
    <w:rsid w:val="004B719F"/>
    <w:rsid w:val="004C5446"/>
    <w:rsid w:val="004C66D0"/>
    <w:rsid w:val="004D0782"/>
    <w:rsid w:val="004D3C50"/>
    <w:rsid w:val="004E2D60"/>
    <w:rsid w:val="004E3EE1"/>
    <w:rsid w:val="004E61B2"/>
    <w:rsid w:val="004E666D"/>
    <w:rsid w:val="004F2160"/>
    <w:rsid w:val="004F3E6A"/>
    <w:rsid w:val="004F604C"/>
    <w:rsid w:val="005000D3"/>
    <w:rsid w:val="00500BA2"/>
    <w:rsid w:val="00507A5D"/>
    <w:rsid w:val="005120B5"/>
    <w:rsid w:val="005128A8"/>
    <w:rsid w:val="00512F7F"/>
    <w:rsid w:val="00516B89"/>
    <w:rsid w:val="00517390"/>
    <w:rsid w:val="00520F1B"/>
    <w:rsid w:val="0052514D"/>
    <w:rsid w:val="005260EC"/>
    <w:rsid w:val="0052693C"/>
    <w:rsid w:val="00526A2E"/>
    <w:rsid w:val="00526E1C"/>
    <w:rsid w:val="005333A1"/>
    <w:rsid w:val="005344AB"/>
    <w:rsid w:val="00545C04"/>
    <w:rsid w:val="0054651D"/>
    <w:rsid w:val="005530E7"/>
    <w:rsid w:val="00561689"/>
    <w:rsid w:val="00572047"/>
    <w:rsid w:val="00573564"/>
    <w:rsid w:val="00574F63"/>
    <w:rsid w:val="00584896"/>
    <w:rsid w:val="0059085A"/>
    <w:rsid w:val="00591231"/>
    <w:rsid w:val="00593238"/>
    <w:rsid w:val="00596998"/>
    <w:rsid w:val="005A03C6"/>
    <w:rsid w:val="005A4020"/>
    <w:rsid w:val="005B4900"/>
    <w:rsid w:val="005B4F4A"/>
    <w:rsid w:val="005B725A"/>
    <w:rsid w:val="005C203A"/>
    <w:rsid w:val="005C21E6"/>
    <w:rsid w:val="005C24A0"/>
    <w:rsid w:val="005C5A71"/>
    <w:rsid w:val="005C7E33"/>
    <w:rsid w:val="005D0B29"/>
    <w:rsid w:val="005D2A28"/>
    <w:rsid w:val="005D2B8C"/>
    <w:rsid w:val="005D6F3A"/>
    <w:rsid w:val="005D7533"/>
    <w:rsid w:val="005D7D07"/>
    <w:rsid w:val="005E04FE"/>
    <w:rsid w:val="005E0BE9"/>
    <w:rsid w:val="005E2202"/>
    <w:rsid w:val="005E347C"/>
    <w:rsid w:val="005E53A4"/>
    <w:rsid w:val="005E5500"/>
    <w:rsid w:val="005E5D22"/>
    <w:rsid w:val="005F0821"/>
    <w:rsid w:val="00604BF6"/>
    <w:rsid w:val="00606552"/>
    <w:rsid w:val="00610E74"/>
    <w:rsid w:val="006135BB"/>
    <w:rsid w:val="00614FEF"/>
    <w:rsid w:val="00616B76"/>
    <w:rsid w:val="00617322"/>
    <w:rsid w:val="0062075C"/>
    <w:rsid w:val="00620B20"/>
    <w:rsid w:val="00620CE0"/>
    <w:rsid w:val="00622C4B"/>
    <w:rsid w:val="00622DCA"/>
    <w:rsid w:val="00625A40"/>
    <w:rsid w:val="0062666F"/>
    <w:rsid w:val="006303F5"/>
    <w:rsid w:val="006343E6"/>
    <w:rsid w:val="00637126"/>
    <w:rsid w:val="0064444C"/>
    <w:rsid w:val="006448AD"/>
    <w:rsid w:val="0064492A"/>
    <w:rsid w:val="00651C76"/>
    <w:rsid w:val="00653FF7"/>
    <w:rsid w:val="006552C4"/>
    <w:rsid w:val="0065571F"/>
    <w:rsid w:val="006569E1"/>
    <w:rsid w:val="00670F66"/>
    <w:rsid w:val="00675C38"/>
    <w:rsid w:val="006770F3"/>
    <w:rsid w:val="00677A1C"/>
    <w:rsid w:val="006811CC"/>
    <w:rsid w:val="00685368"/>
    <w:rsid w:val="00691289"/>
    <w:rsid w:val="00694B93"/>
    <w:rsid w:val="00695F83"/>
    <w:rsid w:val="006967B8"/>
    <w:rsid w:val="0069765C"/>
    <w:rsid w:val="006A03EF"/>
    <w:rsid w:val="006A0CA3"/>
    <w:rsid w:val="006A1CB0"/>
    <w:rsid w:val="006A2249"/>
    <w:rsid w:val="006A3EB3"/>
    <w:rsid w:val="006B0E62"/>
    <w:rsid w:val="006B1225"/>
    <w:rsid w:val="006B42E1"/>
    <w:rsid w:val="006B46CC"/>
    <w:rsid w:val="006B54AD"/>
    <w:rsid w:val="006B73E7"/>
    <w:rsid w:val="006C1C87"/>
    <w:rsid w:val="006C22C1"/>
    <w:rsid w:val="006C3F6E"/>
    <w:rsid w:val="006C4DBC"/>
    <w:rsid w:val="006C6240"/>
    <w:rsid w:val="006C7EE2"/>
    <w:rsid w:val="006D510B"/>
    <w:rsid w:val="006E17F1"/>
    <w:rsid w:val="006E345A"/>
    <w:rsid w:val="006E3CB6"/>
    <w:rsid w:val="006F200E"/>
    <w:rsid w:val="006F22C8"/>
    <w:rsid w:val="006F4A8B"/>
    <w:rsid w:val="006F52DD"/>
    <w:rsid w:val="006F7C6D"/>
    <w:rsid w:val="007003A4"/>
    <w:rsid w:val="0070744A"/>
    <w:rsid w:val="0071111F"/>
    <w:rsid w:val="00716528"/>
    <w:rsid w:val="00724DB8"/>
    <w:rsid w:val="00725B6C"/>
    <w:rsid w:val="007275EC"/>
    <w:rsid w:val="00730C05"/>
    <w:rsid w:val="007322C5"/>
    <w:rsid w:val="00735116"/>
    <w:rsid w:val="00735BB3"/>
    <w:rsid w:val="007402AF"/>
    <w:rsid w:val="00740866"/>
    <w:rsid w:val="00740B1C"/>
    <w:rsid w:val="00745CC3"/>
    <w:rsid w:val="0074698D"/>
    <w:rsid w:val="00755494"/>
    <w:rsid w:val="007562AF"/>
    <w:rsid w:val="0076011D"/>
    <w:rsid w:val="007611DD"/>
    <w:rsid w:val="007633A2"/>
    <w:rsid w:val="00773F77"/>
    <w:rsid w:val="007820C9"/>
    <w:rsid w:val="00782164"/>
    <w:rsid w:val="00782BFE"/>
    <w:rsid w:val="007839D3"/>
    <w:rsid w:val="00784322"/>
    <w:rsid w:val="00785AB3"/>
    <w:rsid w:val="00786FF9"/>
    <w:rsid w:val="00787296"/>
    <w:rsid w:val="00796814"/>
    <w:rsid w:val="0079689F"/>
    <w:rsid w:val="00796D98"/>
    <w:rsid w:val="007970EE"/>
    <w:rsid w:val="007A27F5"/>
    <w:rsid w:val="007A2CCD"/>
    <w:rsid w:val="007A50E1"/>
    <w:rsid w:val="007A58BA"/>
    <w:rsid w:val="007B4CAF"/>
    <w:rsid w:val="007B61AB"/>
    <w:rsid w:val="007B6E03"/>
    <w:rsid w:val="007C12E2"/>
    <w:rsid w:val="007C4897"/>
    <w:rsid w:val="007C6F43"/>
    <w:rsid w:val="007C791C"/>
    <w:rsid w:val="007D0D1D"/>
    <w:rsid w:val="007D16ED"/>
    <w:rsid w:val="007D44F9"/>
    <w:rsid w:val="007D5969"/>
    <w:rsid w:val="007E2D6B"/>
    <w:rsid w:val="007E30C8"/>
    <w:rsid w:val="007E386A"/>
    <w:rsid w:val="007E39C7"/>
    <w:rsid w:val="007E3B91"/>
    <w:rsid w:val="007E4C26"/>
    <w:rsid w:val="007E673E"/>
    <w:rsid w:val="007F019D"/>
    <w:rsid w:val="007F5254"/>
    <w:rsid w:val="007F5DE9"/>
    <w:rsid w:val="0080349D"/>
    <w:rsid w:val="008041C6"/>
    <w:rsid w:val="008064E6"/>
    <w:rsid w:val="008109FB"/>
    <w:rsid w:val="008110FA"/>
    <w:rsid w:val="00814B7B"/>
    <w:rsid w:val="00825E0F"/>
    <w:rsid w:val="00831936"/>
    <w:rsid w:val="00831A7F"/>
    <w:rsid w:val="008326E4"/>
    <w:rsid w:val="00833C1C"/>
    <w:rsid w:val="00833D63"/>
    <w:rsid w:val="00834264"/>
    <w:rsid w:val="00834574"/>
    <w:rsid w:val="00834BAD"/>
    <w:rsid w:val="008360E4"/>
    <w:rsid w:val="00843FE6"/>
    <w:rsid w:val="008453FC"/>
    <w:rsid w:val="00846AB7"/>
    <w:rsid w:val="00852350"/>
    <w:rsid w:val="0086314B"/>
    <w:rsid w:val="008674D1"/>
    <w:rsid w:val="00867733"/>
    <w:rsid w:val="00867B2C"/>
    <w:rsid w:val="008726A2"/>
    <w:rsid w:val="008733AE"/>
    <w:rsid w:val="00873439"/>
    <w:rsid w:val="00873E76"/>
    <w:rsid w:val="008743F8"/>
    <w:rsid w:val="00876797"/>
    <w:rsid w:val="008828B0"/>
    <w:rsid w:val="00883DAA"/>
    <w:rsid w:val="00884388"/>
    <w:rsid w:val="00884D4D"/>
    <w:rsid w:val="008875EE"/>
    <w:rsid w:val="00891A8A"/>
    <w:rsid w:val="00892097"/>
    <w:rsid w:val="00893F29"/>
    <w:rsid w:val="008944C6"/>
    <w:rsid w:val="008961BF"/>
    <w:rsid w:val="00896994"/>
    <w:rsid w:val="00896A17"/>
    <w:rsid w:val="00896AD2"/>
    <w:rsid w:val="008A426D"/>
    <w:rsid w:val="008A5A3A"/>
    <w:rsid w:val="008A5E17"/>
    <w:rsid w:val="008B67AC"/>
    <w:rsid w:val="008B6ADC"/>
    <w:rsid w:val="008C12EA"/>
    <w:rsid w:val="008C60B7"/>
    <w:rsid w:val="008D226C"/>
    <w:rsid w:val="008D7DC2"/>
    <w:rsid w:val="008E0D11"/>
    <w:rsid w:val="008E1C86"/>
    <w:rsid w:val="008E4A5C"/>
    <w:rsid w:val="008E53C1"/>
    <w:rsid w:val="008E6925"/>
    <w:rsid w:val="008F0ACA"/>
    <w:rsid w:val="008F1CB6"/>
    <w:rsid w:val="008F2BB7"/>
    <w:rsid w:val="008F6F76"/>
    <w:rsid w:val="008F72FF"/>
    <w:rsid w:val="008F7910"/>
    <w:rsid w:val="008F7E3F"/>
    <w:rsid w:val="00900B31"/>
    <w:rsid w:val="009019F9"/>
    <w:rsid w:val="00901EA6"/>
    <w:rsid w:val="009022BF"/>
    <w:rsid w:val="009033C4"/>
    <w:rsid w:val="009040B9"/>
    <w:rsid w:val="00913656"/>
    <w:rsid w:val="009175EB"/>
    <w:rsid w:val="00924369"/>
    <w:rsid w:val="00925F9C"/>
    <w:rsid w:val="00930BB9"/>
    <w:rsid w:val="00932357"/>
    <w:rsid w:val="00945E50"/>
    <w:rsid w:val="0094734F"/>
    <w:rsid w:val="00947BE7"/>
    <w:rsid w:val="00952F1E"/>
    <w:rsid w:val="009576A3"/>
    <w:rsid w:val="009671EE"/>
    <w:rsid w:val="00973427"/>
    <w:rsid w:val="00973896"/>
    <w:rsid w:val="00975C92"/>
    <w:rsid w:val="00976A0F"/>
    <w:rsid w:val="00981D5F"/>
    <w:rsid w:val="00985477"/>
    <w:rsid w:val="009A105D"/>
    <w:rsid w:val="009A18CC"/>
    <w:rsid w:val="009A3E87"/>
    <w:rsid w:val="009B2798"/>
    <w:rsid w:val="009B2929"/>
    <w:rsid w:val="009B2B7A"/>
    <w:rsid w:val="009B2EAA"/>
    <w:rsid w:val="009B3B5B"/>
    <w:rsid w:val="009B723A"/>
    <w:rsid w:val="009C5220"/>
    <w:rsid w:val="009D0032"/>
    <w:rsid w:val="009D2BA7"/>
    <w:rsid w:val="009D39C0"/>
    <w:rsid w:val="009D5D61"/>
    <w:rsid w:val="009D5DF1"/>
    <w:rsid w:val="009D7215"/>
    <w:rsid w:val="009E5089"/>
    <w:rsid w:val="009E5CF4"/>
    <w:rsid w:val="009F1F42"/>
    <w:rsid w:val="009F455D"/>
    <w:rsid w:val="00A02FA7"/>
    <w:rsid w:val="00A032E9"/>
    <w:rsid w:val="00A13EE6"/>
    <w:rsid w:val="00A14E58"/>
    <w:rsid w:val="00A201B0"/>
    <w:rsid w:val="00A25621"/>
    <w:rsid w:val="00A270C7"/>
    <w:rsid w:val="00A3213B"/>
    <w:rsid w:val="00A3260C"/>
    <w:rsid w:val="00A348CB"/>
    <w:rsid w:val="00A419FD"/>
    <w:rsid w:val="00A50CE0"/>
    <w:rsid w:val="00A543A0"/>
    <w:rsid w:val="00A55076"/>
    <w:rsid w:val="00A55EBE"/>
    <w:rsid w:val="00A63CC3"/>
    <w:rsid w:val="00A656F8"/>
    <w:rsid w:val="00A708E7"/>
    <w:rsid w:val="00A70E1F"/>
    <w:rsid w:val="00A74A08"/>
    <w:rsid w:val="00A804E3"/>
    <w:rsid w:val="00A82937"/>
    <w:rsid w:val="00A837A1"/>
    <w:rsid w:val="00A90F7B"/>
    <w:rsid w:val="00A92C22"/>
    <w:rsid w:val="00A92D70"/>
    <w:rsid w:val="00A9579D"/>
    <w:rsid w:val="00A97CE5"/>
    <w:rsid w:val="00AA70C3"/>
    <w:rsid w:val="00AB159F"/>
    <w:rsid w:val="00AB17F8"/>
    <w:rsid w:val="00AB1E32"/>
    <w:rsid w:val="00AB34D6"/>
    <w:rsid w:val="00AB6D7B"/>
    <w:rsid w:val="00AC00F1"/>
    <w:rsid w:val="00AC380E"/>
    <w:rsid w:val="00AC3A78"/>
    <w:rsid w:val="00AC4DF6"/>
    <w:rsid w:val="00AC7536"/>
    <w:rsid w:val="00AC7550"/>
    <w:rsid w:val="00AD04BF"/>
    <w:rsid w:val="00AD06B3"/>
    <w:rsid w:val="00AD15A8"/>
    <w:rsid w:val="00AD56D0"/>
    <w:rsid w:val="00AE0163"/>
    <w:rsid w:val="00AE3E43"/>
    <w:rsid w:val="00AF0B8A"/>
    <w:rsid w:val="00AF40B0"/>
    <w:rsid w:val="00AF6D24"/>
    <w:rsid w:val="00AF6F18"/>
    <w:rsid w:val="00B038B3"/>
    <w:rsid w:val="00B04038"/>
    <w:rsid w:val="00B11E37"/>
    <w:rsid w:val="00B13267"/>
    <w:rsid w:val="00B13FB5"/>
    <w:rsid w:val="00B17BB7"/>
    <w:rsid w:val="00B250DB"/>
    <w:rsid w:val="00B25D20"/>
    <w:rsid w:val="00B307AF"/>
    <w:rsid w:val="00B3152B"/>
    <w:rsid w:val="00B35342"/>
    <w:rsid w:val="00B37173"/>
    <w:rsid w:val="00B40968"/>
    <w:rsid w:val="00B438D7"/>
    <w:rsid w:val="00B4406D"/>
    <w:rsid w:val="00B47544"/>
    <w:rsid w:val="00B5223D"/>
    <w:rsid w:val="00B538C8"/>
    <w:rsid w:val="00B54DEE"/>
    <w:rsid w:val="00B55A4B"/>
    <w:rsid w:val="00B56E6E"/>
    <w:rsid w:val="00B57147"/>
    <w:rsid w:val="00B65AD3"/>
    <w:rsid w:val="00B679F0"/>
    <w:rsid w:val="00B710C4"/>
    <w:rsid w:val="00B71A35"/>
    <w:rsid w:val="00B76BC2"/>
    <w:rsid w:val="00B80123"/>
    <w:rsid w:val="00B8064E"/>
    <w:rsid w:val="00B81A22"/>
    <w:rsid w:val="00B8296F"/>
    <w:rsid w:val="00B838E6"/>
    <w:rsid w:val="00B85748"/>
    <w:rsid w:val="00B9153E"/>
    <w:rsid w:val="00B91CE6"/>
    <w:rsid w:val="00B935AE"/>
    <w:rsid w:val="00B9559C"/>
    <w:rsid w:val="00B96627"/>
    <w:rsid w:val="00BA064F"/>
    <w:rsid w:val="00BA0D7E"/>
    <w:rsid w:val="00BA52E9"/>
    <w:rsid w:val="00BB37A4"/>
    <w:rsid w:val="00BB5091"/>
    <w:rsid w:val="00BB514D"/>
    <w:rsid w:val="00BB56AE"/>
    <w:rsid w:val="00BC29FD"/>
    <w:rsid w:val="00BC381C"/>
    <w:rsid w:val="00BC3B40"/>
    <w:rsid w:val="00BC40A0"/>
    <w:rsid w:val="00BC75CA"/>
    <w:rsid w:val="00BD27B8"/>
    <w:rsid w:val="00BD2B4A"/>
    <w:rsid w:val="00BD483B"/>
    <w:rsid w:val="00BE047D"/>
    <w:rsid w:val="00BE2F72"/>
    <w:rsid w:val="00BE3262"/>
    <w:rsid w:val="00BE35E6"/>
    <w:rsid w:val="00BE4614"/>
    <w:rsid w:val="00BE4795"/>
    <w:rsid w:val="00BE5772"/>
    <w:rsid w:val="00BE68C0"/>
    <w:rsid w:val="00BE7677"/>
    <w:rsid w:val="00BF0AC2"/>
    <w:rsid w:val="00BF0E9E"/>
    <w:rsid w:val="00BF14A7"/>
    <w:rsid w:val="00BF384D"/>
    <w:rsid w:val="00BF7C7B"/>
    <w:rsid w:val="00BF7D35"/>
    <w:rsid w:val="00C02DEE"/>
    <w:rsid w:val="00C04335"/>
    <w:rsid w:val="00C12316"/>
    <w:rsid w:val="00C123D5"/>
    <w:rsid w:val="00C12A43"/>
    <w:rsid w:val="00C22771"/>
    <w:rsid w:val="00C24B00"/>
    <w:rsid w:val="00C24FB7"/>
    <w:rsid w:val="00C30DDC"/>
    <w:rsid w:val="00C318E5"/>
    <w:rsid w:val="00C3276F"/>
    <w:rsid w:val="00C34204"/>
    <w:rsid w:val="00C4109D"/>
    <w:rsid w:val="00C42F48"/>
    <w:rsid w:val="00C46B16"/>
    <w:rsid w:val="00C529E9"/>
    <w:rsid w:val="00C57501"/>
    <w:rsid w:val="00C60C02"/>
    <w:rsid w:val="00C623AA"/>
    <w:rsid w:val="00C64C65"/>
    <w:rsid w:val="00C64CB8"/>
    <w:rsid w:val="00C65028"/>
    <w:rsid w:val="00C722FD"/>
    <w:rsid w:val="00C73388"/>
    <w:rsid w:val="00C7529E"/>
    <w:rsid w:val="00C756DB"/>
    <w:rsid w:val="00C76247"/>
    <w:rsid w:val="00C7773F"/>
    <w:rsid w:val="00C92B7F"/>
    <w:rsid w:val="00C93B96"/>
    <w:rsid w:val="00C94404"/>
    <w:rsid w:val="00CA013F"/>
    <w:rsid w:val="00CA3B52"/>
    <w:rsid w:val="00CB02B3"/>
    <w:rsid w:val="00CB0A30"/>
    <w:rsid w:val="00CB3BC8"/>
    <w:rsid w:val="00CB3C4F"/>
    <w:rsid w:val="00CC77DD"/>
    <w:rsid w:val="00CD1171"/>
    <w:rsid w:val="00CD162E"/>
    <w:rsid w:val="00CD6169"/>
    <w:rsid w:val="00CD6F8F"/>
    <w:rsid w:val="00CE0317"/>
    <w:rsid w:val="00CE421F"/>
    <w:rsid w:val="00CE540F"/>
    <w:rsid w:val="00CE5873"/>
    <w:rsid w:val="00CE7814"/>
    <w:rsid w:val="00CF03A3"/>
    <w:rsid w:val="00D0193C"/>
    <w:rsid w:val="00D07AD8"/>
    <w:rsid w:val="00D133BB"/>
    <w:rsid w:val="00D15BC2"/>
    <w:rsid w:val="00D15E14"/>
    <w:rsid w:val="00D16561"/>
    <w:rsid w:val="00D1720E"/>
    <w:rsid w:val="00D17750"/>
    <w:rsid w:val="00D17FB9"/>
    <w:rsid w:val="00D218A5"/>
    <w:rsid w:val="00D223BE"/>
    <w:rsid w:val="00D23E97"/>
    <w:rsid w:val="00D27DA9"/>
    <w:rsid w:val="00D3112E"/>
    <w:rsid w:val="00D3350F"/>
    <w:rsid w:val="00D34E26"/>
    <w:rsid w:val="00D36E03"/>
    <w:rsid w:val="00D42517"/>
    <w:rsid w:val="00D43D83"/>
    <w:rsid w:val="00D43F69"/>
    <w:rsid w:val="00D44464"/>
    <w:rsid w:val="00D44616"/>
    <w:rsid w:val="00D44A70"/>
    <w:rsid w:val="00D47F77"/>
    <w:rsid w:val="00D556CE"/>
    <w:rsid w:val="00D56134"/>
    <w:rsid w:val="00D56C7C"/>
    <w:rsid w:val="00D57DD6"/>
    <w:rsid w:val="00D60C1D"/>
    <w:rsid w:val="00D618F1"/>
    <w:rsid w:val="00D64365"/>
    <w:rsid w:val="00D66C9C"/>
    <w:rsid w:val="00D71256"/>
    <w:rsid w:val="00D73148"/>
    <w:rsid w:val="00D763BC"/>
    <w:rsid w:val="00D7657F"/>
    <w:rsid w:val="00D8159C"/>
    <w:rsid w:val="00D8251F"/>
    <w:rsid w:val="00D832E4"/>
    <w:rsid w:val="00D866DC"/>
    <w:rsid w:val="00D87C48"/>
    <w:rsid w:val="00D9470F"/>
    <w:rsid w:val="00D96287"/>
    <w:rsid w:val="00D968BB"/>
    <w:rsid w:val="00DA2BD1"/>
    <w:rsid w:val="00DA47B1"/>
    <w:rsid w:val="00DA6960"/>
    <w:rsid w:val="00DB3621"/>
    <w:rsid w:val="00DB577F"/>
    <w:rsid w:val="00DB606B"/>
    <w:rsid w:val="00DB7500"/>
    <w:rsid w:val="00DC6059"/>
    <w:rsid w:val="00DD0FFA"/>
    <w:rsid w:val="00DD1AAD"/>
    <w:rsid w:val="00DD1F74"/>
    <w:rsid w:val="00DD2128"/>
    <w:rsid w:val="00DD2F8B"/>
    <w:rsid w:val="00DD3A1B"/>
    <w:rsid w:val="00DD3F91"/>
    <w:rsid w:val="00DD4C1A"/>
    <w:rsid w:val="00DD6254"/>
    <w:rsid w:val="00DE00A2"/>
    <w:rsid w:val="00DE33F5"/>
    <w:rsid w:val="00DE6CB5"/>
    <w:rsid w:val="00DF5F97"/>
    <w:rsid w:val="00DF751A"/>
    <w:rsid w:val="00DF77A4"/>
    <w:rsid w:val="00E0032E"/>
    <w:rsid w:val="00E07713"/>
    <w:rsid w:val="00E07C5B"/>
    <w:rsid w:val="00E11007"/>
    <w:rsid w:val="00E11352"/>
    <w:rsid w:val="00E114CE"/>
    <w:rsid w:val="00E139BC"/>
    <w:rsid w:val="00E13D32"/>
    <w:rsid w:val="00E17772"/>
    <w:rsid w:val="00E30F30"/>
    <w:rsid w:val="00E356FF"/>
    <w:rsid w:val="00E35C4B"/>
    <w:rsid w:val="00E43FB7"/>
    <w:rsid w:val="00E46331"/>
    <w:rsid w:val="00E47A09"/>
    <w:rsid w:val="00E541CF"/>
    <w:rsid w:val="00E63E26"/>
    <w:rsid w:val="00E667E0"/>
    <w:rsid w:val="00E66EE7"/>
    <w:rsid w:val="00E72E0C"/>
    <w:rsid w:val="00E75904"/>
    <w:rsid w:val="00E76398"/>
    <w:rsid w:val="00E7673A"/>
    <w:rsid w:val="00E769EE"/>
    <w:rsid w:val="00E850D9"/>
    <w:rsid w:val="00E85E04"/>
    <w:rsid w:val="00E90C6F"/>
    <w:rsid w:val="00E92C5C"/>
    <w:rsid w:val="00E92EDB"/>
    <w:rsid w:val="00E93C3D"/>
    <w:rsid w:val="00E9435D"/>
    <w:rsid w:val="00E959DE"/>
    <w:rsid w:val="00EA14CD"/>
    <w:rsid w:val="00EA1BD9"/>
    <w:rsid w:val="00EA54A1"/>
    <w:rsid w:val="00EB162C"/>
    <w:rsid w:val="00EB1AD8"/>
    <w:rsid w:val="00EB700F"/>
    <w:rsid w:val="00EC3B10"/>
    <w:rsid w:val="00ED14BD"/>
    <w:rsid w:val="00ED3A64"/>
    <w:rsid w:val="00ED4A0B"/>
    <w:rsid w:val="00ED4FA9"/>
    <w:rsid w:val="00ED50AD"/>
    <w:rsid w:val="00ED7AA7"/>
    <w:rsid w:val="00ED7AC5"/>
    <w:rsid w:val="00ED7E66"/>
    <w:rsid w:val="00EE145A"/>
    <w:rsid w:val="00EE19B2"/>
    <w:rsid w:val="00EE3FBC"/>
    <w:rsid w:val="00EE6226"/>
    <w:rsid w:val="00EE7663"/>
    <w:rsid w:val="00EF41EA"/>
    <w:rsid w:val="00EF5576"/>
    <w:rsid w:val="00EF5AD4"/>
    <w:rsid w:val="00EF616D"/>
    <w:rsid w:val="00EF6A50"/>
    <w:rsid w:val="00F0067B"/>
    <w:rsid w:val="00F00A37"/>
    <w:rsid w:val="00F01360"/>
    <w:rsid w:val="00F044D2"/>
    <w:rsid w:val="00F06ABF"/>
    <w:rsid w:val="00F0793A"/>
    <w:rsid w:val="00F13650"/>
    <w:rsid w:val="00F136A4"/>
    <w:rsid w:val="00F22CE7"/>
    <w:rsid w:val="00F239CE"/>
    <w:rsid w:val="00F27B15"/>
    <w:rsid w:val="00F348B4"/>
    <w:rsid w:val="00F419E9"/>
    <w:rsid w:val="00F42873"/>
    <w:rsid w:val="00F44951"/>
    <w:rsid w:val="00F515EE"/>
    <w:rsid w:val="00F52958"/>
    <w:rsid w:val="00F56C7C"/>
    <w:rsid w:val="00F63CB1"/>
    <w:rsid w:val="00F6784C"/>
    <w:rsid w:val="00F71133"/>
    <w:rsid w:val="00F71EE9"/>
    <w:rsid w:val="00F749B1"/>
    <w:rsid w:val="00F8082A"/>
    <w:rsid w:val="00F80B0A"/>
    <w:rsid w:val="00F8471C"/>
    <w:rsid w:val="00F85613"/>
    <w:rsid w:val="00F85F09"/>
    <w:rsid w:val="00F8794B"/>
    <w:rsid w:val="00F9114B"/>
    <w:rsid w:val="00F9124C"/>
    <w:rsid w:val="00F9260B"/>
    <w:rsid w:val="00F945A3"/>
    <w:rsid w:val="00F979B3"/>
    <w:rsid w:val="00FA2329"/>
    <w:rsid w:val="00FA2935"/>
    <w:rsid w:val="00FA485D"/>
    <w:rsid w:val="00FA5AF3"/>
    <w:rsid w:val="00FA5D8B"/>
    <w:rsid w:val="00FB08B1"/>
    <w:rsid w:val="00FB1452"/>
    <w:rsid w:val="00FB6B25"/>
    <w:rsid w:val="00FB7864"/>
    <w:rsid w:val="00FB7BEC"/>
    <w:rsid w:val="00FC0D64"/>
    <w:rsid w:val="00FC2FB1"/>
    <w:rsid w:val="00FC57F5"/>
    <w:rsid w:val="00FC78DD"/>
    <w:rsid w:val="00FD00B0"/>
    <w:rsid w:val="00FD1921"/>
    <w:rsid w:val="00FD3167"/>
    <w:rsid w:val="00FE0785"/>
    <w:rsid w:val="00FE2D4B"/>
    <w:rsid w:val="00FE3986"/>
    <w:rsid w:val="00FE4B47"/>
    <w:rsid w:val="00FE55CE"/>
    <w:rsid w:val="00FE6D29"/>
    <w:rsid w:val="00FE7439"/>
    <w:rsid w:val="00FF151C"/>
    <w:rsid w:val="00FF1DF7"/>
    <w:rsid w:val="00FF7C64"/>
    <w:rsid w:val="0101094A"/>
    <w:rsid w:val="01022CFA"/>
    <w:rsid w:val="01394E47"/>
    <w:rsid w:val="0142609C"/>
    <w:rsid w:val="0151624C"/>
    <w:rsid w:val="01524AB8"/>
    <w:rsid w:val="016B66C3"/>
    <w:rsid w:val="0175082F"/>
    <w:rsid w:val="01A6110B"/>
    <w:rsid w:val="01A94FB2"/>
    <w:rsid w:val="01D931F7"/>
    <w:rsid w:val="01DA0D53"/>
    <w:rsid w:val="02071748"/>
    <w:rsid w:val="0216168D"/>
    <w:rsid w:val="02337BF5"/>
    <w:rsid w:val="02402E59"/>
    <w:rsid w:val="024E4153"/>
    <w:rsid w:val="0273390A"/>
    <w:rsid w:val="027E39B8"/>
    <w:rsid w:val="02861EF8"/>
    <w:rsid w:val="028F4B60"/>
    <w:rsid w:val="02962A0B"/>
    <w:rsid w:val="029651AE"/>
    <w:rsid w:val="02AC5A3B"/>
    <w:rsid w:val="02CF1C40"/>
    <w:rsid w:val="02D208E5"/>
    <w:rsid w:val="03003696"/>
    <w:rsid w:val="03036B30"/>
    <w:rsid w:val="03100C82"/>
    <w:rsid w:val="03151147"/>
    <w:rsid w:val="03165071"/>
    <w:rsid w:val="03297827"/>
    <w:rsid w:val="032B4B87"/>
    <w:rsid w:val="032F3DC4"/>
    <w:rsid w:val="03770B96"/>
    <w:rsid w:val="03821312"/>
    <w:rsid w:val="039A6EC1"/>
    <w:rsid w:val="03BC33EB"/>
    <w:rsid w:val="03C24A4A"/>
    <w:rsid w:val="03C735B4"/>
    <w:rsid w:val="03CE4DFF"/>
    <w:rsid w:val="03F42BF5"/>
    <w:rsid w:val="0416306E"/>
    <w:rsid w:val="041D2756"/>
    <w:rsid w:val="04403FD3"/>
    <w:rsid w:val="04522820"/>
    <w:rsid w:val="045F6E9D"/>
    <w:rsid w:val="047308E9"/>
    <w:rsid w:val="04756DFB"/>
    <w:rsid w:val="047C40DE"/>
    <w:rsid w:val="049154CD"/>
    <w:rsid w:val="049B067D"/>
    <w:rsid w:val="04A60595"/>
    <w:rsid w:val="04BD7425"/>
    <w:rsid w:val="04CC7A41"/>
    <w:rsid w:val="04E64B72"/>
    <w:rsid w:val="04E727C0"/>
    <w:rsid w:val="04EF1A41"/>
    <w:rsid w:val="04F14483"/>
    <w:rsid w:val="05031B62"/>
    <w:rsid w:val="05165A18"/>
    <w:rsid w:val="05232B66"/>
    <w:rsid w:val="05274382"/>
    <w:rsid w:val="052F2A1B"/>
    <w:rsid w:val="05396F55"/>
    <w:rsid w:val="054639AD"/>
    <w:rsid w:val="054B48B8"/>
    <w:rsid w:val="0550642C"/>
    <w:rsid w:val="056974EC"/>
    <w:rsid w:val="05741DF2"/>
    <w:rsid w:val="057C62AB"/>
    <w:rsid w:val="05931232"/>
    <w:rsid w:val="059F1463"/>
    <w:rsid w:val="05B51B34"/>
    <w:rsid w:val="05F71523"/>
    <w:rsid w:val="05F853C0"/>
    <w:rsid w:val="06152F60"/>
    <w:rsid w:val="062338D7"/>
    <w:rsid w:val="06323018"/>
    <w:rsid w:val="063B6B73"/>
    <w:rsid w:val="065E2245"/>
    <w:rsid w:val="06722991"/>
    <w:rsid w:val="06822D8F"/>
    <w:rsid w:val="06917F7B"/>
    <w:rsid w:val="06A11558"/>
    <w:rsid w:val="06C5740E"/>
    <w:rsid w:val="06C8544A"/>
    <w:rsid w:val="06F3452A"/>
    <w:rsid w:val="06FA563F"/>
    <w:rsid w:val="06FD4C97"/>
    <w:rsid w:val="070A7DD0"/>
    <w:rsid w:val="072C5E3E"/>
    <w:rsid w:val="072C6611"/>
    <w:rsid w:val="0743234F"/>
    <w:rsid w:val="074F7BE6"/>
    <w:rsid w:val="0753544D"/>
    <w:rsid w:val="0763736D"/>
    <w:rsid w:val="077677FA"/>
    <w:rsid w:val="07861673"/>
    <w:rsid w:val="07C21CED"/>
    <w:rsid w:val="07C554C0"/>
    <w:rsid w:val="080665F5"/>
    <w:rsid w:val="080B77BB"/>
    <w:rsid w:val="0814761E"/>
    <w:rsid w:val="0815400E"/>
    <w:rsid w:val="08261330"/>
    <w:rsid w:val="08274EA3"/>
    <w:rsid w:val="0828078B"/>
    <w:rsid w:val="083429BA"/>
    <w:rsid w:val="08352181"/>
    <w:rsid w:val="083A3AD2"/>
    <w:rsid w:val="083C6A66"/>
    <w:rsid w:val="084C4FC9"/>
    <w:rsid w:val="084E6985"/>
    <w:rsid w:val="08606062"/>
    <w:rsid w:val="0863409B"/>
    <w:rsid w:val="08660D28"/>
    <w:rsid w:val="08691186"/>
    <w:rsid w:val="08741ACA"/>
    <w:rsid w:val="087F664F"/>
    <w:rsid w:val="088B2D63"/>
    <w:rsid w:val="08923031"/>
    <w:rsid w:val="08A74339"/>
    <w:rsid w:val="08EA7749"/>
    <w:rsid w:val="08F6685C"/>
    <w:rsid w:val="090A5F82"/>
    <w:rsid w:val="09230343"/>
    <w:rsid w:val="094965D7"/>
    <w:rsid w:val="09735995"/>
    <w:rsid w:val="097B3DD2"/>
    <w:rsid w:val="099539F3"/>
    <w:rsid w:val="099A2152"/>
    <w:rsid w:val="09A44E18"/>
    <w:rsid w:val="09A65A36"/>
    <w:rsid w:val="09B775EF"/>
    <w:rsid w:val="09C805FB"/>
    <w:rsid w:val="09CF4533"/>
    <w:rsid w:val="09D33439"/>
    <w:rsid w:val="09DC28F1"/>
    <w:rsid w:val="09DD558C"/>
    <w:rsid w:val="09ED0FE6"/>
    <w:rsid w:val="09F463EC"/>
    <w:rsid w:val="0A00785D"/>
    <w:rsid w:val="0A1558E6"/>
    <w:rsid w:val="0A1B3594"/>
    <w:rsid w:val="0A3035BA"/>
    <w:rsid w:val="0A3B7B2D"/>
    <w:rsid w:val="0A4868AC"/>
    <w:rsid w:val="0A6770FE"/>
    <w:rsid w:val="0A6A2A02"/>
    <w:rsid w:val="0A816B77"/>
    <w:rsid w:val="0A8549F1"/>
    <w:rsid w:val="0A856086"/>
    <w:rsid w:val="0AA655F1"/>
    <w:rsid w:val="0ABD7F53"/>
    <w:rsid w:val="0AD039E0"/>
    <w:rsid w:val="0B181471"/>
    <w:rsid w:val="0B2553F8"/>
    <w:rsid w:val="0B375287"/>
    <w:rsid w:val="0B403966"/>
    <w:rsid w:val="0B474AC9"/>
    <w:rsid w:val="0B4A5026"/>
    <w:rsid w:val="0B4F3735"/>
    <w:rsid w:val="0B595DBF"/>
    <w:rsid w:val="0B83027C"/>
    <w:rsid w:val="0B8D20BD"/>
    <w:rsid w:val="0B96141C"/>
    <w:rsid w:val="0B9758D8"/>
    <w:rsid w:val="0B9E33B4"/>
    <w:rsid w:val="0BB044D0"/>
    <w:rsid w:val="0BE55F3E"/>
    <w:rsid w:val="0BF02A16"/>
    <w:rsid w:val="0BF51FC7"/>
    <w:rsid w:val="0BF744B3"/>
    <w:rsid w:val="0C1A1056"/>
    <w:rsid w:val="0C280BC9"/>
    <w:rsid w:val="0C37046F"/>
    <w:rsid w:val="0C457851"/>
    <w:rsid w:val="0C4976D7"/>
    <w:rsid w:val="0C7043A0"/>
    <w:rsid w:val="0C863494"/>
    <w:rsid w:val="0CAD6DF4"/>
    <w:rsid w:val="0CB00024"/>
    <w:rsid w:val="0CB36179"/>
    <w:rsid w:val="0CB56616"/>
    <w:rsid w:val="0CCF6C02"/>
    <w:rsid w:val="0CE3313F"/>
    <w:rsid w:val="0CEB0AC9"/>
    <w:rsid w:val="0CF42F3B"/>
    <w:rsid w:val="0D2A17BB"/>
    <w:rsid w:val="0D370837"/>
    <w:rsid w:val="0D4572F8"/>
    <w:rsid w:val="0D4F167A"/>
    <w:rsid w:val="0D594401"/>
    <w:rsid w:val="0D6B316B"/>
    <w:rsid w:val="0D96065F"/>
    <w:rsid w:val="0DC72A36"/>
    <w:rsid w:val="0DE6444D"/>
    <w:rsid w:val="0DF36A48"/>
    <w:rsid w:val="0DF466BD"/>
    <w:rsid w:val="0DF60C24"/>
    <w:rsid w:val="0E0023A8"/>
    <w:rsid w:val="0E0E45A9"/>
    <w:rsid w:val="0E1D6450"/>
    <w:rsid w:val="0E275074"/>
    <w:rsid w:val="0E2A2570"/>
    <w:rsid w:val="0E3A7BBF"/>
    <w:rsid w:val="0E4C09FF"/>
    <w:rsid w:val="0E527958"/>
    <w:rsid w:val="0E7B2B31"/>
    <w:rsid w:val="0E870452"/>
    <w:rsid w:val="0E913084"/>
    <w:rsid w:val="0EA617F7"/>
    <w:rsid w:val="0ECC2E62"/>
    <w:rsid w:val="0ECF6691"/>
    <w:rsid w:val="0ED205C5"/>
    <w:rsid w:val="0EE24A83"/>
    <w:rsid w:val="0EE90E11"/>
    <w:rsid w:val="0EF0051A"/>
    <w:rsid w:val="0EF15452"/>
    <w:rsid w:val="0EF91901"/>
    <w:rsid w:val="0EFE0B0A"/>
    <w:rsid w:val="0F034C97"/>
    <w:rsid w:val="0F061F33"/>
    <w:rsid w:val="0F0900A8"/>
    <w:rsid w:val="0F172CA2"/>
    <w:rsid w:val="0F604932"/>
    <w:rsid w:val="0F696984"/>
    <w:rsid w:val="0F7C21A9"/>
    <w:rsid w:val="0F7E302F"/>
    <w:rsid w:val="0F7F3A25"/>
    <w:rsid w:val="0F8D4EA5"/>
    <w:rsid w:val="0FB60B57"/>
    <w:rsid w:val="0FC962B0"/>
    <w:rsid w:val="0FCA4167"/>
    <w:rsid w:val="0FD12A77"/>
    <w:rsid w:val="0FE1319B"/>
    <w:rsid w:val="0FF771C9"/>
    <w:rsid w:val="10047837"/>
    <w:rsid w:val="101A17C5"/>
    <w:rsid w:val="101A4989"/>
    <w:rsid w:val="10234192"/>
    <w:rsid w:val="1030196B"/>
    <w:rsid w:val="103B1F6F"/>
    <w:rsid w:val="10494EA3"/>
    <w:rsid w:val="10573767"/>
    <w:rsid w:val="105B31C3"/>
    <w:rsid w:val="105E1550"/>
    <w:rsid w:val="10941BCD"/>
    <w:rsid w:val="10977A4C"/>
    <w:rsid w:val="109A2848"/>
    <w:rsid w:val="10A10F5E"/>
    <w:rsid w:val="10A34285"/>
    <w:rsid w:val="10B340DF"/>
    <w:rsid w:val="10B54799"/>
    <w:rsid w:val="10BF7D29"/>
    <w:rsid w:val="10CF448A"/>
    <w:rsid w:val="110B7445"/>
    <w:rsid w:val="110B7BED"/>
    <w:rsid w:val="110F628C"/>
    <w:rsid w:val="114120D9"/>
    <w:rsid w:val="114668F0"/>
    <w:rsid w:val="114913D7"/>
    <w:rsid w:val="114A0FBF"/>
    <w:rsid w:val="115304D7"/>
    <w:rsid w:val="119038DF"/>
    <w:rsid w:val="119C6CFE"/>
    <w:rsid w:val="11AB39FF"/>
    <w:rsid w:val="11AC0A45"/>
    <w:rsid w:val="11BD43C6"/>
    <w:rsid w:val="11D85E77"/>
    <w:rsid w:val="11DA0838"/>
    <w:rsid w:val="11E16FB2"/>
    <w:rsid w:val="11F30EC7"/>
    <w:rsid w:val="1201522A"/>
    <w:rsid w:val="12027064"/>
    <w:rsid w:val="120926EF"/>
    <w:rsid w:val="122637CB"/>
    <w:rsid w:val="123251A0"/>
    <w:rsid w:val="12471CB0"/>
    <w:rsid w:val="124D7793"/>
    <w:rsid w:val="125E4A8C"/>
    <w:rsid w:val="125F5273"/>
    <w:rsid w:val="126C1CFB"/>
    <w:rsid w:val="127F488E"/>
    <w:rsid w:val="127F4B6D"/>
    <w:rsid w:val="128079B9"/>
    <w:rsid w:val="12AA58CA"/>
    <w:rsid w:val="12CE376B"/>
    <w:rsid w:val="12D870BD"/>
    <w:rsid w:val="12E00BE5"/>
    <w:rsid w:val="12F3227D"/>
    <w:rsid w:val="13151C15"/>
    <w:rsid w:val="13184FC8"/>
    <w:rsid w:val="131E54F7"/>
    <w:rsid w:val="13273AE3"/>
    <w:rsid w:val="13324E2C"/>
    <w:rsid w:val="135A0E01"/>
    <w:rsid w:val="135A68A8"/>
    <w:rsid w:val="13665ACE"/>
    <w:rsid w:val="136C3212"/>
    <w:rsid w:val="13701A1B"/>
    <w:rsid w:val="13A24CD0"/>
    <w:rsid w:val="13A83F19"/>
    <w:rsid w:val="13C6753C"/>
    <w:rsid w:val="13C760FD"/>
    <w:rsid w:val="13D703B7"/>
    <w:rsid w:val="13DA125C"/>
    <w:rsid w:val="13DC16F4"/>
    <w:rsid w:val="14070AC6"/>
    <w:rsid w:val="140E4FB9"/>
    <w:rsid w:val="142D36D7"/>
    <w:rsid w:val="14304652"/>
    <w:rsid w:val="143D4466"/>
    <w:rsid w:val="1457536A"/>
    <w:rsid w:val="146E47B0"/>
    <w:rsid w:val="146F0457"/>
    <w:rsid w:val="14746732"/>
    <w:rsid w:val="147B3C5F"/>
    <w:rsid w:val="148C1D5A"/>
    <w:rsid w:val="1492726C"/>
    <w:rsid w:val="14931BE5"/>
    <w:rsid w:val="14A22116"/>
    <w:rsid w:val="14AA4BDE"/>
    <w:rsid w:val="14BB0B24"/>
    <w:rsid w:val="14BC6154"/>
    <w:rsid w:val="14DD0582"/>
    <w:rsid w:val="14E27213"/>
    <w:rsid w:val="14E44169"/>
    <w:rsid w:val="14F019B0"/>
    <w:rsid w:val="14F12052"/>
    <w:rsid w:val="14FD54D9"/>
    <w:rsid w:val="15003D79"/>
    <w:rsid w:val="15062FA6"/>
    <w:rsid w:val="151432F7"/>
    <w:rsid w:val="151D7344"/>
    <w:rsid w:val="15261836"/>
    <w:rsid w:val="152E0E58"/>
    <w:rsid w:val="154538D1"/>
    <w:rsid w:val="15493D5B"/>
    <w:rsid w:val="154F017B"/>
    <w:rsid w:val="15522734"/>
    <w:rsid w:val="15534945"/>
    <w:rsid w:val="15602726"/>
    <w:rsid w:val="15610F0E"/>
    <w:rsid w:val="156930E5"/>
    <w:rsid w:val="156C6C20"/>
    <w:rsid w:val="15730D7F"/>
    <w:rsid w:val="158A069D"/>
    <w:rsid w:val="158F0C77"/>
    <w:rsid w:val="1590372D"/>
    <w:rsid w:val="15AA4CC4"/>
    <w:rsid w:val="15AD4DAF"/>
    <w:rsid w:val="15BF26AA"/>
    <w:rsid w:val="15DB34D6"/>
    <w:rsid w:val="15F52E13"/>
    <w:rsid w:val="15F868DD"/>
    <w:rsid w:val="16075CF4"/>
    <w:rsid w:val="161A0AB5"/>
    <w:rsid w:val="16501ACE"/>
    <w:rsid w:val="16547707"/>
    <w:rsid w:val="16565359"/>
    <w:rsid w:val="165656BA"/>
    <w:rsid w:val="165F4FDB"/>
    <w:rsid w:val="166B6D74"/>
    <w:rsid w:val="168F3144"/>
    <w:rsid w:val="169F1558"/>
    <w:rsid w:val="16A63F1F"/>
    <w:rsid w:val="16B140CC"/>
    <w:rsid w:val="16C5637F"/>
    <w:rsid w:val="16CF1CDA"/>
    <w:rsid w:val="16D55C68"/>
    <w:rsid w:val="16DE522E"/>
    <w:rsid w:val="16E0009C"/>
    <w:rsid w:val="170569D2"/>
    <w:rsid w:val="17196C79"/>
    <w:rsid w:val="17211DDC"/>
    <w:rsid w:val="172E32B3"/>
    <w:rsid w:val="173A6A7A"/>
    <w:rsid w:val="173C0B2E"/>
    <w:rsid w:val="17451C06"/>
    <w:rsid w:val="1754430A"/>
    <w:rsid w:val="176C4631"/>
    <w:rsid w:val="176D5241"/>
    <w:rsid w:val="17774718"/>
    <w:rsid w:val="17782744"/>
    <w:rsid w:val="179075BB"/>
    <w:rsid w:val="17963D64"/>
    <w:rsid w:val="17AD3F3E"/>
    <w:rsid w:val="17B34A2D"/>
    <w:rsid w:val="17B56E39"/>
    <w:rsid w:val="17C43FDD"/>
    <w:rsid w:val="17C74922"/>
    <w:rsid w:val="17E8556A"/>
    <w:rsid w:val="18005777"/>
    <w:rsid w:val="18165731"/>
    <w:rsid w:val="181E0884"/>
    <w:rsid w:val="18200822"/>
    <w:rsid w:val="18206BF7"/>
    <w:rsid w:val="18236B2E"/>
    <w:rsid w:val="183128C2"/>
    <w:rsid w:val="18425E2F"/>
    <w:rsid w:val="18470A5F"/>
    <w:rsid w:val="1849385D"/>
    <w:rsid w:val="184B4810"/>
    <w:rsid w:val="187650C7"/>
    <w:rsid w:val="187824BD"/>
    <w:rsid w:val="189212E5"/>
    <w:rsid w:val="18944B91"/>
    <w:rsid w:val="189C1B40"/>
    <w:rsid w:val="189C522C"/>
    <w:rsid w:val="18A5623A"/>
    <w:rsid w:val="18A8389E"/>
    <w:rsid w:val="18B31C5F"/>
    <w:rsid w:val="18C56308"/>
    <w:rsid w:val="18CD1807"/>
    <w:rsid w:val="18E70C10"/>
    <w:rsid w:val="18EC1039"/>
    <w:rsid w:val="18F903D4"/>
    <w:rsid w:val="19130AF0"/>
    <w:rsid w:val="191A5A38"/>
    <w:rsid w:val="19217CE4"/>
    <w:rsid w:val="193D1758"/>
    <w:rsid w:val="19431F63"/>
    <w:rsid w:val="194B0081"/>
    <w:rsid w:val="198F2AFF"/>
    <w:rsid w:val="19A70F68"/>
    <w:rsid w:val="19C90624"/>
    <w:rsid w:val="19E54000"/>
    <w:rsid w:val="19E718D2"/>
    <w:rsid w:val="19FD1E4D"/>
    <w:rsid w:val="1A0532BF"/>
    <w:rsid w:val="1A0F425A"/>
    <w:rsid w:val="1A1B3672"/>
    <w:rsid w:val="1A23372E"/>
    <w:rsid w:val="1A5D6645"/>
    <w:rsid w:val="1A743F35"/>
    <w:rsid w:val="1A787A26"/>
    <w:rsid w:val="1A7B12D5"/>
    <w:rsid w:val="1A83408B"/>
    <w:rsid w:val="1A910D82"/>
    <w:rsid w:val="1A980959"/>
    <w:rsid w:val="1ACD541A"/>
    <w:rsid w:val="1AD73D1C"/>
    <w:rsid w:val="1AF34D91"/>
    <w:rsid w:val="1AFF3DC8"/>
    <w:rsid w:val="1B0D72E3"/>
    <w:rsid w:val="1B1668B2"/>
    <w:rsid w:val="1B373E92"/>
    <w:rsid w:val="1B4104C3"/>
    <w:rsid w:val="1B4B2AAA"/>
    <w:rsid w:val="1B907D93"/>
    <w:rsid w:val="1BA87AD1"/>
    <w:rsid w:val="1BAA479B"/>
    <w:rsid w:val="1BB22ED3"/>
    <w:rsid w:val="1BBE0860"/>
    <w:rsid w:val="1BE21035"/>
    <w:rsid w:val="1BE90840"/>
    <w:rsid w:val="1BEB6D6C"/>
    <w:rsid w:val="1BEC7269"/>
    <w:rsid w:val="1BFB0199"/>
    <w:rsid w:val="1C076024"/>
    <w:rsid w:val="1C1711DF"/>
    <w:rsid w:val="1C1B0515"/>
    <w:rsid w:val="1C212A7E"/>
    <w:rsid w:val="1C257726"/>
    <w:rsid w:val="1C385E30"/>
    <w:rsid w:val="1C3C2FC6"/>
    <w:rsid w:val="1C4F0F88"/>
    <w:rsid w:val="1C720B2C"/>
    <w:rsid w:val="1C8F2AC8"/>
    <w:rsid w:val="1CA75E70"/>
    <w:rsid w:val="1CAD3802"/>
    <w:rsid w:val="1CD84AD9"/>
    <w:rsid w:val="1CEB2C80"/>
    <w:rsid w:val="1CFA428F"/>
    <w:rsid w:val="1D095817"/>
    <w:rsid w:val="1D1D15FB"/>
    <w:rsid w:val="1D1D6C27"/>
    <w:rsid w:val="1D52133D"/>
    <w:rsid w:val="1DAA1885"/>
    <w:rsid w:val="1DBB7947"/>
    <w:rsid w:val="1DCA71D8"/>
    <w:rsid w:val="1DD15F6F"/>
    <w:rsid w:val="1DD76E15"/>
    <w:rsid w:val="1DDF5B9E"/>
    <w:rsid w:val="1DE52591"/>
    <w:rsid w:val="1DF324E0"/>
    <w:rsid w:val="1E0008FF"/>
    <w:rsid w:val="1E0E43A0"/>
    <w:rsid w:val="1E1064DA"/>
    <w:rsid w:val="1E1346A3"/>
    <w:rsid w:val="1E17545A"/>
    <w:rsid w:val="1E183547"/>
    <w:rsid w:val="1E271ED4"/>
    <w:rsid w:val="1E2E6321"/>
    <w:rsid w:val="1E3420E9"/>
    <w:rsid w:val="1E4634B3"/>
    <w:rsid w:val="1E4E0F2F"/>
    <w:rsid w:val="1E532349"/>
    <w:rsid w:val="1E580CFD"/>
    <w:rsid w:val="1E664506"/>
    <w:rsid w:val="1E89698A"/>
    <w:rsid w:val="1E8E0196"/>
    <w:rsid w:val="1E9E240A"/>
    <w:rsid w:val="1EB235E5"/>
    <w:rsid w:val="1EBC39C4"/>
    <w:rsid w:val="1EC45A9B"/>
    <w:rsid w:val="1EC83FF4"/>
    <w:rsid w:val="1EF213F1"/>
    <w:rsid w:val="1F112371"/>
    <w:rsid w:val="1F195A57"/>
    <w:rsid w:val="1F3562ED"/>
    <w:rsid w:val="1F502731"/>
    <w:rsid w:val="1F600864"/>
    <w:rsid w:val="1F743E08"/>
    <w:rsid w:val="1F9B2C9C"/>
    <w:rsid w:val="1FAB1419"/>
    <w:rsid w:val="1FAF2D04"/>
    <w:rsid w:val="1FD81139"/>
    <w:rsid w:val="1FDE4C24"/>
    <w:rsid w:val="20147271"/>
    <w:rsid w:val="202D2F7F"/>
    <w:rsid w:val="204137AA"/>
    <w:rsid w:val="204236A7"/>
    <w:rsid w:val="20784AD6"/>
    <w:rsid w:val="2099671C"/>
    <w:rsid w:val="209F148F"/>
    <w:rsid w:val="20A66599"/>
    <w:rsid w:val="20A943CA"/>
    <w:rsid w:val="20B30A68"/>
    <w:rsid w:val="20B935B1"/>
    <w:rsid w:val="20BA2A76"/>
    <w:rsid w:val="20BF1B78"/>
    <w:rsid w:val="20C3236E"/>
    <w:rsid w:val="20D60C18"/>
    <w:rsid w:val="20D926BC"/>
    <w:rsid w:val="20DD6A33"/>
    <w:rsid w:val="20E70D0A"/>
    <w:rsid w:val="20F7577A"/>
    <w:rsid w:val="211F65E8"/>
    <w:rsid w:val="21512CD6"/>
    <w:rsid w:val="219420E6"/>
    <w:rsid w:val="219B6C68"/>
    <w:rsid w:val="21A33167"/>
    <w:rsid w:val="21B55394"/>
    <w:rsid w:val="21C24479"/>
    <w:rsid w:val="21CA6795"/>
    <w:rsid w:val="21CE5A8A"/>
    <w:rsid w:val="21D77A37"/>
    <w:rsid w:val="21DF3924"/>
    <w:rsid w:val="21F34BC1"/>
    <w:rsid w:val="220E1843"/>
    <w:rsid w:val="220E3E9E"/>
    <w:rsid w:val="2212028B"/>
    <w:rsid w:val="221A1059"/>
    <w:rsid w:val="222E5B77"/>
    <w:rsid w:val="2235424A"/>
    <w:rsid w:val="22355D53"/>
    <w:rsid w:val="223B23FD"/>
    <w:rsid w:val="224D0F1B"/>
    <w:rsid w:val="225F0B5B"/>
    <w:rsid w:val="226238FD"/>
    <w:rsid w:val="22636B10"/>
    <w:rsid w:val="22660997"/>
    <w:rsid w:val="226715F5"/>
    <w:rsid w:val="228023B2"/>
    <w:rsid w:val="22833734"/>
    <w:rsid w:val="229B6EFF"/>
    <w:rsid w:val="22A20410"/>
    <w:rsid w:val="22A7700B"/>
    <w:rsid w:val="22A83B7B"/>
    <w:rsid w:val="22C26232"/>
    <w:rsid w:val="22C475A8"/>
    <w:rsid w:val="22CD3147"/>
    <w:rsid w:val="22E625B8"/>
    <w:rsid w:val="22E82B43"/>
    <w:rsid w:val="22EE54AE"/>
    <w:rsid w:val="22F73CD9"/>
    <w:rsid w:val="230A3B27"/>
    <w:rsid w:val="230B1F26"/>
    <w:rsid w:val="230B3B42"/>
    <w:rsid w:val="23164033"/>
    <w:rsid w:val="232D0986"/>
    <w:rsid w:val="23307269"/>
    <w:rsid w:val="233B3C0F"/>
    <w:rsid w:val="23450C26"/>
    <w:rsid w:val="23526273"/>
    <w:rsid w:val="235D7C3C"/>
    <w:rsid w:val="23621B77"/>
    <w:rsid w:val="236D3AE2"/>
    <w:rsid w:val="237608BD"/>
    <w:rsid w:val="237B7BE7"/>
    <w:rsid w:val="23971B66"/>
    <w:rsid w:val="23B96C50"/>
    <w:rsid w:val="240D2933"/>
    <w:rsid w:val="242E0F0B"/>
    <w:rsid w:val="2438409B"/>
    <w:rsid w:val="2441120A"/>
    <w:rsid w:val="24454DE9"/>
    <w:rsid w:val="244E1BE3"/>
    <w:rsid w:val="245E536E"/>
    <w:rsid w:val="24805F7B"/>
    <w:rsid w:val="249033A9"/>
    <w:rsid w:val="2494360A"/>
    <w:rsid w:val="24A3346E"/>
    <w:rsid w:val="24CD46E5"/>
    <w:rsid w:val="24CE1A9B"/>
    <w:rsid w:val="24D4756F"/>
    <w:rsid w:val="250574C1"/>
    <w:rsid w:val="25155657"/>
    <w:rsid w:val="253C2241"/>
    <w:rsid w:val="256B40CF"/>
    <w:rsid w:val="2571718F"/>
    <w:rsid w:val="25A346E0"/>
    <w:rsid w:val="25A93F7C"/>
    <w:rsid w:val="25AE1262"/>
    <w:rsid w:val="25B30CA0"/>
    <w:rsid w:val="25C06C8B"/>
    <w:rsid w:val="25E05956"/>
    <w:rsid w:val="25F41B33"/>
    <w:rsid w:val="260C2A93"/>
    <w:rsid w:val="261D3B40"/>
    <w:rsid w:val="262847DB"/>
    <w:rsid w:val="262C5EFD"/>
    <w:rsid w:val="263B6150"/>
    <w:rsid w:val="263F496D"/>
    <w:rsid w:val="264B4A94"/>
    <w:rsid w:val="265508B3"/>
    <w:rsid w:val="265A71A6"/>
    <w:rsid w:val="266C284E"/>
    <w:rsid w:val="266D359A"/>
    <w:rsid w:val="26770BE1"/>
    <w:rsid w:val="26813626"/>
    <w:rsid w:val="26B453BB"/>
    <w:rsid w:val="26BB3182"/>
    <w:rsid w:val="26CC3881"/>
    <w:rsid w:val="26DE3B67"/>
    <w:rsid w:val="26EB5976"/>
    <w:rsid w:val="26F960E3"/>
    <w:rsid w:val="27016620"/>
    <w:rsid w:val="27162E67"/>
    <w:rsid w:val="271A352A"/>
    <w:rsid w:val="273F59E5"/>
    <w:rsid w:val="27487A01"/>
    <w:rsid w:val="276308A6"/>
    <w:rsid w:val="276E51DA"/>
    <w:rsid w:val="27816F3F"/>
    <w:rsid w:val="278546A4"/>
    <w:rsid w:val="278619CA"/>
    <w:rsid w:val="27944B84"/>
    <w:rsid w:val="27A94010"/>
    <w:rsid w:val="27B276B3"/>
    <w:rsid w:val="27C22DA2"/>
    <w:rsid w:val="27D765E3"/>
    <w:rsid w:val="27EA0586"/>
    <w:rsid w:val="27ED340E"/>
    <w:rsid w:val="27ED4306"/>
    <w:rsid w:val="27FD5526"/>
    <w:rsid w:val="28101945"/>
    <w:rsid w:val="28106E84"/>
    <w:rsid w:val="2814144A"/>
    <w:rsid w:val="281E09A5"/>
    <w:rsid w:val="2825484F"/>
    <w:rsid w:val="282944AE"/>
    <w:rsid w:val="283A6C8F"/>
    <w:rsid w:val="283D79B6"/>
    <w:rsid w:val="287942DA"/>
    <w:rsid w:val="288B4076"/>
    <w:rsid w:val="28955BB5"/>
    <w:rsid w:val="28962C17"/>
    <w:rsid w:val="28A02316"/>
    <w:rsid w:val="28A404AD"/>
    <w:rsid w:val="28AC5D7F"/>
    <w:rsid w:val="28B06F84"/>
    <w:rsid w:val="28B24A2C"/>
    <w:rsid w:val="28BB6C5D"/>
    <w:rsid w:val="28BC1AD5"/>
    <w:rsid w:val="28BE63AF"/>
    <w:rsid w:val="28D65B07"/>
    <w:rsid w:val="28DF60EA"/>
    <w:rsid w:val="28F6064A"/>
    <w:rsid w:val="29061971"/>
    <w:rsid w:val="291E54FC"/>
    <w:rsid w:val="292F1A59"/>
    <w:rsid w:val="29300499"/>
    <w:rsid w:val="29307761"/>
    <w:rsid w:val="29405A9F"/>
    <w:rsid w:val="29440232"/>
    <w:rsid w:val="295B7FF5"/>
    <w:rsid w:val="29610FE5"/>
    <w:rsid w:val="297C23F3"/>
    <w:rsid w:val="299D54C1"/>
    <w:rsid w:val="29B1133C"/>
    <w:rsid w:val="29E066BE"/>
    <w:rsid w:val="29FF23C6"/>
    <w:rsid w:val="2A060842"/>
    <w:rsid w:val="2A0A05D6"/>
    <w:rsid w:val="2A26691D"/>
    <w:rsid w:val="2A2A454A"/>
    <w:rsid w:val="2A3A18CE"/>
    <w:rsid w:val="2A506353"/>
    <w:rsid w:val="2A60293E"/>
    <w:rsid w:val="2A680422"/>
    <w:rsid w:val="2A7231D5"/>
    <w:rsid w:val="2A857753"/>
    <w:rsid w:val="2A857B80"/>
    <w:rsid w:val="2A8663BD"/>
    <w:rsid w:val="2AB82E59"/>
    <w:rsid w:val="2AC811FD"/>
    <w:rsid w:val="2ACA1296"/>
    <w:rsid w:val="2AD7287B"/>
    <w:rsid w:val="2AE02C79"/>
    <w:rsid w:val="2AE818AA"/>
    <w:rsid w:val="2AEA4098"/>
    <w:rsid w:val="2AEC5AB2"/>
    <w:rsid w:val="2AF17308"/>
    <w:rsid w:val="2AF2531E"/>
    <w:rsid w:val="2B035BC5"/>
    <w:rsid w:val="2B2A25C4"/>
    <w:rsid w:val="2B3A589C"/>
    <w:rsid w:val="2B50109C"/>
    <w:rsid w:val="2B5325E1"/>
    <w:rsid w:val="2B5E78F2"/>
    <w:rsid w:val="2B621ABE"/>
    <w:rsid w:val="2B906BC5"/>
    <w:rsid w:val="2B924516"/>
    <w:rsid w:val="2B9D2441"/>
    <w:rsid w:val="2BCB401F"/>
    <w:rsid w:val="2BD304E5"/>
    <w:rsid w:val="2BD44865"/>
    <w:rsid w:val="2BED06F0"/>
    <w:rsid w:val="2C090D29"/>
    <w:rsid w:val="2C09281E"/>
    <w:rsid w:val="2C1223D1"/>
    <w:rsid w:val="2C345A08"/>
    <w:rsid w:val="2C401B84"/>
    <w:rsid w:val="2C496103"/>
    <w:rsid w:val="2C630736"/>
    <w:rsid w:val="2C6C5E0E"/>
    <w:rsid w:val="2C6E0A85"/>
    <w:rsid w:val="2C8C2029"/>
    <w:rsid w:val="2C956552"/>
    <w:rsid w:val="2C9E0FEC"/>
    <w:rsid w:val="2CD03D41"/>
    <w:rsid w:val="2CD8356C"/>
    <w:rsid w:val="2D24616B"/>
    <w:rsid w:val="2D2735FD"/>
    <w:rsid w:val="2D4A47C2"/>
    <w:rsid w:val="2D4D0008"/>
    <w:rsid w:val="2D550648"/>
    <w:rsid w:val="2D5D56B5"/>
    <w:rsid w:val="2D72017D"/>
    <w:rsid w:val="2D801ADC"/>
    <w:rsid w:val="2D866FAF"/>
    <w:rsid w:val="2D99131D"/>
    <w:rsid w:val="2D9B6D5F"/>
    <w:rsid w:val="2DAA7711"/>
    <w:rsid w:val="2DBD302B"/>
    <w:rsid w:val="2DCA537A"/>
    <w:rsid w:val="2DD240EF"/>
    <w:rsid w:val="2DDE7D2C"/>
    <w:rsid w:val="2DF96A24"/>
    <w:rsid w:val="2DFD072E"/>
    <w:rsid w:val="2E01029D"/>
    <w:rsid w:val="2E146D49"/>
    <w:rsid w:val="2E203A24"/>
    <w:rsid w:val="2E251F25"/>
    <w:rsid w:val="2E3F4203"/>
    <w:rsid w:val="2E4B4A5E"/>
    <w:rsid w:val="2E6B3071"/>
    <w:rsid w:val="2E6C0C62"/>
    <w:rsid w:val="2E6F2615"/>
    <w:rsid w:val="2E897137"/>
    <w:rsid w:val="2E8E03D2"/>
    <w:rsid w:val="2EA1715B"/>
    <w:rsid w:val="2EA17A11"/>
    <w:rsid w:val="2EA66C09"/>
    <w:rsid w:val="2EB97BBD"/>
    <w:rsid w:val="2EBB0BBB"/>
    <w:rsid w:val="2EC246E0"/>
    <w:rsid w:val="2ED12E54"/>
    <w:rsid w:val="2EE81367"/>
    <w:rsid w:val="2EEA5F58"/>
    <w:rsid w:val="2F0077B6"/>
    <w:rsid w:val="2F117792"/>
    <w:rsid w:val="2F140D63"/>
    <w:rsid w:val="2F1D2288"/>
    <w:rsid w:val="2F37118F"/>
    <w:rsid w:val="2F3775B5"/>
    <w:rsid w:val="2F424B1F"/>
    <w:rsid w:val="2F5B1899"/>
    <w:rsid w:val="2F7F66B9"/>
    <w:rsid w:val="2F8F4DDE"/>
    <w:rsid w:val="2F900673"/>
    <w:rsid w:val="2FA727B1"/>
    <w:rsid w:val="2FAB30FE"/>
    <w:rsid w:val="2FBE3D20"/>
    <w:rsid w:val="2FC33739"/>
    <w:rsid w:val="2FCF40E5"/>
    <w:rsid w:val="2FE04B73"/>
    <w:rsid w:val="2FF33588"/>
    <w:rsid w:val="300C1FEF"/>
    <w:rsid w:val="30143353"/>
    <w:rsid w:val="302C3D16"/>
    <w:rsid w:val="302F357B"/>
    <w:rsid w:val="3032250E"/>
    <w:rsid w:val="3042009B"/>
    <w:rsid w:val="306548F2"/>
    <w:rsid w:val="30681AE1"/>
    <w:rsid w:val="3079123A"/>
    <w:rsid w:val="307E4DCD"/>
    <w:rsid w:val="30880E29"/>
    <w:rsid w:val="3089235E"/>
    <w:rsid w:val="30AB568C"/>
    <w:rsid w:val="30D03FE0"/>
    <w:rsid w:val="30D22BD5"/>
    <w:rsid w:val="31060DFB"/>
    <w:rsid w:val="31343BAB"/>
    <w:rsid w:val="313D28CB"/>
    <w:rsid w:val="314B33E0"/>
    <w:rsid w:val="31505E0F"/>
    <w:rsid w:val="31596EC5"/>
    <w:rsid w:val="315C11B7"/>
    <w:rsid w:val="315D7303"/>
    <w:rsid w:val="31623F9A"/>
    <w:rsid w:val="31736F0A"/>
    <w:rsid w:val="317379C5"/>
    <w:rsid w:val="317849BA"/>
    <w:rsid w:val="317A5103"/>
    <w:rsid w:val="319F16E2"/>
    <w:rsid w:val="31A947B5"/>
    <w:rsid w:val="31AA2308"/>
    <w:rsid w:val="31B35EE4"/>
    <w:rsid w:val="31BB39B1"/>
    <w:rsid w:val="31C41931"/>
    <w:rsid w:val="31CD33FB"/>
    <w:rsid w:val="31DF26BD"/>
    <w:rsid w:val="31E2382C"/>
    <w:rsid w:val="31E35DDE"/>
    <w:rsid w:val="31E61D39"/>
    <w:rsid w:val="31F52783"/>
    <w:rsid w:val="31F75EE9"/>
    <w:rsid w:val="32051B00"/>
    <w:rsid w:val="3218171D"/>
    <w:rsid w:val="321E2BA4"/>
    <w:rsid w:val="32493703"/>
    <w:rsid w:val="325D7021"/>
    <w:rsid w:val="326E48EA"/>
    <w:rsid w:val="327856ED"/>
    <w:rsid w:val="327973A7"/>
    <w:rsid w:val="32804F33"/>
    <w:rsid w:val="328F53A6"/>
    <w:rsid w:val="32A8181B"/>
    <w:rsid w:val="32A9231F"/>
    <w:rsid w:val="32AB6883"/>
    <w:rsid w:val="32C3472F"/>
    <w:rsid w:val="32DC6EFF"/>
    <w:rsid w:val="32EB1781"/>
    <w:rsid w:val="32EE4DC7"/>
    <w:rsid w:val="33176D27"/>
    <w:rsid w:val="331F08EC"/>
    <w:rsid w:val="3324476F"/>
    <w:rsid w:val="332E5B97"/>
    <w:rsid w:val="33340C45"/>
    <w:rsid w:val="333A6F5B"/>
    <w:rsid w:val="333B7A39"/>
    <w:rsid w:val="333C26E8"/>
    <w:rsid w:val="3343702F"/>
    <w:rsid w:val="33453728"/>
    <w:rsid w:val="334914A6"/>
    <w:rsid w:val="33792283"/>
    <w:rsid w:val="338E6B16"/>
    <w:rsid w:val="33A93A9C"/>
    <w:rsid w:val="33BA7219"/>
    <w:rsid w:val="33C50BC2"/>
    <w:rsid w:val="33C75369"/>
    <w:rsid w:val="33C87A34"/>
    <w:rsid w:val="33E70DEF"/>
    <w:rsid w:val="34102592"/>
    <w:rsid w:val="34304E99"/>
    <w:rsid w:val="343312A3"/>
    <w:rsid w:val="344B5ED0"/>
    <w:rsid w:val="34504FC8"/>
    <w:rsid w:val="345C7D42"/>
    <w:rsid w:val="346141C6"/>
    <w:rsid w:val="34653915"/>
    <w:rsid w:val="3468170E"/>
    <w:rsid w:val="34782237"/>
    <w:rsid w:val="34AE20D8"/>
    <w:rsid w:val="34AE4E78"/>
    <w:rsid w:val="34B54772"/>
    <w:rsid w:val="34C05098"/>
    <w:rsid w:val="34CB3957"/>
    <w:rsid w:val="34D070ED"/>
    <w:rsid w:val="34D54F1B"/>
    <w:rsid w:val="34E92393"/>
    <w:rsid w:val="34F57B22"/>
    <w:rsid w:val="350864A4"/>
    <w:rsid w:val="35094033"/>
    <w:rsid w:val="351E1173"/>
    <w:rsid w:val="352C2B23"/>
    <w:rsid w:val="353057C2"/>
    <w:rsid w:val="353D3E39"/>
    <w:rsid w:val="35454C04"/>
    <w:rsid w:val="35495D54"/>
    <w:rsid w:val="354E44A5"/>
    <w:rsid w:val="354F6A8A"/>
    <w:rsid w:val="35582E16"/>
    <w:rsid w:val="357919E4"/>
    <w:rsid w:val="3579721C"/>
    <w:rsid w:val="35936B7A"/>
    <w:rsid w:val="35A24F2B"/>
    <w:rsid w:val="35A84E1A"/>
    <w:rsid w:val="35A94EFE"/>
    <w:rsid w:val="35B77476"/>
    <w:rsid w:val="35BF52E2"/>
    <w:rsid w:val="35D62360"/>
    <w:rsid w:val="35E04FC3"/>
    <w:rsid w:val="35E067DA"/>
    <w:rsid w:val="35E608A7"/>
    <w:rsid w:val="35FB28DB"/>
    <w:rsid w:val="36052E0C"/>
    <w:rsid w:val="360F5CC6"/>
    <w:rsid w:val="361E42FF"/>
    <w:rsid w:val="36436FF5"/>
    <w:rsid w:val="364B0789"/>
    <w:rsid w:val="365B4D4E"/>
    <w:rsid w:val="36601BA2"/>
    <w:rsid w:val="36730343"/>
    <w:rsid w:val="3686126A"/>
    <w:rsid w:val="36900905"/>
    <w:rsid w:val="36A7388E"/>
    <w:rsid w:val="36B42350"/>
    <w:rsid w:val="36B86740"/>
    <w:rsid w:val="36C354F9"/>
    <w:rsid w:val="36C74DD9"/>
    <w:rsid w:val="36DA2AB2"/>
    <w:rsid w:val="36EA5AA5"/>
    <w:rsid w:val="36F778EB"/>
    <w:rsid w:val="36FE7C96"/>
    <w:rsid w:val="3707329A"/>
    <w:rsid w:val="370A64C0"/>
    <w:rsid w:val="372E0D75"/>
    <w:rsid w:val="373F2D06"/>
    <w:rsid w:val="37441C2B"/>
    <w:rsid w:val="374900A0"/>
    <w:rsid w:val="374B6C1D"/>
    <w:rsid w:val="37543CD3"/>
    <w:rsid w:val="375C0352"/>
    <w:rsid w:val="375F270F"/>
    <w:rsid w:val="37793690"/>
    <w:rsid w:val="37802221"/>
    <w:rsid w:val="37890DB9"/>
    <w:rsid w:val="379E173C"/>
    <w:rsid w:val="37A05287"/>
    <w:rsid w:val="37BB27E3"/>
    <w:rsid w:val="380506EC"/>
    <w:rsid w:val="38057622"/>
    <w:rsid w:val="38127629"/>
    <w:rsid w:val="382654DB"/>
    <w:rsid w:val="382655FE"/>
    <w:rsid w:val="382E38B5"/>
    <w:rsid w:val="38463F34"/>
    <w:rsid w:val="38513F1E"/>
    <w:rsid w:val="385210AB"/>
    <w:rsid w:val="38592C0C"/>
    <w:rsid w:val="38671956"/>
    <w:rsid w:val="387F69DA"/>
    <w:rsid w:val="38854595"/>
    <w:rsid w:val="3885680B"/>
    <w:rsid w:val="38A847F0"/>
    <w:rsid w:val="38BA29C4"/>
    <w:rsid w:val="38BC6E95"/>
    <w:rsid w:val="38BE1F28"/>
    <w:rsid w:val="38E1754B"/>
    <w:rsid w:val="38F047C5"/>
    <w:rsid w:val="38F6183C"/>
    <w:rsid w:val="39021E13"/>
    <w:rsid w:val="39024587"/>
    <w:rsid w:val="390B682A"/>
    <w:rsid w:val="391B7435"/>
    <w:rsid w:val="39210BDB"/>
    <w:rsid w:val="39230078"/>
    <w:rsid w:val="392A7056"/>
    <w:rsid w:val="39542375"/>
    <w:rsid w:val="395D3753"/>
    <w:rsid w:val="398413C2"/>
    <w:rsid w:val="39865BA0"/>
    <w:rsid w:val="399961E2"/>
    <w:rsid w:val="399D7866"/>
    <w:rsid w:val="39AE7D5B"/>
    <w:rsid w:val="39B07DB0"/>
    <w:rsid w:val="39B3226F"/>
    <w:rsid w:val="39B4243A"/>
    <w:rsid w:val="39CD59C5"/>
    <w:rsid w:val="39DA2641"/>
    <w:rsid w:val="39FD30AC"/>
    <w:rsid w:val="3A04733C"/>
    <w:rsid w:val="3A0F4187"/>
    <w:rsid w:val="3A327CC8"/>
    <w:rsid w:val="3A3B4F17"/>
    <w:rsid w:val="3A717582"/>
    <w:rsid w:val="3A7C59EE"/>
    <w:rsid w:val="3A8F732F"/>
    <w:rsid w:val="3AA41545"/>
    <w:rsid w:val="3AA46C92"/>
    <w:rsid w:val="3AB426CD"/>
    <w:rsid w:val="3AC57EB9"/>
    <w:rsid w:val="3AC70493"/>
    <w:rsid w:val="3ACF393A"/>
    <w:rsid w:val="3AD24744"/>
    <w:rsid w:val="3AE50981"/>
    <w:rsid w:val="3AED6E52"/>
    <w:rsid w:val="3AF75C53"/>
    <w:rsid w:val="3AFC614F"/>
    <w:rsid w:val="3B0A18BE"/>
    <w:rsid w:val="3B0F3F2C"/>
    <w:rsid w:val="3B161640"/>
    <w:rsid w:val="3B16458F"/>
    <w:rsid w:val="3B1E572F"/>
    <w:rsid w:val="3B330559"/>
    <w:rsid w:val="3B367D18"/>
    <w:rsid w:val="3B4D2AC4"/>
    <w:rsid w:val="3B5135E9"/>
    <w:rsid w:val="3B5E5E15"/>
    <w:rsid w:val="3B672255"/>
    <w:rsid w:val="3B690EB1"/>
    <w:rsid w:val="3B736160"/>
    <w:rsid w:val="3B765277"/>
    <w:rsid w:val="3B880C05"/>
    <w:rsid w:val="3B8F6B76"/>
    <w:rsid w:val="3BA51E91"/>
    <w:rsid w:val="3BA5774A"/>
    <w:rsid w:val="3BAD7F32"/>
    <w:rsid w:val="3BB64A32"/>
    <w:rsid w:val="3BC4176E"/>
    <w:rsid w:val="3BCD4985"/>
    <w:rsid w:val="3BE75483"/>
    <w:rsid w:val="3C1122B5"/>
    <w:rsid w:val="3C167ACB"/>
    <w:rsid w:val="3C1A36CF"/>
    <w:rsid w:val="3C2C566C"/>
    <w:rsid w:val="3C401799"/>
    <w:rsid w:val="3C4B3FF6"/>
    <w:rsid w:val="3C4E230A"/>
    <w:rsid w:val="3C5C1A3A"/>
    <w:rsid w:val="3C5F13D1"/>
    <w:rsid w:val="3C7B1ED4"/>
    <w:rsid w:val="3CA91378"/>
    <w:rsid w:val="3CCD5E23"/>
    <w:rsid w:val="3CE00E81"/>
    <w:rsid w:val="3CE02EAB"/>
    <w:rsid w:val="3CEC61C6"/>
    <w:rsid w:val="3CF75C6C"/>
    <w:rsid w:val="3CFD2065"/>
    <w:rsid w:val="3D07475D"/>
    <w:rsid w:val="3D1D075F"/>
    <w:rsid w:val="3D1D11C5"/>
    <w:rsid w:val="3D264FDB"/>
    <w:rsid w:val="3D383D22"/>
    <w:rsid w:val="3D43468A"/>
    <w:rsid w:val="3D4E5C30"/>
    <w:rsid w:val="3D662BF5"/>
    <w:rsid w:val="3D705844"/>
    <w:rsid w:val="3D901D15"/>
    <w:rsid w:val="3D9C4025"/>
    <w:rsid w:val="3D9E6E1B"/>
    <w:rsid w:val="3DA97291"/>
    <w:rsid w:val="3DC96FE4"/>
    <w:rsid w:val="3DE16CA8"/>
    <w:rsid w:val="3DEA0162"/>
    <w:rsid w:val="3DF71892"/>
    <w:rsid w:val="3DF86878"/>
    <w:rsid w:val="3E001A5F"/>
    <w:rsid w:val="3E283C40"/>
    <w:rsid w:val="3E561272"/>
    <w:rsid w:val="3E5A3361"/>
    <w:rsid w:val="3E5F0005"/>
    <w:rsid w:val="3E764FA5"/>
    <w:rsid w:val="3E771B0C"/>
    <w:rsid w:val="3E781629"/>
    <w:rsid w:val="3E8438BE"/>
    <w:rsid w:val="3E9E7488"/>
    <w:rsid w:val="3EA6371C"/>
    <w:rsid w:val="3EEE5655"/>
    <w:rsid w:val="3EFD32C1"/>
    <w:rsid w:val="3F13749C"/>
    <w:rsid w:val="3F1647E7"/>
    <w:rsid w:val="3F273B09"/>
    <w:rsid w:val="3F455444"/>
    <w:rsid w:val="3F565874"/>
    <w:rsid w:val="3F5B3571"/>
    <w:rsid w:val="3F6331F2"/>
    <w:rsid w:val="3F693ABC"/>
    <w:rsid w:val="3F970784"/>
    <w:rsid w:val="3FAA4AC1"/>
    <w:rsid w:val="3FAB3435"/>
    <w:rsid w:val="3FCB25AB"/>
    <w:rsid w:val="3FDC6514"/>
    <w:rsid w:val="3FDD1A58"/>
    <w:rsid w:val="400372AF"/>
    <w:rsid w:val="40136DFB"/>
    <w:rsid w:val="401E4E60"/>
    <w:rsid w:val="40215216"/>
    <w:rsid w:val="4045798C"/>
    <w:rsid w:val="405B0316"/>
    <w:rsid w:val="405B0E4E"/>
    <w:rsid w:val="40670B7B"/>
    <w:rsid w:val="406B7703"/>
    <w:rsid w:val="406B7AAA"/>
    <w:rsid w:val="407D0910"/>
    <w:rsid w:val="40834E45"/>
    <w:rsid w:val="40842716"/>
    <w:rsid w:val="40843B8E"/>
    <w:rsid w:val="40946F8E"/>
    <w:rsid w:val="409B20B9"/>
    <w:rsid w:val="40B64666"/>
    <w:rsid w:val="40B85740"/>
    <w:rsid w:val="40BD5771"/>
    <w:rsid w:val="40BF36AC"/>
    <w:rsid w:val="40C64585"/>
    <w:rsid w:val="40D370D1"/>
    <w:rsid w:val="40DB594D"/>
    <w:rsid w:val="40E44A1D"/>
    <w:rsid w:val="41047D3E"/>
    <w:rsid w:val="41093475"/>
    <w:rsid w:val="411D4CCF"/>
    <w:rsid w:val="41491A65"/>
    <w:rsid w:val="415B4996"/>
    <w:rsid w:val="417619F6"/>
    <w:rsid w:val="419C56C2"/>
    <w:rsid w:val="41B94E0E"/>
    <w:rsid w:val="41D130B5"/>
    <w:rsid w:val="41E163D9"/>
    <w:rsid w:val="41F560EE"/>
    <w:rsid w:val="42053BC8"/>
    <w:rsid w:val="4217102B"/>
    <w:rsid w:val="42217B5A"/>
    <w:rsid w:val="42307F92"/>
    <w:rsid w:val="423978CA"/>
    <w:rsid w:val="427862E6"/>
    <w:rsid w:val="427C1908"/>
    <w:rsid w:val="42A10077"/>
    <w:rsid w:val="42A704EB"/>
    <w:rsid w:val="42AB1F8D"/>
    <w:rsid w:val="42BF5C9A"/>
    <w:rsid w:val="42C31BA9"/>
    <w:rsid w:val="42D6763F"/>
    <w:rsid w:val="42DC6433"/>
    <w:rsid w:val="42E859EA"/>
    <w:rsid w:val="42F700E8"/>
    <w:rsid w:val="42F93997"/>
    <w:rsid w:val="42FB3B9A"/>
    <w:rsid w:val="43013CA5"/>
    <w:rsid w:val="43042D7A"/>
    <w:rsid w:val="430C6683"/>
    <w:rsid w:val="430C668E"/>
    <w:rsid w:val="430F785F"/>
    <w:rsid w:val="43394F62"/>
    <w:rsid w:val="4357628D"/>
    <w:rsid w:val="438E64FA"/>
    <w:rsid w:val="43B975BF"/>
    <w:rsid w:val="43C9628D"/>
    <w:rsid w:val="43CB5684"/>
    <w:rsid w:val="43DF4D13"/>
    <w:rsid w:val="43E118C3"/>
    <w:rsid w:val="43E23F7E"/>
    <w:rsid w:val="440256E7"/>
    <w:rsid w:val="440A177E"/>
    <w:rsid w:val="440F2915"/>
    <w:rsid w:val="44193354"/>
    <w:rsid w:val="441E2BE6"/>
    <w:rsid w:val="446D0D1A"/>
    <w:rsid w:val="446D2189"/>
    <w:rsid w:val="44A00C9C"/>
    <w:rsid w:val="44AD289C"/>
    <w:rsid w:val="44BC5A5E"/>
    <w:rsid w:val="44E83A00"/>
    <w:rsid w:val="44F01553"/>
    <w:rsid w:val="451142EC"/>
    <w:rsid w:val="451F46E8"/>
    <w:rsid w:val="45216E17"/>
    <w:rsid w:val="45222B7B"/>
    <w:rsid w:val="452F2345"/>
    <w:rsid w:val="45407D20"/>
    <w:rsid w:val="45533B3D"/>
    <w:rsid w:val="455B0A44"/>
    <w:rsid w:val="455E4A59"/>
    <w:rsid w:val="45632C04"/>
    <w:rsid w:val="456515F5"/>
    <w:rsid w:val="456D2D29"/>
    <w:rsid w:val="45851483"/>
    <w:rsid w:val="45A5002E"/>
    <w:rsid w:val="45A86972"/>
    <w:rsid w:val="45B44CF3"/>
    <w:rsid w:val="45E34652"/>
    <w:rsid w:val="45E461B5"/>
    <w:rsid w:val="45EC58B2"/>
    <w:rsid w:val="45FD6AE4"/>
    <w:rsid w:val="46085915"/>
    <w:rsid w:val="46161F3E"/>
    <w:rsid w:val="462C20D2"/>
    <w:rsid w:val="462D15DA"/>
    <w:rsid w:val="463D1F72"/>
    <w:rsid w:val="46451D34"/>
    <w:rsid w:val="465330C4"/>
    <w:rsid w:val="466972F2"/>
    <w:rsid w:val="466F75E0"/>
    <w:rsid w:val="46831C4A"/>
    <w:rsid w:val="4683669F"/>
    <w:rsid w:val="468810C0"/>
    <w:rsid w:val="46A44ADC"/>
    <w:rsid w:val="46B11A19"/>
    <w:rsid w:val="46C259D2"/>
    <w:rsid w:val="46DD0F88"/>
    <w:rsid w:val="46DF58F5"/>
    <w:rsid w:val="4703422A"/>
    <w:rsid w:val="470E0767"/>
    <w:rsid w:val="47104BE6"/>
    <w:rsid w:val="472159A6"/>
    <w:rsid w:val="472334EA"/>
    <w:rsid w:val="475540E6"/>
    <w:rsid w:val="475D75A3"/>
    <w:rsid w:val="476F244E"/>
    <w:rsid w:val="47823EAA"/>
    <w:rsid w:val="47906BAB"/>
    <w:rsid w:val="479A1B5E"/>
    <w:rsid w:val="479B39B8"/>
    <w:rsid w:val="479F494C"/>
    <w:rsid w:val="47B4211F"/>
    <w:rsid w:val="47C51A3E"/>
    <w:rsid w:val="47CA0498"/>
    <w:rsid w:val="47E84DC4"/>
    <w:rsid w:val="47EB2F9E"/>
    <w:rsid w:val="47F429F4"/>
    <w:rsid w:val="48006537"/>
    <w:rsid w:val="48006AFB"/>
    <w:rsid w:val="48047612"/>
    <w:rsid w:val="4816068C"/>
    <w:rsid w:val="48166E6F"/>
    <w:rsid w:val="481D17A2"/>
    <w:rsid w:val="482855A0"/>
    <w:rsid w:val="48464AD0"/>
    <w:rsid w:val="488B6522"/>
    <w:rsid w:val="48937E7E"/>
    <w:rsid w:val="48A91B06"/>
    <w:rsid w:val="48BE3E3C"/>
    <w:rsid w:val="48C01C88"/>
    <w:rsid w:val="48C57E2E"/>
    <w:rsid w:val="48D177CC"/>
    <w:rsid w:val="48E516DC"/>
    <w:rsid w:val="48F0726B"/>
    <w:rsid w:val="491853F6"/>
    <w:rsid w:val="494B7CB5"/>
    <w:rsid w:val="4953654A"/>
    <w:rsid w:val="49594DFB"/>
    <w:rsid w:val="49876DEF"/>
    <w:rsid w:val="49AA284A"/>
    <w:rsid w:val="49B769DC"/>
    <w:rsid w:val="49BA2A3F"/>
    <w:rsid w:val="49C702C4"/>
    <w:rsid w:val="49C95B14"/>
    <w:rsid w:val="49CC2DE6"/>
    <w:rsid w:val="49CC3DD1"/>
    <w:rsid w:val="49CC609A"/>
    <w:rsid w:val="49CF6711"/>
    <w:rsid w:val="49E43726"/>
    <w:rsid w:val="49E75E54"/>
    <w:rsid w:val="49EF0842"/>
    <w:rsid w:val="4A023719"/>
    <w:rsid w:val="4A04513D"/>
    <w:rsid w:val="4A122A28"/>
    <w:rsid w:val="4A291DE6"/>
    <w:rsid w:val="4A2C1C7B"/>
    <w:rsid w:val="4A2F49D7"/>
    <w:rsid w:val="4A302545"/>
    <w:rsid w:val="4A596F9C"/>
    <w:rsid w:val="4A60665E"/>
    <w:rsid w:val="4A873BF8"/>
    <w:rsid w:val="4A8A3132"/>
    <w:rsid w:val="4A926347"/>
    <w:rsid w:val="4A9B1215"/>
    <w:rsid w:val="4AA6040D"/>
    <w:rsid w:val="4AB42568"/>
    <w:rsid w:val="4AC44884"/>
    <w:rsid w:val="4AC727B6"/>
    <w:rsid w:val="4AD575EA"/>
    <w:rsid w:val="4ADB3377"/>
    <w:rsid w:val="4ADF0945"/>
    <w:rsid w:val="4ADF21C1"/>
    <w:rsid w:val="4AE300BD"/>
    <w:rsid w:val="4B115154"/>
    <w:rsid w:val="4B1B39AC"/>
    <w:rsid w:val="4B2C0F11"/>
    <w:rsid w:val="4B361EF9"/>
    <w:rsid w:val="4B455178"/>
    <w:rsid w:val="4B547E0E"/>
    <w:rsid w:val="4B6C4488"/>
    <w:rsid w:val="4B702B55"/>
    <w:rsid w:val="4B724D25"/>
    <w:rsid w:val="4B7F04A5"/>
    <w:rsid w:val="4B7F40BD"/>
    <w:rsid w:val="4B8A1A2A"/>
    <w:rsid w:val="4B905165"/>
    <w:rsid w:val="4B93461B"/>
    <w:rsid w:val="4B953B58"/>
    <w:rsid w:val="4B9B457B"/>
    <w:rsid w:val="4BAC3491"/>
    <w:rsid w:val="4BB43F89"/>
    <w:rsid w:val="4BBC74D0"/>
    <w:rsid w:val="4BBE12B9"/>
    <w:rsid w:val="4BC71E45"/>
    <w:rsid w:val="4BDA7256"/>
    <w:rsid w:val="4BDF6214"/>
    <w:rsid w:val="4BEB6DA2"/>
    <w:rsid w:val="4BED3C34"/>
    <w:rsid w:val="4C0453B5"/>
    <w:rsid w:val="4C085D07"/>
    <w:rsid w:val="4C165C65"/>
    <w:rsid w:val="4C2E180B"/>
    <w:rsid w:val="4C3E7C85"/>
    <w:rsid w:val="4C484032"/>
    <w:rsid w:val="4C486060"/>
    <w:rsid w:val="4C510110"/>
    <w:rsid w:val="4C644C0A"/>
    <w:rsid w:val="4C7A749B"/>
    <w:rsid w:val="4C865059"/>
    <w:rsid w:val="4CB16DAE"/>
    <w:rsid w:val="4CB64E70"/>
    <w:rsid w:val="4CBC1B52"/>
    <w:rsid w:val="4CBE63A4"/>
    <w:rsid w:val="4CC42A15"/>
    <w:rsid w:val="4CC95964"/>
    <w:rsid w:val="4CCD3AC4"/>
    <w:rsid w:val="4CD11DDC"/>
    <w:rsid w:val="4CD404BA"/>
    <w:rsid w:val="4CF659F5"/>
    <w:rsid w:val="4D015E21"/>
    <w:rsid w:val="4D14291C"/>
    <w:rsid w:val="4D1C66A3"/>
    <w:rsid w:val="4D1F09DD"/>
    <w:rsid w:val="4D28198D"/>
    <w:rsid w:val="4D2B786B"/>
    <w:rsid w:val="4D47127E"/>
    <w:rsid w:val="4D52267D"/>
    <w:rsid w:val="4D6845B8"/>
    <w:rsid w:val="4D690B07"/>
    <w:rsid w:val="4D703DC1"/>
    <w:rsid w:val="4DB73972"/>
    <w:rsid w:val="4DBC04BF"/>
    <w:rsid w:val="4DDC238C"/>
    <w:rsid w:val="4DFE3212"/>
    <w:rsid w:val="4E0D5889"/>
    <w:rsid w:val="4E131089"/>
    <w:rsid w:val="4E142F67"/>
    <w:rsid w:val="4E185E96"/>
    <w:rsid w:val="4E1E0299"/>
    <w:rsid w:val="4E1E6070"/>
    <w:rsid w:val="4E3825F4"/>
    <w:rsid w:val="4E511B8F"/>
    <w:rsid w:val="4E711B3D"/>
    <w:rsid w:val="4E7B45E2"/>
    <w:rsid w:val="4E827976"/>
    <w:rsid w:val="4EB44582"/>
    <w:rsid w:val="4EB974B5"/>
    <w:rsid w:val="4EC062FC"/>
    <w:rsid w:val="4EC155CA"/>
    <w:rsid w:val="4EDE2B54"/>
    <w:rsid w:val="4EF769FA"/>
    <w:rsid w:val="4EFE4923"/>
    <w:rsid w:val="4F007C83"/>
    <w:rsid w:val="4F0635A4"/>
    <w:rsid w:val="4F24184F"/>
    <w:rsid w:val="4F271800"/>
    <w:rsid w:val="4F2E3A85"/>
    <w:rsid w:val="4F604E7C"/>
    <w:rsid w:val="4F6D25F9"/>
    <w:rsid w:val="4F6E6815"/>
    <w:rsid w:val="4F701798"/>
    <w:rsid w:val="4F873FD4"/>
    <w:rsid w:val="4FA15A9F"/>
    <w:rsid w:val="4FA9468B"/>
    <w:rsid w:val="4FC33917"/>
    <w:rsid w:val="4FE5202F"/>
    <w:rsid w:val="4FE875E6"/>
    <w:rsid w:val="4FFC0F5E"/>
    <w:rsid w:val="50031D6F"/>
    <w:rsid w:val="50081400"/>
    <w:rsid w:val="504E2B1D"/>
    <w:rsid w:val="506E4C59"/>
    <w:rsid w:val="50907EB4"/>
    <w:rsid w:val="50A14572"/>
    <w:rsid w:val="50A872FE"/>
    <w:rsid w:val="50C41469"/>
    <w:rsid w:val="50D00117"/>
    <w:rsid w:val="50D934DB"/>
    <w:rsid w:val="50E20F4B"/>
    <w:rsid w:val="50F24397"/>
    <w:rsid w:val="50FF30D9"/>
    <w:rsid w:val="50FF49FC"/>
    <w:rsid w:val="51065ADE"/>
    <w:rsid w:val="5110388C"/>
    <w:rsid w:val="51203AE9"/>
    <w:rsid w:val="512D176E"/>
    <w:rsid w:val="51335E7A"/>
    <w:rsid w:val="513B5724"/>
    <w:rsid w:val="5147193B"/>
    <w:rsid w:val="514F1D21"/>
    <w:rsid w:val="51595288"/>
    <w:rsid w:val="51666437"/>
    <w:rsid w:val="51686ABF"/>
    <w:rsid w:val="51755A8E"/>
    <w:rsid w:val="517644BA"/>
    <w:rsid w:val="51B55CDD"/>
    <w:rsid w:val="51BE2771"/>
    <w:rsid w:val="51C93723"/>
    <w:rsid w:val="51CE334C"/>
    <w:rsid w:val="51CF75D2"/>
    <w:rsid w:val="51E530DA"/>
    <w:rsid w:val="51E85643"/>
    <w:rsid w:val="51E928CE"/>
    <w:rsid w:val="51EB7D59"/>
    <w:rsid w:val="520448CD"/>
    <w:rsid w:val="52095BD0"/>
    <w:rsid w:val="521714D9"/>
    <w:rsid w:val="52172252"/>
    <w:rsid w:val="52190891"/>
    <w:rsid w:val="52260D42"/>
    <w:rsid w:val="522C17CB"/>
    <w:rsid w:val="523B1952"/>
    <w:rsid w:val="52452C0C"/>
    <w:rsid w:val="5255041E"/>
    <w:rsid w:val="52570CE8"/>
    <w:rsid w:val="52613112"/>
    <w:rsid w:val="526422E9"/>
    <w:rsid w:val="52672EAE"/>
    <w:rsid w:val="526D168F"/>
    <w:rsid w:val="526D765F"/>
    <w:rsid w:val="5283447A"/>
    <w:rsid w:val="52C25851"/>
    <w:rsid w:val="52C77789"/>
    <w:rsid w:val="52DD3C31"/>
    <w:rsid w:val="52DE5428"/>
    <w:rsid w:val="52EA31BC"/>
    <w:rsid w:val="52EA5317"/>
    <w:rsid w:val="52EA5418"/>
    <w:rsid w:val="53096F75"/>
    <w:rsid w:val="53105769"/>
    <w:rsid w:val="53193CE0"/>
    <w:rsid w:val="531978DB"/>
    <w:rsid w:val="531D21D1"/>
    <w:rsid w:val="53314D19"/>
    <w:rsid w:val="533B6F1B"/>
    <w:rsid w:val="533D3464"/>
    <w:rsid w:val="53543B82"/>
    <w:rsid w:val="53701101"/>
    <w:rsid w:val="53772E22"/>
    <w:rsid w:val="537C1044"/>
    <w:rsid w:val="539B743C"/>
    <w:rsid w:val="53A01DB5"/>
    <w:rsid w:val="53BD73E7"/>
    <w:rsid w:val="53CA2412"/>
    <w:rsid w:val="53D22E89"/>
    <w:rsid w:val="53EB37A6"/>
    <w:rsid w:val="540731A2"/>
    <w:rsid w:val="5409011F"/>
    <w:rsid w:val="54163ADE"/>
    <w:rsid w:val="541A52DD"/>
    <w:rsid w:val="54243367"/>
    <w:rsid w:val="542C0685"/>
    <w:rsid w:val="54807FF0"/>
    <w:rsid w:val="548514B9"/>
    <w:rsid w:val="54A35233"/>
    <w:rsid w:val="54A561C0"/>
    <w:rsid w:val="54AE5ED7"/>
    <w:rsid w:val="54B753CB"/>
    <w:rsid w:val="54EA0F42"/>
    <w:rsid w:val="54FE11FB"/>
    <w:rsid w:val="550502D2"/>
    <w:rsid w:val="550763B1"/>
    <w:rsid w:val="551C225F"/>
    <w:rsid w:val="552414DA"/>
    <w:rsid w:val="552F70D7"/>
    <w:rsid w:val="553241FA"/>
    <w:rsid w:val="55417B62"/>
    <w:rsid w:val="55450265"/>
    <w:rsid w:val="5596133B"/>
    <w:rsid w:val="559E6765"/>
    <w:rsid w:val="55A47B0E"/>
    <w:rsid w:val="55AE4844"/>
    <w:rsid w:val="55EA7EC6"/>
    <w:rsid w:val="55F2422F"/>
    <w:rsid w:val="55F86347"/>
    <w:rsid w:val="55FC73FE"/>
    <w:rsid w:val="56300242"/>
    <w:rsid w:val="563404E9"/>
    <w:rsid w:val="56424203"/>
    <w:rsid w:val="56486A1A"/>
    <w:rsid w:val="56505169"/>
    <w:rsid w:val="565A1A6D"/>
    <w:rsid w:val="565B2FC6"/>
    <w:rsid w:val="568E471B"/>
    <w:rsid w:val="568E5E74"/>
    <w:rsid w:val="56AF1983"/>
    <w:rsid w:val="56CB1B13"/>
    <w:rsid w:val="56EB3294"/>
    <w:rsid w:val="56F4100D"/>
    <w:rsid w:val="57306195"/>
    <w:rsid w:val="5738379F"/>
    <w:rsid w:val="57390E08"/>
    <w:rsid w:val="574039FB"/>
    <w:rsid w:val="5743193C"/>
    <w:rsid w:val="57442DF5"/>
    <w:rsid w:val="57491968"/>
    <w:rsid w:val="57636AD2"/>
    <w:rsid w:val="57715415"/>
    <w:rsid w:val="57754F9D"/>
    <w:rsid w:val="577A22EC"/>
    <w:rsid w:val="577E67B2"/>
    <w:rsid w:val="579B6235"/>
    <w:rsid w:val="57C9146F"/>
    <w:rsid w:val="57CF61A2"/>
    <w:rsid w:val="57D22CE4"/>
    <w:rsid w:val="57D65269"/>
    <w:rsid w:val="580E5BD1"/>
    <w:rsid w:val="58104338"/>
    <w:rsid w:val="58136E05"/>
    <w:rsid w:val="581B0FD8"/>
    <w:rsid w:val="581C782E"/>
    <w:rsid w:val="582127B0"/>
    <w:rsid w:val="582E7CC1"/>
    <w:rsid w:val="583771AB"/>
    <w:rsid w:val="583D4279"/>
    <w:rsid w:val="58772584"/>
    <w:rsid w:val="587919A3"/>
    <w:rsid w:val="587A5FBD"/>
    <w:rsid w:val="58A86EA2"/>
    <w:rsid w:val="58C13531"/>
    <w:rsid w:val="58C719B4"/>
    <w:rsid w:val="58D155C1"/>
    <w:rsid w:val="58EC5E34"/>
    <w:rsid w:val="58F02FB2"/>
    <w:rsid w:val="5902187F"/>
    <w:rsid w:val="59065E4B"/>
    <w:rsid w:val="590A51E3"/>
    <w:rsid w:val="59130985"/>
    <w:rsid w:val="59197E08"/>
    <w:rsid w:val="591D4B6A"/>
    <w:rsid w:val="592032B9"/>
    <w:rsid w:val="592F6A0E"/>
    <w:rsid w:val="59312DC8"/>
    <w:rsid w:val="593F58BC"/>
    <w:rsid w:val="595971A5"/>
    <w:rsid w:val="5964377E"/>
    <w:rsid w:val="59735BF4"/>
    <w:rsid w:val="597B0188"/>
    <w:rsid w:val="59857680"/>
    <w:rsid w:val="59954555"/>
    <w:rsid w:val="599E2112"/>
    <w:rsid w:val="599F7FCF"/>
    <w:rsid w:val="59AF6788"/>
    <w:rsid w:val="59DB2CDF"/>
    <w:rsid w:val="59E67053"/>
    <w:rsid w:val="59E6779F"/>
    <w:rsid w:val="59E72124"/>
    <w:rsid w:val="59F34A96"/>
    <w:rsid w:val="59F6383D"/>
    <w:rsid w:val="5A1836F3"/>
    <w:rsid w:val="5A241F84"/>
    <w:rsid w:val="5A2761AB"/>
    <w:rsid w:val="5A3844B8"/>
    <w:rsid w:val="5A41176A"/>
    <w:rsid w:val="5A4D18B9"/>
    <w:rsid w:val="5A586DBD"/>
    <w:rsid w:val="5A7A51D0"/>
    <w:rsid w:val="5ABC7FB9"/>
    <w:rsid w:val="5AC07771"/>
    <w:rsid w:val="5AC85C21"/>
    <w:rsid w:val="5AED6715"/>
    <w:rsid w:val="5B032D41"/>
    <w:rsid w:val="5B05135A"/>
    <w:rsid w:val="5B0C0179"/>
    <w:rsid w:val="5B1D296B"/>
    <w:rsid w:val="5B1E58BB"/>
    <w:rsid w:val="5B214A3B"/>
    <w:rsid w:val="5B223922"/>
    <w:rsid w:val="5B276E44"/>
    <w:rsid w:val="5B292F37"/>
    <w:rsid w:val="5B2E3411"/>
    <w:rsid w:val="5B420872"/>
    <w:rsid w:val="5B5319DE"/>
    <w:rsid w:val="5B60276C"/>
    <w:rsid w:val="5B885BB7"/>
    <w:rsid w:val="5B9F5CDD"/>
    <w:rsid w:val="5BA11B76"/>
    <w:rsid w:val="5BAD6300"/>
    <w:rsid w:val="5BC860D1"/>
    <w:rsid w:val="5BDB28EC"/>
    <w:rsid w:val="5C06730B"/>
    <w:rsid w:val="5C0F2663"/>
    <w:rsid w:val="5C202EF4"/>
    <w:rsid w:val="5C442450"/>
    <w:rsid w:val="5C5C70E4"/>
    <w:rsid w:val="5C684D13"/>
    <w:rsid w:val="5C7377AE"/>
    <w:rsid w:val="5C82411B"/>
    <w:rsid w:val="5CAB761D"/>
    <w:rsid w:val="5CAC76CC"/>
    <w:rsid w:val="5CB45F5A"/>
    <w:rsid w:val="5CB91638"/>
    <w:rsid w:val="5CE85243"/>
    <w:rsid w:val="5CED405E"/>
    <w:rsid w:val="5D0655BE"/>
    <w:rsid w:val="5D123CF0"/>
    <w:rsid w:val="5D345FD0"/>
    <w:rsid w:val="5D351F2F"/>
    <w:rsid w:val="5D425DA1"/>
    <w:rsid w:val="5D645C13"/>
    <w:rsid w:val="5D872948"/>
    <w:rsid w:val="5D8943E7"/>
    <w:rsid w:val="5D8B64A5"/>
    <w:rsid w:val="5D966D31"/>
    <w:rsid w:val="5D9E6768"/>
    <w:rsid w:val="5DA45627"/>
    <w:rsid w:val="5DD23DCD"/>
    <w:rsid w:val="5DEE2F6B"/>
    <w:rsid w:val="5DF62868"/>
    <w:rsid w:val="5E01095F"/>
    <w:rsid w:val="5E28337E"/>
    <w:rsid w:val="5E2B67C6"/>
    <w:rsid w:val="5E3C5A94"/>
    <w:rsid w:val="5E41351F"/>
    <w:rsid w:val="5E5D6ED1"/>
    <w:rsid w:val="5E6077FE"/>
    <w:rsid w:val="5E61672E"/>
    <w:rsid w:val="5E626EF1"/>
    <w:rsid w:val="5E672E6B"/>
    <w:rsid w:val="5E855A76"/>
    <w:rsid w:val="5E95240B"/>
    <w:rsid w:val="5EA1062B"/>
    <w:rsid w:val="5EE548E0"/>
    <w:rsid w:val="5EE55BE4"/>
    <w:rsid w:val="5EF02843"/>
    <w:rsid w:val="5EF53868"/>
    <w:rsid w:val="5F251F23"/>
    <w:rsid w:val="5F48113E"/>
    <w:rsid w:val="5F4A3DA6"/>
    <w:rsid w:val="5F603D53"/>
    <w:rsid w:val="5F614694"/>
    <w:rsid w:val="5F6676DF"/>
    <w:rsid w:val="5F7B7F4C"/>
    <w:rsid w:val="5F7D4062"/>
    <w:rsid w:val="5F7D46B1"/>
    <w:rsid w:val="5F7F29AA"/>
    <w:rsid w:val="5F8307A1"/>
    <w:rsid w:val="5F9E6C8B"/>
    <w:rsid w:val="5FB83480"/>
    <w:rsid w:val="5FBA4719"/>
    <w:rsid w:val="5FCF78F9"/>
    <w:rsid w:val="5FDA1871"/>
    <w:rsid w:val="5FE8522B"/>
    <w:rsid w:val="5FFE3C92"/>
    <w:rsid w:val="60147439"/>
    <w:rsid w:val="60437B29"/>
    <w:rsid w:val="605E72C0"/>
    <w:rsid w:val="60656BE7"/>
    <w:rsid w:val="6077633D"/>
    <w:rsid w:val="6079112B"/>
    <w:rsid w:val="608B5959"/>
    <w:rsid w:val="60AE2266"/>
    <w:rsid w:val="60DB6F4A"/>
    <w:rsid w:val="60DF02A4"/>
    <w:rsid w:val="60F56EC2"/>
    <w:rsid w:val="60F701BC"/>
    <w:rsid w:val="611F661F"/>
    <w:rsid w:val="61372C9E"/>
    <w:rsid w:val="61430618"/>
    <w:rsid w:val="614B1A77"/>
    <w:rsid w:val="61641DB2"/>
    <w:rsid w:val="6187140F"/>
    <w:rsid w:val="61946BB0"/>
    <w:rsid w:val="61A24F0B"/>
    <w:rsid w:val="61D947F4"/>
    <w:rsid w:val="61DE179C"/>
    <w:rsid w:val="61EA3AAF"/>
    <w:rsid w:val="61EB190E"/>
    <w:rsid w:val="61FC70D5"/>
    <w:rsid w:val="620F6603"/>
    <w:rsid w:val="6215244E"/>
    <w:rsid w:val="62277FFA"/>
    <w:rsid w:val="622D1823"/>
    <w:rsid w:val="623753DC"/>
    <w:rsid w:val="62396043"/>
    <w:rsid w:val="625F2EA4"/>
    <w:rsid w:val="62655F85"/>
    <w:rsid w:val="62776420"/>
    <w:rsid w:val="6293209D"/>
    <w:rsid w:val="62934F31"/>
    <w:rsid w:val="62981E08"/>
    <w:rsid w:val="629C5C80"/>
    <w:rsid w:val="62B35065"/>
    <w:rsid w:val="62D32E4B"/>
    <w:rsid w:val="62ED6D37"/>
    <w:rsid w:val="63180AE3"/>
    <w:rsid w:val="634B6812"/>
    <w:rsid w:val="63540CF8"/>
    <w:rsid w:val="635975BD"/>
    <w:rsid w:val="63604722"/>
    <w:rsid w:val="63623CDC"/>
    <w:rsid w:val="6363719C"/>
    <w:rsid w:val="638E5F2F"/>
    <w:rsid w:val="63AA440E"/>
    <w:rsid w:val="63BA18DD"/>
    <w:rsid w:val="63C448FF"/>
    <w:rsid w:val="63C6497E"/>
    <w:rsid w:val="63CE7CDF"/>
    <w:rsid w:val="63FF0B5E"/>
    <w:rsid w:val="640125D2"/>
    <w:rsid w:val="64121FFB"/>
    <w:rsid w:val="641B5E01"/>
    <w:rsid w:val="6466483A"/>
    <w:rsid w:val="64716E48"/>
    <w:rsid w:val="64745FFC"/>
    <w:rsid w:val="647F6531"/>
    <w:rsid w:val="64A81D9A"/>
    <w:rsid w:val="64B6707C"/>
    <w:rsid w:val="64C13E8B"/>
    <w:rsid w:val="64C83D86"/>
    <w:rsid w:val="64D35466"/>
    <w:rsid w:val="64D35A27"/>
    <w:rsid w:val="64E80CA3"/>
    <w:rsid w:val="64F84701"/>
    <w:rsid w:val="651E5D96"/>
    <w:rsid w:val="65265C54"/>
    <w:rsid w:val="6533718E"/>
    <w:rsid w:val="653741A0"/>
    <w:rsid w:val="654E7BCD"/>
    <w:rsid w:val="65712E61"/>
    <w:rsid w:val="658635EB"/>
    <w:rsid w:val="659A7039"/>
    <w:rsid w:val="65BC56E9"/>
    <w:rsid w:val="65C41F35"/>
    <w:rsid w:val="65E61436"/>
    <w:rsid w:val="66151EC2"/>
    <w:rsid w:val="66205F51"/>
    <w:rsid w:val="66283C4A"/>
    <w:rsid w:val="66345853"/>
    <w:rsid w:val="66595747"/>
    <w:rsid w:val="66746D4C"/>
    <w:rsid w:val="668B11E0"/>
    <w:rsid w:val="669E2683"/>
    <w:rsid w:val="66BA65D4"/>
    <w:rsid w:val="66BE60E6"/>
    <w:rsid w:val="66C15862"/>
    <w:rsid w:val="66D609B0"/>
    <w:rsid w:val="66D67C7F"/>
    <w:rsid w:val="66DE66C4"/>
    <w:rsid w:val="66E52264"/>
    <w:rsid w:val="66EA6B10"/>
    <w:rsid w:val="66F647CA"/>
    <w:rsid w:val="670552E9"/>
    <w:rsid w:val="67165070"/>
    <w:rsid w:val="671A2AAD"/>
    <w:rsid w:val="67322533"/>
    <w:rsid w:val="67350EFB"/>
    <w:rsid w:val="67580C34"/>
    <w:rsid w:val="677700E3"/>
    <w:rsid w:val="677737E3"/>
    <w:rsid w:val="677A5CD0"/>
    <w:rsid w:val="6793163C"/>
    <w:rsid w:val="679332F4"/>
    <w:rsid w:val="67CB59CA"/>
    <w:rsid w:val="67EB25B5"/>
    <w:rsid w:val="67F86996"/>
    <w:rsid w:val="67F921F6"/>
    <w:rsid w:val="68314604"/>
    <w:rsid w:val="683665B1"/>
    <w:rsid w:val="683B4694"/>
    <w:rsid w:val="684D19C6"/>
    <w:rsid w:val="687F7E4E"/>
    <w:rsid w:val="689F1B7E"/>
    <w:rsid w:val="68BE7B46"/>
    <w:rsid w:val="68D04DE8"/>
    <w:rsid w:val="68E064CA"/>
    <w:rsid w:val="68E66BC9"/>
    <w:rsid w:val="68E82475"/>
    <w:rsid w:val="68F05D8E"/>
    <w:rsid w:val="68FB1B66"/>
    <w:rsid w:val="691C632E"/>
    <w:rsid w:val="691D26CB"/>
    <w:rsid w:val="69257E61"/>
    <w:rsid w:val="693C5111"/>
    <w:rsid w:val="694C7815"/>
    <w:rsid w:val="696B6D49"/>
    <w:rsid w:val="69761692"/>
    <w:rsid w:val="698614A8"/>
    <w:rsid w:val="698811D4"/>
    <w:rsid w:val="698C3B11"/>
    <w:rsid w:val="69A261AB"/>
    <w:rsid w:val="69A415B8"/>
    <w:rsid w:val="69C81777"/>
    <w:rsid w:val="6A164F4D"/>
    <w:rsid w:val="6A2C51E5"/>
    <w:rsid w:val="6A445C15"/>
    <w:rsid w:val="6A4D3438"/>
    <w:rsid w:val="6A6019C1"/>
    <w:rsid w:val="6A725B01"/>
    <w:rsid w:val="6A7906FA"/>
    <w:rsid w:val="6A84270D"/>
    <w:rsid w:val="6A931F32"/>
    <w:rsid w:val="6A970388"/>
    <w:rsid w:val="6AC12637"/>
    <w:rsid w:val="6ACE06BE"/>
    <w:rsid w:val="6AD72949"/>
    <w:rsid w:val="6AFF4301"/>
    <w:rsid w:val="6B0535F6"/>
    <w:rsid w:val="6B1817B0"/>
    <w:rsid w:val="6B1D6DBF"/>
    <w:rsid w:val="6B3923D5"/>
    <w:rsid w:val="6B4A4D1C"/>
    <w:rsid w:val="6B575AB2"/>
    <w:rsid w:val="6B624371"/>
    <w:rsid w:val="6B625515"/>
    <w:rsid w:val="6B7174E4"/>
    <w:rsid w:val="6B795086"/>
    <w:rsid w:val="6B7E374B"/>
    <w:rsid w:val="6B8E78C0"/>
    <w:rsid w:val="6B9B634A"/>
    <w:rsid w:val="6BA372E7"/>
    <w:rsid w:val="6BAE6026"/>
    <w:rsid w:val="6BC37169"/>
    <w:rsid w:val="6BD9699D"/>
    <w:rsid w:val="6BE45B01"/>
    <w:rsid w:val="6C125A71"/>
    <w:rsid w:val="6C301FC3"/>
    <w:rsid w:val="6C3929CF"/>
    <w:rsid w:val="6C5152D9"/>
    <w:rsid w:val="6C87118D"/>
    <w:rsid w:val="6C916234"/>
    <w:rsid w:val="6C9F1105"/>
    <w:rsid w:val="6CA22D14"/>
    <w:rsid w:val="6CA434D0"/>
    <w:rsid w:val="6CAC109A"/>
    <w:rsid w:val="6CAF1F98"/>
    <w:rsid w:val="6CB07C41"/>
    <w:rsid w:val="6CC47CB7"/>
    <w:rsid w:val="6CCD1C37"/>
    <w:rsid w:val="6CD4246A"/>
    <w:rsid w:val="6CDB5109"/>
    <w:rsid w:val="6D3D7D20"/>
    <w:rsid w:val="6D4607B5"/>
    <w:rsid w:val="6D51119C"/>
    <w:rsid w:val="6D9F74C8"/>
    <w:rsid w:val="6DA01A8E"/>
    <w:rsid w:val="6DA83C94"/>
    <w:rsid w:val="6DAB67AB"/>
    <w:rsid w:val="6DAD4498"/>
    <w:rsid w:val="6DCE3D12"/>
    <w:rsid w:val="6DD73CF7"/>
    <w:rsid w:val="6DE11B79"/>
    <w:rsid w:val="6DF13673"/>
    <w:rsid w:val="6DF760C6"/>
    <w:rsid w:val="6E077477"/>
    <w:rsid w:val="6E153E1C"/>
    <w:rsid w:val="6E16346D"/>
    <w:rsid w:val="6E224F84"/>
    <w:rsid w:val="6E3401C9"/>
    <w:rsid w:val="6E3E428D"/>
    <w:rsid w:val="6E4C3407"/>
    <w:rsid w:val="6E5E5BC2"/>
    <w:rsid w:val="6E6356A2"/>
    <w:rsid w:val="6E6B6707"/>
    <w:rsid w:val="6E935625"/>
    <w:rsid w:val="6E997221"/>
    <w:rsid w:val="6EA34505"/>
    <w:rsid w:val="6EAE0978"/>
    <w:rsid w:val="6EBE61EB"/>
    <w:rsid w:val="6EC821F2"/>
    <w:rsid w:val="6ED407FB"/>
    <w:rsid w:val="6ED4178A"/>
    <w:rsid w:val="6EDF6004"/>
    <w:rsid w:val="6EEA4C6C"/>
    <w:rsid w:val="6EEF3921"/>
    <w:rsid w:val="6EF6278B"/>
    <w:rsid w:val="6EFB1BEC"/>
    <w:rsid w:val="6EFF0AD8"/>
    <w:rsid w:val="6F1D022C"/>
    <w:rsid w:val="6F574443"/>
    <w:rsid w:val="6F6037B8"/>
    <w:rsid w:val="6F764AED"/>
    <w:rsid w:val="6F984223"/>
    <w:rsid w:val="6F9C3E64"/>
    <w:rsid w:val="6FA329A2"/>
    <w:rsid w:val="6FA72F81"/>
    <w:rsid w:val="6FB55E51"/>
    <w:rsid w:val="6FB67114"/>
    <w:rsid w:val="6FBD2761"/>
    <w:rsid w:val="6FC16544"/>
    <w:rsid w:val="6FD067FF"/>
    <w:rsid w:val="6FF614FC"/>
    <w:rsid w:val="6FF706CD"/>
    <w:rsid w:val="70026C08"/>
    <w:rsid w:val="70264409"/>
    <w:rsid w:val="704452A5"/>
    <w:rsid w:val="705E446B"/>
    <w:rsid w:val="70671335"/>
    <w:rsid w:val="70696068"/>
    <w:rsid w:val="706A73ED"/>
    <w:rsid w:val="706F442F"/>
    <w:rsid w:val="70717FD7"/>
    <w:rsid w:val="707E480A"/>
    <w:rsid w:val="708222A5"/>
    <w:rsid w:val="70825F45"/>
    <w:rsid w:val="70841EDF"/>
    <w:rsid w:val="708C62EF"/>
    <w:rsid w:val="708F1937"/>
    <w:rsid w:val="70C32C4D"/>
    <w:rsid w:val="70DC0911"/>
    <w:rsid w:val="70F028C6"/>
    <w:rsid w:val="70F372EE"/>
    <w:rsid w:val="70FC10FF"/>
    <w:rsid w:val="70FC645C"/>
    <w:rsid w:val="7115372E"/>
    <w:rsid w:val="71297F50"/>
    <w:rsid w:val="712E2DC2"/>
    <w:rsid w:val="713C74E6"/>
    <w:rsid w:val="71453347"/>
    <w:rsid w:val="717A2492"/>
    <w:rsid w:val="7191332F"/>
    <w:rsid w:val="71966BAD"/>
    <w:rsid w:val="719F7E70"/>
    <w:rsid w:val="71AF35B7"/>
    <w:rsid w:val="71CD09C4"/>
    <w:rsid w:val="71D071F2"/>
    <w:rsid w:val="71DE6AC0"/>
    <w:rsid w:val="71DF018D"/>
    <w:rsid w:val="71F84B45"/>
    <w:rsid w:val="72211E51"/>
    <w:rsid w:val="72244A2E"/>
    <w:rsid w:val="72294F6B"/>
    <w:rsid w:val="722D49CF"/>
    <w:rsid w:val="723C0C17"/>
    <w:rsid w:val="72456D09"/>
    <w:rsid w:val="724C1F3F"/>
    <w:rsid w:val="727C5809"/>
    <w:rsid w:val="72847585"/>
    <w:rsid w:val="72885FAE"/>
    <w:rsid w:val="728B151E"/>
    <w:rsid w:val="729D6D25"/>
    <w:rsid w:val="72AF07FC"/>
    <w:rsid w:val="72C539AB"/>
    <w:rsid w:val="72CA3111"/>
    <w:rsid w:val="72D24871"/>
    <w:rsid w:val="72D714B4"/>
    <w:rsid w:val="72DB7AE1"/>
    <w:rsid w:val="72F81BEA"/>
    <w:rsid w:val="730B0C4C"/>
    <w:rsid w:val="73216105"/>
    <w:rsid w:val="733D6CCC"/>
    <w:rsid w:val="7351063B"/>
    <w:rsid w:val="736E3C64"/>
    <w:rsid w:val="73890DFC"/>
    <w:rsid w:val="738A355B"/>
    <w:rsid w:val="73990FE1"/>
    <w:rsid w:val="73A279CE"/>
    <w:rsid w:val="73B778B7"/>
    <w:rsid w:val="73C748E6"/>
    <w:rsid w:val="73C7793C"/>
    <w:rsid w:val="73CF29D1"/>
    <w:rsid w:val="73D55829"/>
    <w:rsid w:val="73F2315E"/>
    <w:rsid w:val="73F32164"/>
    <w:rsid w:val="74016767"/>
    <w:rsid w:val="740975BD"/>
    <w:rsid w:val="742045E4"/>
    <w:rsid w:val="742A1E97"/>
    <w:rsid w:val="743F5AE7"/>
    <w:rsid w:val="744C4326"/>
    <w:rsid w:val="74546DF9"/>
    <w:rsid w:val="745C60A2"/>
    <w:rsid w:val="74650BC9"/>
    <w:rsid w:val="747342B0"/>
    <w:rsid w:val="74B152F1"/>
    <w:rsid w:val="74B46B50"/>
    <w:rsid w:val="74CB2C26"/>
    <w:rsid w:val="74D25FCE"/>
    <w:rsid w:val="74E532B4"/>
    <w:rsid w:val="74E679B1"/>
    <w:rsid w:val="74EE6F0D"/>
    <w:rsid w:val="74EF723C"/>
    <w:rsid w:val="750F71E8"/>
    <w:rsid w:val="75116B53"/>
    <w:rsid w:val="752349F7"/>
    <w:rsid w:val="753A7188"/>
    <w:rsid w:val="753C5F65"/>
    <w:rsid w:val="754947A1"/>
    <w:rsid w:val="754A7495"/>
    <w:rsid w:val="7555173F"/>
    <w:rsid w:val="75611C9F"/>
    <w:rsid w:val="756C6D82"/>
    <w:rsid w:val="756D253A"/>
    <w:rsid w:val="757B42D1"/>
    <w:rsid w:val="759B1873"/>
    <w:rsid w:val="75C42EA2"/>
    <w:rsid w:val="75F508C9"/>
    <w:rsid w:val="76270612"/>
    <w:rsid w:val="762A68D6"/>
    <w:rsid w:val="762F39D5"/>
    <w:rsid w:val="76334C13"/>
    <w:rsid w:val="763472B7"/>
    <w:rsid w:val="764A58A3"/>
    <w:rsid w:val="76654CF9"/>
    <w:rsid w:val="766C5998"/>
    <w:rsid w:val="766F6935"/>
    <w:rsid w:val="769214FB"/>
    <w:rsid w:val="76931B5E"/>
    <w:rsid w:val="76A47978"/>
    <w:rsid w:val="76B63579"/>
    <w:rsid w:val="76C12F76"/>
    <w:rsid w:val="76DC26B8"/>
    <w:rsid w:val="76DC4764"/>
    <w:rsid w:val="76E63D53"/>
    <w:rsid w:val="76F1294D"/>
    <w:rsid w:val="77053C4A"/>
    <w:rsid w:val="770C70AE"/>
    <w:rsid w:val="77131515"/>
    <w:rsid w:val="77217473"/>
    <w:rsid w:val="775B31D9"/>
    <w:rsid w:val="77627CBF"/>
    <w:rsid w:val="778603D9"/>
    <w:rsid w:val="7792256F"/>
    <w:rsid w:val="77924F72"/>
    <w:rsid w:val="77A94622"/>
    <w:rsid w:val="77AB67D8"/>
    <w:rsid w:val="77B36A58"/>
    <w:rsid w:val="77B56CAE"/>
    <w:rsid w:val="77C22DAF"/>
    <w:rsid w:val="77C25425"/>
    <w:rsid w:val="77CA562B"/>
    <w:rsid w:val="77E2023E"/>
    <w:rsid w:val="78277505"/>
    <w:rsid w:val="782956CC"/>
    <w:rsid w:val="783754A4"/>
    <w:rsid w:val="784547D2"/>
    <w:rsid w:val="784E3D52"/>
    <w:rsid w:val="784E570D"/>
    <w:rsid w:val="785173C4"/>
    <w:rsid w:val="78657078"/>
    <w:rsid w:val="78883260"/>
    <w:rsid w:val="78B55EC2"/>
    <w:rsid w:val="78BD493C"/>
    <w:rsid w:val="78D15756"/>
    <w:rsid w:val="78EA778F"/>
    <w:rsid w:val="78F40C04"/>
    <w:rsid w:val="78F67137"/>
    <w:rsid w:val="79006920"/>
    <w:rsid w:val="79686C58"/>
    <w:rsid w:val="796C555D"/>
    <w:rsid w:val="798F02F1"/>
    <w:rsid w:val="79A34817"/>
    <w:rsid w:val="79B14B11"/>
    <w:rsid w:val="79C0274F"/>
    <w:rsid w:val="79CE3F0A"/>
    <w:rsid w:val="79D47C31"/>
    <w:rsid w:val="79D971BD"/>
    <w:rsid w:val="79F53B37"/>
    <w:rsid w:val="79FD2269"/>
    <w:rsid w:val="7A025C55"/>
    <w:rsid w:val="7A05652A"/>
    <w:rsid w:val="7A1C08F8"/>
    <w:rsid w:val="7A30731A"/>
    <w:rsid w:val="7A3755B0"/>
    <w:rsid w:val="7A3D1054"/>
    <w:rsid w:val="7A40531B"/>
    <w:rsid w:val="7A431406"/>
    <w:rsid w:val="7A542399"/>
    <w:rsid w:val="7A5900FC"/>
    <w:rsid w:val="7A5C3F29"/>
    <w:rsid w:val="7A6E5141"/>
    <w:rsid w:val="7A7C7CD6"/>
    <w:rsid w:val="7A816489"/>
    <w:rsid w:val="7A823452"/>
    <w:rsid w:val="7A894893"/>
    <w:rsid w:val="7AAF14AE"/>
    <w:rsid w:val="7AAF4F76"/>
    <w:rsid w:val="7AE76FB0"/>
    <w:rsid w:val="7AE80598"/>
    <w:rsid w:val="7AEE716B"/>
    <w:rsid w:val="7B186056"/>
    <w:rsid w:val="7B206181"/>
    <w:rsid w:val="7B2549C2"/>
    <w:rsid w:val="7B2D49BC"/>
    <w:rsid w:val="7B323E53"/>
    <w:rsid w:val="7B356630"/>
    <w:rsid w:val="7B47657F"/>
    <w:rsid w:val="7B4C500A"/>
    <w:rsid w:val="7B4E3B97"/>
    <w:rsid w:val="7B525661"/>
    <w:rsid w:val="7B5D3683"/>
    <w:rsid w:val="7B5E0AC5"/>
    <w:rsid w:val="7B603BC0"/>
    <w:rsid w:val="7B66706B"/>
    <w:rsid w:val="7B6770A1"/>
    <w:rsid w:val="7B794BFD"/>
    <w:rsid w:val="7B870A41"/>
    <w:rsid w:val="7B987388"/>
    <w:rsid w:val="7BB3705F"/>
    <w:rsid w:val="7BC43741"/>
    <w:rsid w:val="7BC526D5"/>
    <w:rsid w:val="7BCA4359"/>
    <w:rsid w:val="7BD11F15"/>
    <w:rsid w:val="7BDE7800"/>
    <w:rsid w:val="7BE32A45"/>
    <w:rsid w:val="7BEC0913"/>
    <w:rsid w:val="7BF23B2A"/>
    <w:rsid w:val="7BF8247E"/>
    <w:rsid w:val="7BF953BC"/>
    <w:rsid w:val="7BFB7154"/>
    <w:rsid w:val="7BFD67A4"/>
    <w:rsid w:val="7C1F3483"/>
    <w:rsid w:val="7C2870E6"/>
    <w:rsid w:val="7C303CBF"/>
    <w:rsid w:val="7C341D5D"/>
    <w:rsid w:val="7C945989"/>
    <w:rsid w:val="7C9939EA"/>
    <w:rsid w:val="7CA5506A"/>
    <w:rsid w:val="7CA645BD"/>
    <w:rsid w:val="7CA92C12"/>
    <w:rsid w:val="7CD3050E"/>
    <w:rsid w:val="7CDA5D33"/>
    <w:rsid w:val="7CDD17F1"/>
    <w:rsid w:val="7CDF6889"/>
    <w:rsid w:val="7CE01E8D"/>
    <w:rsid w:val="7CF75C1A"/>
    <w:rsid w:val="7D0D0FCD"/>
    <w:rsid w:val="7D342CF2"/>
    <w:rsid w:val="7D494058"/>
    <w:rsid w:val="7D5E276A"/>
    <w:rsid w:val="7D633DEA"/>
    <w:rsid w:val="7DB20157"/>
    <w:rsid w:val="7DB63528"/>
    <w:rsid w:val="7DB73FA9"/>
    <w:rsid w:val="7DC16E71"/>
    <w:rsid w:val="7DDC4694"/>
    <w:rsid w:val="7DE8441C"/>
    <w:rsid w:val="7E077173"/>
    <w:rsid w:val="7E192CD9"/>
    <w:rsid w:val="7E3E3430"/>
    <w:rsid w:val="7E473E73"/>
    <w:rsid w:val="7E4933A5"/>
    <w:rsid w:val="7E55790F"/>
    <w:rsid w:val="7E655C18"/>
    <w:rsid w:val="7E72448B"/>
    <w:rsid w:val="7E7E3661"/>
    <w:rsid w:val="7E943132"/>
    <w:rsid w:val="7EB9764C"/>
    <w:rsid w:val="7EBC2DA0"/>
    <w:rsid w:val="7EE51352"/>
    <w:rsid w:val="7EFE7955"/>
    <w:rsid w:val="7F06781F"/>
    <w:rsid w:val="7F08764A"/>
    <w:rsid w:val="7F165BC1"/>
    <w:rsid w:val="7F294B50"/>
    <w:rsid w:val="7F406C7E"/>
    <w:rsid w:val="7F4105F7"/>
    <w:rsid w:val="7F4241CE"/>
    <w:rsid w:val="7F596AA8"/>
    <w:rsid w:val="7F661EF2"/>
    <w:rsid w:val="7F8B1579"/>
    <w:rsid w:val="7F9E1EBD"/>
    <w:rsid w:val="7FA86A42"/>
    <w:rsid w:val="7FBB553C"/>
    <w:rsid w:val="7FD04FAC"/>
    <w:rsid w:val="7FD32E8B"/>
    <w:rsid w:val="7FEA0849"/>
    <w:rsid w:val="7FF430AE"/>
    <w:rsid w:val="7FF84250"/>
    <w:rsid w:val="7FF8686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be0e3">
      <v:fill color="#bbe0e3"/>
      <v:textbox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semiHidden="1" w:uiPriority="39" w:qFormat="1"/>
    <w:lsdException w:name="toc 2" w:uiPriority="39" w:qFormat="1"/>
    <w:lsdException w:name="toc 3" w:uiPriority="39" w:qFormat="1"/>
    <w:lsdException w:name="annotation text" w:semiHidden="1"/>
    <w:lsdException w:name="caption" w:qFormat="1"/>
    <w:lsdException w:name="annotation reference" w:semiHidden="1"/>
    <w:lsdException w:name="Title" w:locked="1" w:qFormat="1"/>
    <w:lsdException w:name="Default Paragraph Font" w:semiHidden="1"/>
    <w:lsdException w:name="Subtitle" w:locked="1" w:qFormat="1"/>
    <w:lsdException w:name="Hyperlink" w:uiPriority="99"/>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lsdException w:name="Table Grid" w:uiPriority="59" w:qFormat="1"/>
    <w:lsdException w:name="Table Theme"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1"/>
    <w:qFormat/>
    <w:pPr>
      <w:widowControl w:val="0"/>
      <w:jc w:val="both"/>
    </w:pPr>
    <w:rPr>
      <w:rFonts w:ascii="Calibri" w:hAnsi="Calibri"/>
      <w:kern w:val="2"/>
      <w:sz w:val="21"/>
      <w:szCs w:val="24"/>
    </w:rPr>
  </w:style>
  <w:style w:type="paragraph" w:styleId="1">
    <w:name w:val="heading 1"/>
    <w:basedOn w:val="a"/>
    <w:next w:val="a"/>
    <w:qFormat/>
    <w:pPr>
      <w:keepNext/>
      <w:keepLines/>
      <w:pageBreakBefore/>
      <w:spacing w:line="360" w:lineRule="auto"/>
      <w:outlineLvl w:val="0"/>
    </w:pPr>
    <w:rPr>
      <w:rFonts w:eastAsia="黑体"/>
      <w:b/>
      <w:bCs/>
      <w:kern w:val="44"/>
      <w:sz w:val="28"/>
      <w:szCs w:val="44"/>
    </w:rPr>
  </w:style>
  <w:style w:type="paragraph" w:styleId="2">
    <w:name w:val="heading 2"/>
    <w:basedOn w:val="a"/>
    <w:next w:val="a0"/>
    <w:qFormat/>
    <w:pPr>
      <w:keepNext/>
      <w:keepLines/>
      <w:spacing w:before="100" w:after="100" w:line="360" w:lineRule="auto"/>
      <w:outlineLvl w:val="1"/>
    </w:pPr>
    <w:rPr>
      <w:rFonts w:ascii="Arial" w:eastAsia="黑体" w:hAnsi="Arial"/>
      <w:b/>
      <w:sz w:val="28"/>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Cite"/>
    <w:rPr>
      <w:rFonts w:cs="Times New Roman"/>
      <w:vanish/>
    </w:rPr>
  </w:style>
  <w:style w:type="character" w:styleId="a4">
    <w:name w:val="Hyperlink"/>
    <w:uiPriority w:val="99"/>
    <w:rPr>
      <w:rFonts w:cs="Times New Roman"/>
      <w:color w:val="338DE6"/>
      <w:u w:val="none"/>
    </w:rPr>
  </w:style>
  <w:style w:type="character" w:styleId="HTML0">
    <w:name w:val="HTML Keyboard"/>
    <w:rPr>
      <w:rFonts w:ascii="serif" w:eastAsia="Times New Roman" w:hAnsi="serif" w:cs="serif"/>
      <w:sz w:val="21"/>
      <w:szCs w:val="21"/>
    </w:rPr>
  </w:style>
  <w:style w:type="character" w:styleId="HTML1">
    <w:name w:val="HTML Variable"/>
    <w:rPr>
      <w:rFonts w:cs="Times New Roman"/>
    </w:rPr>
  </w:style>
  <w:style w:type="character" w:styleId="HTML2">
    <w:name w:val="HTML Definition"/>
    <w:rPr>
      <w:rFonts w:cs="Times New Roman"/>
    </w:rPr>
  </w:style>
  <w:style w:type="character" w:styleId="a5">
    <w:name w:val="Strong"/>
    <w:qFormat/>
    <w:rPr>
      <w:rFonts w:cs="Times New Roman"/>
      <w:b/>
    </w:rPr>
  </w:style>
  <w:style w:type="character" w:styleId="HTML3">
    <w:name w:val="HTML Sample"/>
    <w:rPr>
      <w:rFonts w:ascii="serif" w:eastAsia="Times New Roman" w:hAnsi="serif" w:cs="serif"/>
      <w:sz w:val="21"/>
      <w:szCs w:val="21"/>
    </w:rPr>
  </w:style>
  <w:style w:type="character" w:styleId="a6">
    <w:name w:val="FollowedHyperlink"/>
    <w:rPr>
      <w:rFonts w:cs="Times New Roman"/>
      <w:color w:val="338DE6"/>
      <w:u w:val="none"/>
    </w:rPr>
  </w:style>
  <w:style w:type="character" w:styleId="HTML4">
    <w:name w:val="HTML Code"/>
    <w:rPr>
      <w:rFonts w:ascii="serif" w:eastAsia="Times New Roman" w:hAnsi="serif" w:cs="serif"/>
      <w:sz w:val="21"/>
      <w:szCs w:val="21"/>
    </w:rPr>
  </w:style>
  <w:style w:type="character" w:styleId="a7">
    <w:name w:val="annotation reference"/>
    <w:semiHidden/>
    <w:rPr>
      <w:sz w:val="21"/>
    </w:rPr>
  </w:style>
  <w:style w:type="character" w:styleId="a8">
    <w:name w:val="line number"/>
    <w:basedOn w:val="a1"/>
  </w:style>
  <w:style w:type="character" w:styleId="a9">
    <w:name w:val="Emphasis"/>
    <w:qFormat/>
    <w:rPr>
      <w:rFonts w:cs="Times New Roman"/>
    </w:rPr>
  </w:style>
  <w:style w:type="character" w:customStyle="1" w:styleId="Char">
    <w:name w:val="批注文字 Char"/>
    <w:link w:val="aa"/>
    <w:locked/>
    <w:rPr>
      <w:rFonts w:cs="Times New Roman"/>
      <w:kern w:val="2"/>
      <w:sz w:val="24"/>
      <w:szCs w:val="24"/>
    </w:rPr>
  </w:style>
  <w:style w:type="character" w:customStyle="1" w:styleId="fontborder">
    <w:name w:val="fontborder"/>
    <w:rPr>
      <w:rFonts w:cs="Times New Roman"/>
      <w:bdr w:val="single" w:sz="6" w:space="0" w:color="000000"/>
    </w:rPr>
  </w:style>
  <w:style w:type="character" w:customStyle="1" w:styleId="Char0">
    <w:name w:val="批注主题 Char"/>
    <w:link w:val="ab"/>
    <w:locked/>
    <w:rPr>
      <w:rFonts w:cs="Times New Roman"/>
      <w:b/>
      <w:bCs/>
      <w:kern w:val="2"/>
      <w:sz w:val="24"/>
      <w:szCs w:val="24"/>
    </w:rPr>
  </w:style>
  <w:style w:type="character" w:customStyle="1" w:styleId="Char1">
    <w:name w:val="文档结构图 Char"/>
    <w:link w:val="ac"/>
    <w:locked/>
    <w:rPr>
      <w:rFonts w:ascii="宋体" w:hAnsi="Calibri" w:cs="Times New Roman"/>
      <w:kern w:val="2"/>
      <w:sz w:val="18"/>
      <w:szCs w:val="18"/>
    </w:rPr>
  </w:style>
  <w:style w:type="character" w:customStyle="1" w:styleId="Char2">
    <w:name w:val="批注框文本 Char"/>
    <w:link w:val="ad"/>
    <w:locked/>
    <w:rPr>
      <w:rFonts w:cs="Times New Roman"/>
      <w:kern w:val="2"/>
      <w:sz w:val="18"/>
      <w:szCs w:val="18"/>
    </w:rPr>
  </w:style>
  <w:style w:type="character" w:customStyle="1" w:styleId="fontstrikethrough">
    <w:name w:val="fontstrikethrough"/>
    <w:rPr>
      <w:rFonts w:cs="Times New Roman"/>
      <w:strike/>
    </w:rPr>
  </w:style>
  <w:style w:type="paragraph" w:customStyle="1" w:styleId="20">
    <w:name w:val="正文文本首行缩进 2"/>
    <w:basedOn w:val="ae"/>
    <w:next w:val="Default"/>
    <w:pPr>
      <w:spacing w:after="120" w:line="240" w:lineRule="auto"/>
      <w:ind w:leftChars="200" w:left="420" w:firstLineChars="200" w:firstLine="200"/>
    </w:pPr>
    <w:rPr>
      <w:rFonts w:ascii="Times New Roman" w:hAnsi="Times New Roman"/>
      <w:sz w:val="21"/>
    </w:rPr>
  </w:style>
  <w:style w:type="paragraph" w:styleId="aa">
    <w:name w:val="annotation text"/>
    <w:basedOn w:val="a"/>
    <w:link w:val="Char"/>
    <w:semiHidden/>
    <w:pPr>
      <w:jc w:val="left"/>
    </w:pPr>
  </w:style>
  <w:style w:type="paragraph" w:styleId="21">
    <w:name w:val="Body Text 2"/>
    <w:basedOn w:val="a"/>
    <w:rPr>
      <w:b/>
      <w:bCs/>
      <w:sz w:val="24"/>
    </w:rPr>
  </w:style>
  <w:style w:type="paragraph" w:styleId="af">
    <w:name w:val="footer"/>
    <w:basedOn w:val="a"/>
    <w:pPr>
      <w:tabs>
        <w:tab w:val="center" w:pos="4153"/>
        <w:tab w:val="right" w:pos="8306"/>
      </w:tabs>
      <w:snapToGrid w:val="0"/>
      <w:jc w:val="left"/>
    </w:pPr>
    <w:rPr>
      <w:sz w:val="18"/>
    </w:rPr>
  </w:style>
  <w:style w:type="paragraph" w:styleId="af0">
    <w:name w:val="caption"/>
    <w:basedOn w:val="a"/>
    <w:next w:val="a"/>
    <w:qFormat/>
    <w:rPr>
      <w:rFonts w:ascii="Arial" w:eastAsia="黑体" w:hAnsi="Arial" w:cs="Arial"/>
      <w:sz w:val="20"/>
      <w:szCs w:val="20"/>
    </w:rPr>
  </w:style>
  <w:style w:type="paragraph" w:customStyle="1" w:styleId="af1">
    <w:name w:val="正文文本首行缩进"/>
    <w:basedOn w:val="af2"/>
    <w:pPr>
      <w:spacing w:line="240" w:lineRule="auto"/>
      <w:ind w:right="0" w:firstLineChars="100" w:firstLine="420"/>
    </w:pPr>
    <w:rPr>
      <w:rFonts w:ascii="Times New Roman"/>
      <w:sz w:val="21"/>
    </w:rPr>
  </w:style>
  <w:style w:type="paragraph" w:styleId="3">
    <w:name w:val="Body Text Indent 3"/>
    <w:basedOn w:val="a"/>
    <w:pPr>
      <w:tabs>
        <w:tab w:val="left" w:pos="604"/>
      </w:tabs>
      <w:spacing w:line="360" w:lineRule="auto"/>
      <w:ind w:firstLine="600"/>
    </w:pPr>
    <w:rPr>
      <w:sz w:val="24"/>
    </w:rPr>
  </w:style>
  <w:style w:type="paragraph" w:styleId="a0">
    <w:name w:val="Normal Indent"/>
    <w:basedOn w:val="a"/>
    <w:pPr>
      <w:ind w:firstLineChars="200" w:firstLine="200"/>
    </w:pPr>
    <w:rPr>
      <w:sz w:val="28"/>
    </w:rPr>
  </w:style>
  <w:style w:type="paragraph" w:styleId="ac">
    <w:name w:val="Document Map"/>
    <w:basedOn w:val="a"/>
    <w:link w:val="Char1"/>
    <w:semiHidden/>
    <w:rPr>
      <w:rFonts w:ascii="宋体"/>
      <w:sz w:val="18"/>
      <w:szCs w:val="18"/>
    </w:rPr>
  </w:style>
  <w:style w:type="paragraph" w:styleId="af2">
    <w:name w:val="Body Text"/>
    <w:basedOn w:val="a"/>
    <w:pPr>
      <w:spacing w:line="240" w:lineRule="atLeast"/>
      <w:ind w:right="-154"/>
    </w:pPr>
    <w:rPr>
      <w:rFonts w:ascii="宋体"/>
      <w:sz w:val="24"/>
    </w:rPr>
  </w:style>
  <w:style w:type="paragraph" w:styleId="af3">
    <w:name w:val="Plain Text"/>
    <w:basedOn w:val="a"/>
    <w:uiPriority w:val="99"/>
    <w:unhideWhenUsed/>
    <w:qFormat/>
    <w:rPr>
      <w:rFonts w:ascii="宋体" w:hAnsi="Courier New"/>
      <w:szCs w:val="21"/>
    </w:rPr>
  </w:style>
  <w:style w:type="paragraph" w:styleId="af4">
    <w:name w:val="Normal (Web)"/>
    <w:basedOn w:val="a"/>
    <w:next w:val="a"/>
    <w:pPr>
      <w:spacing w:beforeAutospacing="1" w:afterAutospacing="1"/>
      <w:jc w:val="left"/>
    </w:pPr>
    <w:rPr>
      <w:kern w:val="0"/>
      <w:sz w:val="24"/>
    </w:rPr>
  </w:style>
  <w:style w:type="paragraph" w:styleId="af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6">
    <w:name w:val="新正文"/>
    <w:basedOn w:val="a"/>
    <w:qFormat/>
    <w:pPr>
      <w:spacing w:line="480" w:lineRule="exact"/>
      <w:ind w:firstLine="567"/>
    </w:pPr>
    <w:rPr>
      <w:rFonts w:ascii="仿宋_GB2312" w:eastAsia="仿宋_GB2312"/>
      <w:bCs/>
      <w:kern w:val="0"/>
      <w:sz w:val="28"/>
      <w:szCs w:val="20"/>
    </w:rPr>
  </w:style>
  <w:style w:type="paragraph" w:customStyle="1" w:styleId="10">
    <w:name w:val="列出段落1"/>
    <w:basedOn w:val="a"/>
    <w:pPr>
      <w:spacing w:line="360" w:lineRule="auto"/>
      <w:ind w:firstLineChars="200" w:firstLine="420"/>
    </w:pPr>
    <w:rPr>
      <w:sz w:val="24"/>
    </w:rPr>
  </w:style>
  <w:style w:type="paragraph" w:customStyle="1" w:styleId="af7">
    <w:name w:val="表格内容"/>
    <w:basedOn w:val="a"/>
    <w:next w:val="a"/>
    <w:pPr>
      <w:snapToGrid w:val="0"/>
      <w:jc w:val="center"/>
    </w:pPr>
    <w:rPr>
      <w:rFonts w:hAnsi="宋体"/>
      <w:szCs w:val="21"/>
    </w:rPr>
  </w:style>
  <w:style w:type="paragraph" w:customStyle="1" w:styleId="22">
    <w:name w:val="报告表 表内 2级"/>
    <w:pPr>
      <w:widowControl w:val="0"/>
      <w:spacing w:beforeLines="20" w:afterLines="20" w:line="400" w:lineRule="exact"/>
      <w:outlineLvl w:val="2"/>
    </w:pPr>
    <w:rPr>
      <w:rFonts w:ascii="Calibri" w:eastAsia="仿宋_GB2312" w:hAnsi="Calibri"/>
      <w:b/>
      <w:kern w:val="2"/>
      <w:sz w:val="24"/>
      <w:szCs w:val="24"/>
    </w:rPr>
  </w:style>
  <w:style w:type="paragraph" w:customStyle="1" w:styleId="1532">
    <w:name w:val="样式 样式 四号 左侧:  1.53 厘米 + 首行缩进:  2 字符"/>
    <w:basedOn w:val="153"/>
    <w:pPr>
      <w:ind w:leftChars="200" w:left="200"/>
    </w:pPr>
    <w:rPr>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Default1">
    <w:name w:val="Default1"/>
    <w:qFormat/>
    <w:pPr>
      <w:widowControl w:val="0"/>
      <w:autoSpaceDE w:val="0"/>
      <w:autoSpaceDN w:val="0"/>
      <w:adjustRightInd w:val="0"/>
    </w:pPr>
    <w:rPr>
      <w:rFonts w:ascii="宋体" w:hAnsi="Calibri" w:cs="宋体"/>
      <w:color w:val="000000"/>
      <w:sz w:val="24"/>
      <w:szCs w:val="24"/>
    </w:rPr>
  </w:style>
  <w:style w:type="paragraph" w:styleId="ae">
    <w:name w:val="Body Text Indent"/>
    <w:basedOn w:val="a"/>
    <w:next w:val="a0"/>
    <w:pPr>
      <w:spacing w:line="360" w:lineRule="auto"/>
      <w:ind w:firstLine="480"/>
    </w:pPr>
    <w:rPr>
      <w:sz w:val="24"/>
    </w:rPr>
  </w:style>
  <w:style w:type="paragraph" w:styleId="11">
    <w:name w:val="toc 1"/>
    <w:basedOn w:val="a"/>
    <w:next w:val="a"/>
    <w:uiPriority w:val="39"/>
    <w:qFormat/>
    <w:pPr>
      <w:jc w:val="center"/>
    </w:pPr>
    <w:rPr>
      <w:rFonts w:eastAsia="仿宋_GB2312"/>
      <w:color w:val="000000"/>
      <w:sz w:val="32"/>
    </w:rPr>
  </w:style>
  <w:style w:type="paragraph" w:styleId="af8">
    <w:name w:val="Date"/>
    <w:basedOn w:val="a"/>
    <w:next w:val="a"/>
    <w:rPr>
      <w:rFonts w:ascii="仿宋_GB2312" w:eastAsia="仿宋_GB2312"/>
      <w:sz w:val="28"/>
    </w:rPr>
  </w:style>
  <w:style w:type="paragraph" w:styleId="ab">
    <w:name w:val="annotation subject"/>
    <w:basedOn w:val="aa"/>
    <w:next w:val="aa"/>
    <w:link w:val="Char0"/>
    <w:semiHidden/>
    <w:rPr>
      <w:b/>
      <w:bCs/>
    </w:rPr>
  </w:style>
  <w:style w:type="paragraph" w:styleId="ad">
    <w:name w:val="Balloon Text"/>
    <w:basedOn w:val="a"/>
    <w:link w:val="Char2"/>
    <w:semiHidden/>
    <w:rPr>
      <w:sz w:val="18"/>
      <w:szCs w:val="18"/>
    </w:rPr>
  </w:style>
  <w:style w:type="paragraph" w:customStyle="1" w:styleId="23">
    <w:name w:val="2"/>
    <w:basedOn w:val="a"/>
    <w:next w:val="3"/>
    <w:pPr>
      <w:tabs>
        <w:tab w:val="left" w:pos="604"/>
      </w:tabs>
      <w:spacing w:line="360" w:lineRule="auto"/>
      <w:ind w:firstLine="600"/>
    </w:pPr>
    <w:rPr>
      <w:sz w:val="24"/>
    </w:rPr>
  </w:style>
  <w:style w:type="paragraph" w:customStyle="1" w:styleId="12">
    <w:name w:val="1表格"/>
    <w:basedOn w:val="a"/>
    <w:pPr>
      <w:jc w:val="center"/>
    </w:pPr>
    <w:rPr>
      <w:color w:val="000000"/>
      <w:lang w:val="zh-CN"/>
    </w:rPr>
  </w:style>
  <w:style w:type="paragraph" w:customStyle="1" w:styleId="24">
    <w:name w:val="表格2"/>
    <w:basedOn w:val="a"/>
    <w:qFormat/>
    <w:pPr>
      <w:spacing w:line="400" w:lineRule="exact"/>
      <w:jc w:val="center"/>
    </w:pPr>
    <w:rPr>
      <w:szCs w:val="21"/>
    </w:rPr>
  </w:style>
  <w:style w:type="paragraph" w:customStyle="1" w:styleId="110">
    <w:name w:val="表格正文（11）"/>
    <w:basedOn w:val="a"/>
    <w:pPr>
      <w:widowControl/>
      <w:jc w:val="center"/>
    </w:pPr>
    <w:rPr>
      <w:rFonts w:hAnsi="宋体"/>
      <w:kern w:val="0"/>
      <w:szCs w:val="21"/>
    </w:rPr>
  </w:style>
  <w:style w:type="paragraph" w:customStyle="1" w:styleId="af9">
    <w:name w:val="表格文字"/>
    <w:basedOn w:val="a"/>
    <w:next w:val="a"/>
    <w:link w:val="Char3"/>
    <w:qFormat/>
    <w:pPr>
      <w:jc w:val="center"/>
    </w:pPr>
    <w:rPr>
      <w:rFonts w:ascii="仿宋_GB2312" w:eastAsia="仿宋_GB2312" w:hAnsi="Arial Black"/>
      <w:kern w:val="44"/>
      <w:sz w:val="24"/>
    </w:rPr>
  </w:style>
  <w:style w:type="paragraph" w:customStyle="1" w:styleId="25">
    <w:name w:val="表格文字2"/>
    <w:basedOn w:val="a"/>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afa">
    <w:name w:val="样式 表格 + 黑色"/>
    <w:basedOn w:val="a"/>
    <w:pPr>
      <w:adjustRightInd w:val="0"/>
      <w:snapToGrid w:val="0"/>
      <w:jc w:val="center"/>
    </w:pPr>
    <w:rPr>
      <w:rFonts w:eastAsia="Times New Roman"/>
      <w:color w:val="000000"/>
      <w:spacing w:val="-4"/>
      <w:szCs w:val="21"/>
    </w:rPr>
  </w:style>
  <w:style w:type="paragraph" w:customStyle="1" w:styleId="30">
    <w:name w:val="报告表 表内 3级"/>
    <w:pPr>
      <w:widowControl w:val="0"/>
      <w:spacing w:line="400" w:lineRule="exact"/>
      <w:ind w:firstLine="482"/>
      <w:outlineLvl w:val="3"/>
    </w:pPr>
    <w:rPr>
      <w:rFonts w:ascii="Calibri" w:eastAsia="仿宋_GB2312" w:hAnsi="Calibri"/>
      <w:b/>
      <w:bCs/>
      <w:kern w:val="2"/>
      <w:sz w:val="24"/>
      <w:szCs w:val="28"/>
    </w:rPr>
  </w:style>
  <w:style w:type="paragraph" w:customStyle="1" w:styleId="153">
    <w:name w:val="样式 四号 左侧:  1.53 厘米"/>
    <w:basedOn w:val="a"/>
    <w:rPr>
      <w:w w:val="90"/>
      <w:sz w:val="28"/>
      <w:szCs w:val="28"/>
    </w:rPr>
  </w:style>
  <w:style w:type="paragraph" w:customStyle="1" w:styleId="afb">
    <w:name w:val="标准"/>
    <w:basedOn w:val="a"/>
    <w:qFormat/>
    <w:pPr>
      <w:adjustRightInd w:val="0"/>
      <w:spacing w:line="312" w:lineRule="atLeast"/>
      <w:textAlignment w:val="baseline"/>
    </w:pPr>
    <w:rPr>
      <w:rFonts w:ascii="楷体_GB2312" w:eastAsia="楷体_GB2312" w:hAnsi="Script"/>
      <w:kern w:val="0"/>
      <w:sz w:val="24"/>
      <w:szCs w:val="20"/>
    </w:rPr>
  </w:style>
  <w:style w:type="paragraph" w:customStyle="1" w:styleId="afc">
    <w:name w:val="正式文字"/>
    <w:basedOn w:val="a"/>
    <w:pPr>
      <w:adjustRightInd w:val="0"/>
      <w:snapToGrid w:val="0"/>
      <w:spacing w:line="400" w:lineRule="exact"/>
      <w:ind w:firstLineChars="200" w:firstLine="480"/>
    </w:pPr>
    <w:rPr>
      <w:rFonts w:eastAsia="仿宋_GB2312"/>
      <w:color w:val="FF0000"/>
      <w:sz w:val="24"/>
    </w:rPr>
  </w:style>
  <w:style w:type="paragraph" w:customStyle="1" w:styleId="afd">
    <w:name w:val="表格 首行文字"/>
    <w:pPr>
      <w:jc w:val="center"/>
    </w:pPr>
    <w:rPr>
      <w:rFonts w:ascii="Calibri" w:eastAsia="仿宋_GB2312" w:hAnsi="Calibri"/>
      <w:b/>
      <w:kern w:val="2"/>
      <w:sz w:val="21"/>
      <w:szCs w:val="22"/>
    </w:rPr>
  </w:style>
  <w:style w:type="paragraph" w:customStyle="1" w:styleId="B">
    <w:name w:val="B表格字体"/>
    <w:basedOn w:val="a"/>
    <w:pPr>
      <w:jc w:val="center"/>
    </w:pPr>
    <w:rPr>
      <w:szCs w:val="21"/>
    </w:rPr>
  </w:style>
  <w:style w:type="paragraph" w:customStyle="1" w:styleId="Style2">
    <w:name w:val="_Style 2"/>
    <w:basedOn w:val="a"/>
    <w:pPr>
      <w:ind w:firstLine="420"/>
    </w:pPr>
  </w:style>
  <w:style w:type="paragraph" w:customStyle="1" w:styleId="01">
    <w:name w:val="正文01"/>
    <w:basedOn w:val="a"/>
    <w:pPr>
      <w:adjustRightInd w:val="0"/>
      <w:snapToGrid w:val="0"/>
      <w:spacing w:before="60" w:line="460" w:lineRule="exact"/>
      <w:ind w:firstLineChars="200" w:firstLine="200"/>
    </w:pPr>
    <w:rPr>
      <w:sz w:val="24"/>
    </w:rPr>
  </w:style>
  <w:style w:type="paragraph" w:customStyle="1" w:styleId="13">
    <w:name w:val="普通(网站)1"/>
    <w:basedOn w:val="a"/>
    <w:pPr>
      <w:widowControl/>
      <w:spacing w:before="100" w:beforeAutospacing="1" w:after="100" w:afterAutospacing="1"/>
      <w:jc w:val="left"/>
    </w:pPr>
    <w:rPr>
      <w:rFonts w:ascii="宋体" w:hAnsi="宋体"/>
      <w:sz w:val="24"/>
    </w:rPr>
  </w:style>
  <w:style w:type="paragraph" w:customStyle="1" w:styleId="Char4">
    <w:name w:val="Char"/>
    <w:basedOn w:val="a"/>
    <w:rPr>
      <w:rFonts w:ascii="Times New Roman" w:hAnsi="Times New Roman"/>
    </w:rPr>
  </w:style>
  <w:style w:type="paragraph" w:customStyle="1" w:styleId="26">
    <w:name w:val="列出段落2"/>
    <w:basedOn w:val="a"/>
    <w:qFormat/>
    <w:pPr>
      <w:spacing w:line="360" w:lineRule="auto"/>
      <w:ind w:firstLineChars="200" w:firstLine="420"/>
    </w:pPr>
    <w:rPr>
      <w:sz w:val="24"/>
    </w:rPr>
  </w:style>
  <w:style w:type="paragraph" w:customStyle="1" w:styleId="WPSOffice1">
    <w:name w:val="WPSOffice手动目录 1"/>
  </w:style>
  <w:style w:type="paragraph" w:customStyle="1" w:styleId="afe">
    <w:name w:val="小节标题"/>
    <w:basedOn w:val="a"/>
    <w:pPr>
      <w:widowControl/>
      <w:spacing w:before="175" w:after="102" w:line="351" w:lineRule="atLeast"/>
      <w:textAlignment w:val="baseline"/>
    </w:pPr>
    <w:rPr>
      <w:rFonts w:eastAsia="黑体"/>
      <w:color w:val="000000"/>
      <w:kern w:val="0"/>
      <w:szCs w:val="18"/>
      <w:u w:color="000000"/>
    </w:rPr>
  </w:style>
  <w:style w:type="paragraph" w:customStyle="1" w:styleId="aff">
    <w:name w:val="+表格标题"/>
    <w:basedOn w:val="a"/>
    <w:next w:val="af3"/>
    <w:qFormat/>
    <w:pPr>
      <w:jc w:val="center"/>
    </w:pPr>
    <w:rPr>
      <w:rFonts w:eastAsia="仿宋_GB2312" w:cs="Courier New"/>
      <w:b/>
      <w:sz w:val="24"/>
      <w:szCs w:val="21"/>
    </w:rPr>
  </w:style>
  <w:style w:type="paragraph" w:customStyle="1" w:styleId="aff0">
    <w:name w:val="表格标题"/>
    <w:basedOn w:val="a"/>
    <w:next w:val="a"/>
    <w:pPr>
      <w:jc w:val="center"/>
    </w:pPr>
    <w:rPr>
      <w:b/>
    </w:rPr>
  </w:style>
  <w:style w:type="paragraph" w:customStyle="1" w:styleId="14">
    <w:name w:val="正文1"/>
    <w:basedOn w:val="a"/>
    <w:pPr>
      <w:widowControl/>
      <w:spacing w:line="360" w:lineRule="auto"/>
      <w:ind w:firstLine="482"/>
    </w:pPr>
    <w:rPr>
      <w:kern w:val="0"/>
      <w:sz w:val="24"/>
    </w:rPr>
  </w:style>
  <w:style w:type="paragraph" w:customStyle="1" w:styleId="aff1">
    <w:name w:val="表格"/>
    <w:basedOn w:val="a"/>
    <w:pPr>
      <w:jc w:val="center"/>
    </w:pPr>
  </w:style>
  <w:style w:type="paragraph" w:customStyle="1" w:styleId="aff2">
    <w:name w:val="表格 普通文字"/>
    <w:basedOn w:val="a"/>
    <w:pPr>
      <w:jc w:val="center"/>
    </w:pPr>
    <w:rPr>
      <w:rFonts w:ascii="Arial" w:eastAsia="仿宋_GB2312" w:hAnsi="Arial"/>
      <w:szCs w:val="21"/>
    </w:rPr>
  </w:style>
  <w:style w:type="paragraph" w:customStyle="1" w:styleId="15">
    <w:name w:val="彩色列表1"/>
    <w:basedOn w:val="a"/>
    <w:qFormat/>
    <w:pPr>
      <w:spacing w:line="360" w:lineRule="auto"/>
      <w:ind w:firstLineChars="200" w:firstLine="420"/>
    </w:pPr>
    <w:rPr>
      <w:sz w:val="24"/>
    </w:rPr>
  </w:style>
  <w:style w:type="paragraph" w:customStyle="1" w:styleId="aff3">
    <w:name w:val="表"/>
    <w:basedOn w:val="a"/>
    <w:qFormat/>
    <w:pPr>
      <w:snapToGrid w:val="0"/>
      <w:jc w:val="center"/>
    </w:pPr>
    <w:rPr>
      <w:rFonts w:cs="Calibri"/>
      <w:spacing w:val="2"/>
      <w:szCs w:val="21"/>
    </w:rPr>
  </w:style>
  <w:style w:type="paragraph" w:customStyle="1" w:styleId="BodyText21">
    <w:name w:val="Body Text 21"/>
    <w:basedOn w:val="a"/>
    <w:pPr>
      <w:adjustRightInd w:val="0"/>
      <w:textAlignment w:val="baseline"/>
    </w:pPr>
    <w:rPr>
      <w:rFonts w:ascii="仿宋_GB2312" w:eastAsia="仿宋体" w:hAnsi="Times New Roman"/>
      <w:szCs w:val="20"/>
    </w:rPr>
  </w:style>
  <w:style w:type="paragraph" w:customStyle="1" w:styleId="153222">
    <w:name w:val="样式 样式 样式 四号 左侧:  1.53 厘米 + 首行缩进:  2 字符 + 居中 左侧:  2 字符 首行缩进:  2..."/>
    <w:basedOn w:val="1532"/>
    <w:pPr>
      <w:jc w:val="center"/>
    </w:pPr>
  </w:style>
  <w:style w:type="paragraph" w:customStyle="1" w:styleId="ListParagraph1">
    <w:name w:val="List Paragraph1"/>
    <w:basedOn w:val="a"/>
    <w:pPr>
      <w:spacing w:line="360" w:lineRule="auto"/>
      <w:ind w:firstLineChars="200" w:firstLine="420"/>
    </w:pPr>
    <w:rPr>
      <w:sz w:val="24"/>
    </w:rPr>
  </w:style>
  <w:style w:type="paragraph" w:customStyle="1" w:styleId="aff4">
    <w:name w:val="框图"/>
    <w:basedOn w:val="a"/>
    <w:pPr>
      <w:adjustRightInd w:val="0"/>
      <w:snapToGrid w:val="0"/>
      <w:spacing w:line="27" w:lineRule="atLeast"/>
      <w:ind w:leftChars="-38" w:left="12" w:rightChars="-38" w:right="-38" w:hangingChars="54" w:hanging="92"/>
      <w:jc w:val="center"/>
    </w:pPr>
    <w:rPr>
      <w:rFonts w:ascii="宋体" w:hAnsi="宋体"/>
      <w:spacing w:val="-20"/>
      <w:szCs w:val="20"/>
    </w:rPr>
  </w:style>
  <w:style w:type="paragraph" w:customStyle="1" w:styleId="aff5">
    <w:name w:val="报告正文"/>
    <w:basedOn w:val="a"/>
    <w:pPr>
      <w:adjustRightInd w:val="0"/>
      <w:spacing w:line="360" w:lineRule="auto"/>
      <w:ind w:firstLineChars="200" w:firstLine="480"/>
      <w:textAlignment w:val="baseline"/>
    </w:pPr>
    <w:rPr>
      <w:bCs/>
      <w:sz w:val="24"/>
      <w:szCs w:val="20"/>
    </w:rPr>
  </w:style>
  <w:style w:type="table" w:customStyle="1" w:styleId="aff6">
    <w:name w:val="标准表格"/>
    <w:pPr>
      <w:spacing w:before="74"/>
      <w:jc w:val="center"/>
    </w:pPr>
    <w:rPr>
      <w:sz w:val="18"/>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FFFFFF"/>
    </w:tcPr>
  </w:style>
  <w:style w:type="table" w:styleId="af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113F9B"/>
    <w:pPr>
      <w:pageBreakBefore w:val="0"/>
      <w:widowControl/>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7">
    <w:name w:val="toc 2"/>
    <w:basedOn w:val="a"/>
    <w:next w:val="a"/>
    <w:autoRedefine/>
    <w:uiPriority w:val="39"/>
    <w:unhideWhenUsed/>
    <w:qFormat/>
    <w:rsid w:val="00113F9B"/>
    <w:pPr>
      <w:widowControl/>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113F9B"/>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6">
    <w:name w:val="1"/>
    <w:basedOn w:val="a"/>
    <w:next w:val="a"/>
    <w:uiPriority w:val="39"/>
    <w:rsid w:val="00113F9B"/>
    <w:pPr>
      <w:adjustRightInd w:val="0"/>
      <w:spacing w:line="360" w:lineRule="auto"/>
      <w:ind w:left="221"/>
      <w:jc w:val="left"/>
      <w:textAlignment w:val="baseline"/>
    </w:pPr>
    <w:rPr>
      <w:rFonts w:ascii="Times New Roman" w:hAnsi="Times New Roman"/>
      <w:bCs/>
      <w:sz w:val="24"/>
      <w:szCs w:val="20"/>
    </w:rPr>
  </w:style>
  <w:style w:type="character" w:styleId="aff8">
    <w:name w:val="Placeholder Text"/>
    <w:basedOn w:val="a1"/>
    <w:uiPriority w:val="99"/>
    <w:unhideWhenUsed/>
    <w:rsid w:val="001E3BBB"/>
    <w:rPr>
      <w:color w:val="808080"/>
    </w:rPr>
  </w:style>
  <w:style w:type="paragraph" w:styleId="aff9">
    <w:name w:val="List Paragraph"/>
    <w:basedOn w:val="a"/>
    <w:uiPriority w:val="99"/>
    <w:qFormat/>
    <w:rsid w:val="00FC2FB1"/>
    <w:pPr>
      <w:ind w:firstLineChars="200" w:firstLine="420"/>
    </w:pPr>
  </w:style>
  <w:style w:type="character" w:customStyle="1" w:styleId="Char3">
    <w:name w:val="表格文字 Char"/>
    <w:link w:val="af9"/>
    <w:qFormat/>
    <w:rsid w:val="005E2202"/>
    <w:rPr>
      <w:rFonts w:ascii="仿宋_GB2312" w:eastAsia="仿宋_GB2312" w:hAnsi="Arial Black"/>
      <w:kern w:val="4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semiHidden="1" w:uiPriority="39" w:qFormat="1"/>
    <w:lsdException w:name="toc 2" w:uiPriority="39" w:qFormat="1"/>
    <w:lsdException w:name="toc 3" w:uiPriority="39" w:qFormat="1"/>
    <w:lsdException w:name="annotation text" w:semiHidden="1"/>
    <w:lsdException w:name="caption" w:qFormat="1"/>
    <w:lsdException w:name="annotation reference" w:semiHidden="1"/>
    <w:lsdException w:name="Title" w:locked="1" w:qFormat="1"/>
    <w:lsdException w:name="Default Paragraph Font" w:semiHidden="1"/>
    <w:lsdException w:name="Subtitle" w:locked="1" w:qFormat="1"/>
    <w:lsdException w:name="Hyperlink" w:uiPriority="99"/>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lsdException w:name="Table Grid" w:uiPriority="59" w:qFormat="1"/>
    <w:lsdException w:name="Table Theme"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1"/>
    <w:qFormat/>
    <w:pPr>
      <w:widowControl w:val="0"/>
      <w:jc w:val="both"/>
    </w:pPr>
    <w:rPr>
      <w:rFonts w:ascii="Calibri" w:hAnsi="Calibri"/>
      <w:kern w:val="2"/>
      <w:sz w:val="21"/>
      <w:szCs w:val="24"/>
    </w:rPr>
  </w:style>
  <w:style w:type="paragraph" w:styleId="1">
    <w:name w:val="heading 1"/>
    <w:basedOn w:val="a"/>
    <w:next w:val="a"/>
    <w:qFormat/>
    <w:pPr>
      <w:keepNext/>
      <w:keepLines/>
      <w:pageBreakBefore/>
      <w:spacing w:line="360" w:lineRule="auto"/>
      <w:outlineLvl w:val="0"/>
    </w:pPr>
    <w:rPr>
      <w:rFonts w:eastAsia="黑体"/>
      <w:b/>
      <w:bCs/>
      <w:kern w:val="44"/>
      <w:sz w:val="28"/>
      <w:szCs w:val="44"/>
    </w:rPr>
  </w:style>
  <w:style w:type="paragraph" w:styleId="2">
    <w:name w:val="heading 2"/>
    <w:basedOn w:val="a"/>
    <w:next w:val="a0"/>
    <w:qFormat/>
    <w:pPr>
      <w:keepNext/>
      <w:keepLines/>
      <w:spacing w:before="100" w:after="100" w:line="360" w:lineRule="auto"/>
      <w:outlineLvl w:val="1"/>
    </w:pPr>
    <w:rPr>
      <w:rFonts w:ascii="Arial" w:eastAsia="黑体" w:hAnsi="Arial"/>
      <w:b/>
      <w:sz w:val="28"/>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Cite"/>
    <w:rPr>
      <w:rFonts w:cs="Times New Roman"/>
      <w:vanish/>
    </w:rPr>
  </w:style>
  <w:style w:type="character" w:styleId="a4">
    <w:name w:val="Hyperlink"/>
    <w:uiPriority w:val="99"/>
    <w:rPr>
      <w:rFonts w:cs="Times New Roman"/>
      <w:color w:val="338DE6"/>
      <w:u w:val="none"/>
    </w:rPr>
  </w:style>
  <w:style w:type="character" w:styleId="HTML0">
    <w:name w:val="HTML Keyboard"/>
    <w:rPr>
      <w:rFonts w:ascii="serif" w:eastAsia="Times New Roman" w:hAnsi="serif" w:cs="serif"/>
      <w:sz w:val="21"/>
      <w:szCs w:val="21"/>
    </w:rPr>
  </w:style>
  <w:style w:type="character" w:styleId="HTML1">
    <w:name w:val="HTML Variable"/>
    <w:rPr>
      <w:rFonts w:cs="Times New Roman"/>
    </w:rPr>
  </w:style>
  <w:style w:type="character" w:styleId="HTML2">
    <w:name w:val="HTML Definition"/>
    <w:rPr>
      <w:rFonts w:cs="Times New Roman"/>
    </w:rPr>
  </w:style>
  <w:style w:type="character" w:styleId="a5">
    <w:name w:val="Strong"/>
    <w:qFormat/>
    <w:rPr>
      <w:rFonts w:cs="Times New Roman"/>
      <w:b/>
    </w:rPr>
  </w:style>
  <w:style w:type="character" w:styleId="HTML3">
    <w:name w:val="HTML Sample"/>
    <w:rPr>
      <w:rFonts w:ascii="serif" w:eastAsia="Times New Roman" w:hAnsi="serif" w:cs="serif"/>
      <w:sz w:val="21"/>
      <w:szCs w:val="21"/>
    </w:rPr>
  </w:style>
  <w:style w:type="character" w:styleId="a6">
    <w:name w:val="FollowedHyperlink"/>
    <w:rPr>
      <w:rFonts w:cs="Times New Roman"/>
      <w:color w:val="338DE6"/>
      <w:u w:val="none"/>
    </w:rPr>
  </w:style>
  <w:style w:type="character" w:styleId="HTML4">
    <w:name w:val="HTML Code"/>
    <w:rPr>
      <w:rFonts w:ascii="serif" w:eastAsia="Times New Roman" w:hAnsi="serif" w:cs="serif"/>
      <w:sz w:val="21"/>
      <w:szCs w:val="21"/>
    </w:rPr>
  </w:style>
  <w:style w:type="character" w:styleId="a7">
    <w:name w:val="annotation reference"/>
    <w:semiHidden/>
    <w:rPr>
      <w:sz w:val="21"/>
    </w:rPr>
  </w:style>
  <w:style w:type="character" w:styleId="a8">
    <w:name w:val="line number"/>
    <w:basedOn w:val="a1"/>
  </w:style>
  <w:style w:type="character" w:styleId="a9">
    <w:name w:val="Emphasis"/>
    <w:qFormat/>
    <w:rPr>
      <w:rFonts w:cs="Times New Roman"/>
    </w:rPr>
  </w:style>
  <w:style w:type="character" w:customStyle="1" w:styleId="Char">
    <w:name w:val="批注文字 Char"/>
    <w:link w:val="aa"/>
    <w:locked/>
    <w:rPr>
      <w:rFonts w:cs="Times New Roman"/>
      <w:kern w:val="2"/>
      <w:sz w:val="24"/>
      <w:szCs w:val="24"/>
    </w:rPr>
  </w:style>
  <w:style w:type="character" w:customStyle="1" w:styleId="fontborder">
    <w:name w:val="fontborder"/>
    <w:rPr>
      <w:rFonts w:cs="Times New Roman"/>
      <w:bdr w:val="single" w:sz="6" w:space="0" w:color="000000"/>
    </w:rPr>
  </w:style>
  <w:style w:type="character" w:customStyle="1" w:styleId="Char0">
    <w:name w:val="批注主题 Char"/>
    <w:link w:val="ab"/>
    <w:locked/>
    <w:rPr>
      <w:rFonts w:cs="Times New Roman"/>
      <w:b/>
      <w:bCs/>
      <w:kern w:val="2"/>
      <w:sz w:val="24"/>
      <w:szCs w:val="24"/>
    </w:rPr>
  </w:style>
  <w:style w:type="character" w:customStyle="1" w:styleId="Char1">
    <w:name w:val="文档结构图 Char"/>
    <w:link w:val="ac"/>
    <w:locked/>
    <w:rPr>
      <w:rFonts w:ascii="宋体" w:hAnsi="Calibri" w:cs="Times New Roman"/>
      <w:kern w:val="2"/>
      <w:sz w:val="18"/>
      <w:szCs w:val="18"/>
    </w:rPr>
  </w:style>
  <w:style w:type="character" w:customStyle="1" w:styleId="Char2">
    <w:name w:val="批注框文本 Char"/>
    <w:link w:val="ad"/>
    <w:locked/>
    <w:rPr>
      <w:rFonts w:cs="Times New Roman"/>
      <w:kern w:val="2"/>
      <w:sz w:val="18"/>
      <w:szCs w:val="18"/>
    </w:rPr>
  </w:style>
  <w:style w:type="character" w:customStyle="1" w:styleId="fontstrikethrough">
    <w:name w:val="fontstrikethrough"/>
    <w:rPr>
      <w:rFonts w:cs="Times New Roman"/>
      <w:strike/>
    </w:rPr>
  </w:style>
  <w:style w:type="paragraph" w:customStyle="1" w:styleId="20">
    <w:name w:val="正文文本首行缩进 2"/>
    <w:basedOn w:val="ae"/>
    <w:next w:val="Default"/>
    <w:pPr>
      <w:spacing w:after="120" w:line="240" w:lineRule="auto"/>
      <w:ind w:leftChars="200" w:left="420" w:firstLineChars="200" w:firstLine="200"/>
    </w:pPr>
    <w:rPr>
      <w:rFonts w:ascii="Times New Roman" w:hAnsi="Times New Roman"/>
      <w:sz w:val="21"/>
    </w:rPr>
  </w:style>
  <w:style w:type="paragraph" w:styleId="aa">
    <w:name w:val="annotation text"/>
    <w:basedOn w:val="a"/>
    <w:link w:val="Char"/>
    <w:semiHidden/>
    <w:pPr>
      <w:jc w:val="left"/>
    </w:pPr>
  </w:style>
  <w:style w:type="paragraph" w:styleId="21">
    <w:name w:val="Body Text 2"/>
    <w:basedOn w:val="a"/>
    <w:rPr>
      <w:b/>
      <w:bCs/>
      <w:sz w:val="24"/>
    </w:rPr>
  </w:style>
  <w:style w:type="paragraph" w:styleId="af">
    <w:name w:val="footer"/>
    <w:basedOn w:val="a"/>
    <w:pPr>
      <w:tabs>
        <w:tab w:val="center" w:pos="4153"/>
        <w:tab w:val="right" w:pos="8306"/>
      </w:tabs>
      <w:snapToGrid w:val="0"/>
      <w:jc w:val="left"/>
    </w:pPr>
    <w:rPr>
      <w:sz w:val="18"/>
    </w:rPr>
  </w:style>
  <w:style w:type="paragraph" w:styleId="af0">
    <w:name w:val="caption"/>
    <w:basedOn w:val="a"/>
    <w:next w:val="a"/>
    <w:qFormat/>
    <w:rPr>
      <w:rFonts w:ascii="Arial" w:eastAsia="黑体" w:hAnsi="Arial" w:cs="Arial"/>
      <w:sz w:val="20"/>
      <w:szCs w:val="20"/>
    </w:rPr>
  </w:style>
  <w:style w:type="paragraph" w:customStyle="1" w:styleId="af1">
    <w:name w:val="正文文本首行缩进"/>
    <w:basedOn w:val="af2"/>
    <w:pPr>
      <w:spacing w:line="240" w:lineRule="auto"/>
      <w:ind w:right="0" w:firstLineChars="100" w:firstLine="420"/>
    </w:pPr>
    <w:rPr>
      <w:rFonts w:ascii="Times New Roman"/>
      <w:sz w:val="21"/>
    </w:rPr>
  </w:style>
  <w:style w:type="paragraph" w:styleId="3">
    <w:name w:val="Body Text Indent 3"/>
    <w:basedOn w:val="a"/>
    <w:pPr>
      <w:tabs>
        <w:tab w:val="left" w:pos="604"/>
      </w:tabs>
      <w:spacing w:line="360" w:lineRule="auto"/>
      <w:ind w:firstLine="600"/>
    </w:pPr>
    <w:rPr>
      <w:sz w:val="24"/>
    </w:rPr>
  </w:style>
  <w:style w:type="paragraph" w:styleId="a0">
    <w:name w:val="Normal Indent"/>
    <w:basedOn w:val="a"/>
    <w:pPr>
      <w:ind w:firstLineChars="200" w:firstLine="200"/>
    </w:pPr>
    <w:rPr>
      <w:sz w:val="28"/>
    </w:rPr>
  </w:style>
  <w:style w:type="paragraph" w:styleId="ac">
    <w:name w:val="Document Map"/>
    <w:basedOn w:val="a"/>
    <w:link w:val="Char1"/>
    <w:semiHidden/>
    <w:rPr>
      <w:rFonts w:ascii="宋体"/>
      <w:sz w:val="18"/>
      <w:szCs w:val="18"/>
    </w:rPr>
  </w:style>
  <w:style w:type="paragraph" w:styleId="af2">
    <w:name w:val="Body Text"/>
    <w:basedOn w:val="a"/>
    <w:pPr>
      <w:spacing w:line="240" w:lineRule="atLeast"/>
      <w:ind w:right="-154"/>
    </w:pPr>
    <w:rPr>
      <w:rFonts w:ascii="宋体"/>
      <w:sz w:val="24"/>
    </w:rPr>
  </w:style>
  <w:style w:type="paragraph" w:styleId="af3">
    <w:name w:val="Plain Text"/>
    <w:basedOn w:val="a"/>
    <w:uiPriority w:val="99"/>
    <w:unhideWhenUsed/>
    <w:qFormat/>
    <w:rPr>
      <w:rFonts w:ascii="宋体" w:hAnsi="Courier New"/>
      <w:szCs w:val="21"/>
    </w:rPr>
  </w:style>
  <w:style w:type="paragraph" w:styleId="af4">
    <w:name w:val="Normal (Web)"/>
    <w:basedOn w:val="a"/>
    <w:next w:val="a"/>
    <w:pPr>
      <w:spacing w:beforeAutospacing="1" w:afterAutospacing="1"/>
      <w:jc w:val="left"/>
    </w:pPr>
    <w:rPr>
      <w:kern w:val="0"/>
      <w:sz w:val="24"/>
    </w:rPr>
  </w:style>
  <w:style w:type="paragraph" w:styleId="af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6">
    <w:name w:val="新正文"/>
    <w:basedOn w:val="a"/>
    <w:qFormat/>
    <w:pPr>
      <w:spacing w:line="480" w:lineRule="exact"/>
      <w:ind w:firstLine="567"/>
    </w:pPr>
    <w:rPr>
      <w:rFonts w:ascii="仿宋_GB2312" w:eastAsia="仿宋_GB2312"/>
      <w:bCs/>
      <w:kern w:val="0"/>
      <w:sz w:val="28"/>
      <w:szCs w:val="20"/>
    </w:rPr>
  </w:style>
  <w:style w:type="paragraph" w:customStyle="1" w:styleId="10">
    <w:name w:val="列出段落1"/>
    <w:basedOn w:val="a"/>
    <w:pPr>
      <w:spacing w:line="360" w:lineRule="auto"/>
      <w:ind w:firstLineChars="200" w:firstLine="420"/>
    </w:pPr>
    <w:rPr>
      <w:sz w:val="24"/>
    </w:rPr>
  </w:style>
  <w:style w:type="paragraph" w:customStyle="1" w:styleId="af7">
    <w:name w:val="表格内容"/>
    <w:basedOn w:val="a"/>
    <w:next w:val="a"/>
    <w:pPr>
      <w:snapToGrid w:val="0"/>
      <w:jc w:val="center"/>
    </w:pPr>
    <w:rPr>
      <w:rFonts w:hAnsi="宋体"/>
      <w:szCs w:val="21"/>
    </w:rPr>
  </w:style>
  <w:style w:type="paragraph" w:customStyle="1" w:styleId="22">
    <w:name w:val="报告表 表内 2级"/>
    <w:pPr>
      <w:widowControl w:val="0"/>
      <w:spacing w:beforeLines="20" w:afterLines="20" w:line="400" w:lineRule="exact"/>
      <w:outlineLvl w:val="2"/>
    </w:pPr>
    <w:rPr>
      <w:rFonts w:ascii="Calibri" w:eastAsia="仿宋_GB2312" w:hAnsi="Calibri"/>
      <w:b/>
      <w:kern w:val="2"/>
      <w:sz w:val="24"/>
      <w:szCs w:val="24"/>
    </w:rPr>
  </w:style>
  <w:style w:type="paragraph" w:customStyle="1" w:styleId="1532">
    <w:name w:val="样式 样式 四号 左侧:  1.53 厘米 + 首行缩进:  2 字符"/>
    <w:basedOn w:val="153"/>
    <w:pPr>
      <w:ind w:leftChars="200" w:left="200"/>
    </w:pPr>
    <w:rPr>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Default1">
    <w:name w:val="Default1"/>
    <w:qFormat/>
    <w:pPr>
      <w:widowControl w:val="0"/>
      <w:autoSpaceDE w:val="0"/>
      <w:autoSpaceDN w:val="0"/>
      <w:adjustRightInd w:val="0"/>
    </w:pPr>
    <w:rPr>
      <w:rFonts w:ascii="宋体" w:hAnsi="Calibri" w:cs="宋体"/>
      <w:color w:val="000000"/>
      <w:sz w:val="24"/>
      <w:szCs w:val="24"/>
    </w:rPr>
  </w:style>
  <w:style w:type="paragraph" w:styleId="ae">
    <w:name w:val="Body Text Indent"/>
    <w:basedOn w:val="a"/>
    <w:next w:val="a0"/>
    <w:pPr>
      <w:spacing w:line="360" w:lineRule="auto"/>
      <w:ind w:firstLine="480"/>
    </w:pPr>
    <w:rPr>
      <w:sz w:val="24"/>
    </w:rPr>
  </w:style>
  <w:style w:type="paragraph" w:styleId="11">
    <w:name w:val="toc 1"/>
    <w:basedOn w:val="a"/>
    <w:next w:val="a"/>
    <w:uiPriority w:val="39"/>
    <w:qFormat/>
    <w:pPr>
      <w:jc w:val="center"/>
    </w:pPr>
    <w:rPr>
      <w:rFonts w:eastAsia="仿宋_GB2312"/>
      <w:color w:val="000000"/>
      <w:sz w:val="32"/>
    </w:rPr>
  </w:style>
  <w:style w:type="paragraph" w:styleId="af8">
    <w:name w:val="Date"/>
    <w:basedOn w:val="a"/>
    <w:next w:val="a"/>
    <w:rPr>
      <w:rFonts w:ascii="仿宋_GB2312" w:eastAsia="仿宋_GB2312"/>
      <w:sz w:val="28"/>
    </w:rPr>
  </w:style>
  <w:style w:type="paragraph" w:styleId="ab">
    <w:name w:val="annotation subject"/>
    <w:basedOn w:val="aa"/>
    <w:next w:val="aa"/>
    <w:link w:val="Char0"/>
    <w:semiHidden/>
    <w:rPr>
      <w:b/>
      <w:bCs/>
    </w:rPr>
  </w:style>
  <w:style w:type="paragraph" w:styleId="ad">
    <w:name w:val="Balloon Text"/>
    <w:basedOn w:val="a"/>
    <w:link w:val="Char2"/>
    <w:semiHidden/>
    <w:rPr>
      <w:sz w:val="18"/>
      <w:szCs w:val="18"/>
    </w:rPr>
  </w:style>
  <w:style w:type="paragraph" w:customStyle="1" w:styleId="23">
    <w:name w:val="2"/>
    <w:basedOn w:val="a"/>
    <w:next w:val="3"/>
    <w:pPr>
      <w:tabs>
        <w:tab w:val="left" w:pos="604"/>
      </w:tabs>
      <w:spacing w:line="360" w:lineRule="auto"/>
      <w:ind w:firstLine="600"/>
    </w:pPr>
    <w:rPr>
      <w:sz w:val="24"/>
    </w:rPr>
  </w:style>
  <w:style w:type="paragraph" w:customStyle="1" w:styleId="12">
    <w:name w:val="1表格"/>
    <w:basedOn w:val="a"/>
    <w:pPr>
      <w:jc w:val="center"/>
    </w:pPr>
    <w:rPr>
      <w:color w:val="000000"/>
      <w:lang w:val="zh-CN"/>
    </w:rPr>
  </w:style>
  <w:style w:type="paragraph" w:customStyle="1" w:styleId="24">
    <w:name w:val="表格2"/>
    <w:basedOn w:val="a"/>
    <w:qFormat/>
    <w:pPr>
      <w:spacing w:line="400" w:lineRule="exact"/>
      <w:jc w:val="center"/>
    </w:pPr>
    <w:rPr>
      <w:szCs w:val="21"/>
    </w:rPr>
  </w:style>
  <w:style w:type="paragraph" w:customStyle="1" w:styleId="110">
    <w:name w:val="表格正文（11）"/>
    <w:basedOn w:val="a"/>
    <w:pPr>
      <w:widowControl/>
      <w:jc w:val="center"/>
    </w:pPr>
    <w:rPr>
      <w:rFonts w:hAnsi="宋体"/>
      <w:kern w:val="0"/>
      <w:szCs w:val="21"/>
    </w:rPr>
  </w:style>
  <w:style w:type="paragraph" w:customStyle="1" w:styleId="af9">
    <w:name w:val="表格文字"/>
    <w:basedOn w:val="a"/>
    <w:next w:val="a"/>
    <w:link w:val="Char3"/>
    <w:qFormat/>
    <w:pPr>
      <w:jc w:val="center"/>
    </w:pPr>
    <w:rPr>
      <w:rFonts w:ascii="仿宋_GB2312" w:eastAsia="仿宋_GB2312" w:hAnsi="Arial Black"/>
      <w:kern w:val="44"/>
      <w:sz w:val="24"/>
    </w:rPr>
  </w:style>
  <w:style w:type="paragraph" w:customStyle="1" w:styleId="25">
    <w:name w:val="表格文字2"/>
    <w:basedOn w:val="a"/>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afa">
    <w:name w:val="样式 表格 + 黑色"/>
    <w:basedOn w:val="a"/>
    <w:pPr>
      <w:adjustRightInd w:val="0"/>
      <w:snapToGrid w:val="0"/>
      <w:jc w:val="center"/>
    </w:pPr>
    <w:rPr>
      <w:rFonts w:eastAsia="Times New Roman"/>
      <w:color w:val="000000"/>
      <w:spacing w:val="-4"/>
      <w:szCs w:val="21"/>
    </w:rPr>
  </w:style>
  <w:style w:type="paragraph" w:customStyle="1" w:styleId="30">
    <w:name w:val="报告表 表内 3级"/>
    <w:pPr>
      <w:widowControl w:val="0"/>
      <w:spacing w:line="400" w:lineRule="exact"/>
      <w:ind w:firstLine="482"/>
      <w:outlineLvl w:val="3"/>
    </w:pPr>
    <w:rPr>
      <w:rFonts w:ascii="Calibri" w:eastAsia="仿宋_GB2312" w:hAnsi="Calibri"/>
      <w:b/>
      <w:bCs/>
      <w:kern w:val="2"/>
      <w:sz w:val="24"/>
      <w:szCs w:val="28"/>
    </w:rPr>
  </w:style>
  <w:style w:type="paragraph" w:customStyle="1" w:styleId="153">
    <w:name w:val="样式 四号 左侧:  1.53 厘米"/>
    <w:basedOn w:val="a"/>
    <w:rPr>
      <w:w w:val="90"/>
      <w:sz w:val="28"/>
      <w:szCs w:val="28"/>
    </w:rPr>
  </w:style>
  <w:style w:type="paragraph" w:customStyle="1" w:styleId="afb">
    <w:name w:val="标准"/>
    <w:basedOn w:val="a"/>
    <w:qFormat/>
    <w:pPr>
      <w:adjustRightInd w:val="0"/>
      <w:spacing w:line="312" w:lineRule="atLeast"/>
      <w:textAlignment w:val="baseline"/>
    </w:pPr>
    <w:rPr>
      <w:rFonts w:ascii="楷体_GB2312" w:eastAsia="楷体_GB2312" w:hAnsi="Script"/>
      <w:kern w:val="0"/>
      <w:sz w:val="24"/>
      <w:szCs w:val="20"/>
    </w:rPr>
  </w:style>
  <w:style w:type="paragraph" w:customStyle="1" w:styleId="afc">
    <w:name w:val="正式文字"/>
    <w:basedOn w:val="a"/>
    <w:pPr>
      <w:adjustRightInd w:val="0"/>
      <w:snapToGrid w:val="0"/>
      <w:spacing w:line="400" w:lineRule="exact"/>
      <w:ind w:firstLineChars="200" w:firstLine="480"/>
    </w:pPr>
    <w:rPr>
      <w:rFonts w:eastAsia="仿宋_GB2312"/>
      <w:color w:val="FF0000"/>
      <w:sz w:val="24"/>
    </w:rPr>
  </w:style>
  <w:style w:type="paragraph" w:customStyle="1" w:styleId="afd">
    <w:name w:val="表格 首行文字"/>
    <w:pPr>
      <w:jc w:val="center"/>
    </w:pPr>
    <w:rPr>
      <w:rFonts w:ascii="Calibri" w:eastAsia="仿宋_GB2312" w:hAnsi="Calibri"/>
      <w:b/>
      <w:kern w:val="2"/>
      <w:sz w:val="21"/>
      <w:szCs w:val="22"/>
    </w:rPr>
  </w:style>
  <w:style w:type="paragraph" w:customStyle="1" w:styleId="B">
    <w:name w:val="B表格字体"/>
    <w:basedOn w:val="a"/>
    <w:pPr>
      <w:jc w:val="center"/>
    </w:pPr>
    <w:rPr>
      <w:szCs w:val="21"/>
    </w:rPr>
  </w:style>
  <w:style w:type="paragraph" w:customStyle="1" w:styleId="Style2">
    <w:name w:val="_Style 2"/>
    <w:basedOn w:val="a"/>
    <w:pPr>
      <w:ind w:firstLine="420"/>
    </w:pPr>
  </w:style>
  <w:style w:type="paragraph" w:customStyle="1" w:styleId="01">
    <w:name w:val="正文01"/>
    <w:basedOn w:val="a"/>
    <w:pPr>
      <w:adjustRightInd w:val="0"/>
      <w:snapToGrid w:val="0"/>
      <w:spacing w:before="60" w:line="460" w:lineRule="exact"/>
      <w:ind w:firstLineChars="200" w:firstLine="200"/>
    </w:pPr>
    <w:rPr>
      <w:sz w:val="24"/>
    </w:rPr>
  </w:style>
  <w:style w:type="paragraph" w:customStyle="1" w:styleId="13">
    <w:name w:val="普通(网站)1"/>
    <w:basedOn w:val="a"/>
    <w:pPr>
      <w:widowControl/>
      <w:spacing w:before="100" w:beforeAutospacing="1" w:after="100" w:afterAutospacing="1"/>
      <w:jc w:val="left"/>
    </w:pPr>
    <w:rPr>
      <w:rFonts w:ascii="宋体" w:hAnsi="宋体"/>
      <w:sz w:val="24"/>
    </w:rPr>
  </w:style>
  <w:style w:type="paragraph" w:customStyle="1" w:styleId="Char4">
    <w:name w:val="Char"/>
    <w:basedOn w:val="a"/>
    <w:rPr>
      <w:rFonts w:ascii="Times New Roman" w:hAnsi="Times New Roman"/>
    </w:rPr>
  </w:style>
  <w:style w:type="paragraph" w:customStyle="1" w:styleId="26">
    <w:name w:val="列出段落2"/>
    <w:basedOn w:val="a"/>
    <w:qFormat/>
    <w:pPr>
      <w:spacing w:line="360" w:lineRule="auto"/>
      <w:ind w:firstLineChars="200" w:firstLine="420"/>
    </w:pPr>
    <w:rPr>
      <w:sz w:val="24"/>
    </w:rPr>
  </w:style>
  <w:style w:type="paragraph" w:customStyle="1" w:styleId="WPSOffice1">
    <w:name w:val="WPSOffice手动目录 1"/>
  </w:style>
  <w:style w:type="paragraph" w:customStyle="1" w:styleId="afe">
    <w:name w:val="小节标题"/>
    <w:basedOn w:val="a"/>
    <w:pPr>
      <w:widowControl/>
      <w:spacing w:before="175" w:after="102" w:line="351" w:lineRule="atLeast"/>
      <w:textAlignment w:val="baseline"/>
    </w:pPr>
    <w:rPr>
      <w:rFonts w:eastAsia="黑体"/>
      <w:color w:val="000000"/>
      <w:kern w:val="0"/>
      <w:szCs w:val="18"/>
      <w:u w:color="000000"/>
    </w:rPr>
  </w:style>
  <w:style w:type="paragraph" w:customStyle="1" w:styleId="aff">
    <w:name w:val="+表格标题"/>
    <w:basedOn w:val="a"/>
    <w:next w:val="af3"/>
    <w:qFormat/>
    <w:pPr>
      <w:jc w:val="center"/>
    </w:pPr>
    <w:rPr>
      <w:rFonts w:eastAsia="仿宋_GB2312" w:cs="Courier New"/>
      <w:b/>
      <w:sz w:val="24"/>
      <w:szCs w:val="21"/>
    </w:rPr>
  </w:style>
  <w:style w:type="paragraph" w:customStyle="1" w:styleId="aff0">
    <w:name w:val="表格标题"/>
    <w:basedOn w:val="a"/>
    <w:next w:val="a"/>
    <w:pPr>
      <w:jc w:val="center"/>
    </w:pPr>
    <w:rPr>
      <w:b/>
    </w:rPr>
  </w:style>
  <w:style w:type="paragraph" w:customStyle="1" w:styleId="14">
    <w:name w:val="正文1"/>
    <w:basedOn w:val="a"/>
    <w:pPr>
      <w:widowControl/>
      <w:spacing w:line="360" w:lineRule="auto"/>
      <w:ind w:firstLine="482"/>
    </w:pPr>
    <w:rPr>
      <w:kern w:val="0"/>
      <w:sz w:val="24"/>
    </w:rPr>
  </w:style>
  <w:style w:type="paragraph" w:customStyle="1" w:styleId="aff1">
    <w:name w:val="表格"/>
    <w:basedOn w:val="a"/>
    <w:pPr>
      <w:jc w:val="center"/>
    </w:pPr>
  </w:style>
  <w:style w:type="paragraph" w:customStyle="1" w:styleId="aff2">
    <w:name w:val="表格 普通文字"/>
    <w:basedOn w:val="a"/>
    <w:pPr>
      <w:jc w:val="center"/>
    </w:pPr>
    <w:rPr>
      <w:rFonts w:ascii="Arial" w:eastAsia="仿宋_GB2312" w:hAnsi="Arial"/>
      <w:szCs w:val="21"/>
    </w:rPr>
  </w:style>
  <w:style w:type="paragraph" w:customStyle="1" w:styleId="15">
    <w:name w:val="彩色列表1"/>
    <w:basedOn w:val="a"/>
    <w:qFormat/>
    <w:pPr>
      <w:spacing w:line="360" w:lineRule="auto"/>
      <w:ind w:firstLineChars="200" w:firstLine="420"/>
    </w:pPr>
    <w:rPr>
      <w:sz w:val="24"/>
    </w:rPr>
  </w:style>
  <w:style w:type="paragraph" w:customStyle="1" w:styleId="aff3">
    <w:name w:val="表"/>
    <w:basedOn w:val="a"/>
    <w:qFormat/>
    <w:pPr>
      <w:snapToGrid w:val="0"/>
      <w:jc w:val="center"/>
    </w:pPr>
    <w:rPr>
      <w:rFonts w:cs="Calibri"/>
      <w:spacing w:val="2"/>
      <w:szCs w:val="21"/>
    </w:rPr>
  </w:style>
  <w:style w:type="paragraph" w:customStyle="1" w:styleId="BodyText21">
    <w:name w:val="Body Text 21"/>
    <w:basedOn w:val="a"/>
    <w:pPr>
      <w:adjustRightInd w:val="0"/>
      <w:textAlignment w:val="baseline"/>
    </w:pPr>
    <w:rPr>
      <w:rFonts w:ascii="仿宋_GB2312" w:eastAsia="仿宋体" w:hAnsi="Times New Roman"/>
      <w:szCs w:val="20"/>
    </w:rPr>
  </w:style>
  <w:style w:type="paragraph" w:customStyle="1" w:styleId="153222">
    <w:name w:val="样式 样式 样式 四号 左侧:  1.53 厘米 + 首行缩进:  2 字符 + 居中 左侧:  2 字符 首行缩进:  2..."/>
    <w:basedOn w:val="1532"/>
    <w:pPr>
      <w:jc w:val="center"/>
    </w:pPr>
  </w:style>
  <w:style w:type="paragraph" w:customStyle="1" w:styleId="ListParagraph1">
    <w:name w:val="List Paragraph1"/>
    <w:basedOn w:val="a"/>
    <w:pPr>
      <w:spacing w:line="360" w:lineRule="auto"/>
      <w:ind w:firstLineChars="200" w:firstLine="420"/>
    </w:pPr>
    <w:rPr>
      <w:sz w:val="24"/>
    </w:rPr>
  </w:style>
  <w:style w:type="paragraph" w:customStyle="1" w:styleId="aff4">
    <w:name w:val="框图"/>
    <w:basedOn w:val="a"/>
    <w:pPr>
      <w:adjustRightInd w:val="0"/>
      <w:snapToGrid w:val="0"/>
      <w:spacing w:line="27" w:lineRule="atLeast"/>
      <w:ind w:leftChars="-38" w:left="12" w:rightChars="-38" w:right="-38" w:hangingChars="54" w:hanging="92"/>
      <w:jc w:val="center"/>
    </w:pPr>
    <w:rPr>
      <w:rFonts w:ascii="宋体" w:hAnsi="宋体"/>
      <w:spacing w:val="-20"/>
      <w:szCs w:val="20"/>
    </w:rPr>
  </w:style>
  <w:style w:type="paragraph" w:customStyle="1" w:styleId="aff5">
    <w:name w:val="报告正文"/>
    <w:basedOn w:val="a"/>
    <w:pPr>
      <w:adjustRightInd w:val="0"/>
      <w:spacing w:line="360" w:lineRule="auto"/>
      <w:ind w:firstLineChars="200" w:firstLine="480"/>
      <w:textAlignment w:val="baseline"/>
    </w:pPr>
    <w:rPr>
      <w:bCs/>
      <w:sz w:val="24"/>
      <w:szCs w:val="20"/>
    </w:rPr>
  </w:style>
  <w:style w:type="table" w:customStyle="1" w:styleId="aff6">
    <w:name w:val="标准表格"/>
    <w:pPr>
      <w:spacing w:before="74"/>
      <w:jc w:val="center"/>
    </w:pPr>
    <w:rPr>
      <w:sz w:val="18"/>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FFFFFF"/>
    </w:tcPr>
  </w:style>
  <w:style w:type="table" w:styleId="af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113F9B"/>
    <w:pPr>
      <w:pageBreakBefore w:val="0"/>
      <w:widowControl/>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7">
    <w:name w:val="toc 2"/>
    <w:basedOn w:val="a"/>
    <w:next w:val="a"/>
    <w:autoRedefine/>
    <w:uiPriority w:val="39"/>
    <w:unhideWhenUsed/>
    <w:qFormat/>
    <w:rsid w:val="00113F9B"/>
    <w:pPr>
      <w:widowControl/>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113F9B"/>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6">
    <w:name w:val="1"/>
    <w:basedOn w:val="a"/>
    <w:next w:val="a"/>
    <w:uiPriority w:val="39"/>
    <w:rsid w:val="00113F9B"/>
    <w:pPr>
      <w:adjustRightInd w:val="0"/>
      <w:spacing w:line="360" w:lineRule="auto"/>
      <w:ind w:left="221"/>
      <w:jc w:val="left"/>
      <w:textAlignment w:val="baseline"/>
    </w:pPr>
    <w:rPr>
      <w:rFonts w:ascii="Times New Roman" w:hAnsi="Times New Roman"/>
      <w:bCs/>
      <w:sz w:val="24"/>
      <w:szCs w:val="20"/>
    </w:rPr>
  </w:style>
  <w:style w:type="character" w:styleId="aff8">
    <w:name w:val="Placeholder Text"/>
    <w:basedOn w:val="a1"/>
    <w:uiPriority w:val="99"/>
    <w:unhideWhenUsed/>
    <w:rsid w:val="001E3BBB"/>
    <w:rPr>
      <w:color w:val="808080"/>
    </w:rPr>
  </w:style>
  <w:style w:type="paragraph" w:styleId="aff9">
    <w:name w:val="List Paragraph"/>
    <w:basedOn w:val="a"/>
    <w:uiPriority w:val="99"/>
    <w:qFormat/>
    <w:rsid w:val="00FC2FB1"/>
    <w:pPr>
      <w:ind w:firstLineChars="200" w:firstLine="420"/>
    </w:pPr>
  </w:style>
  <w:style w:type="character" w:customStyle="1" w:styleId="Char3">
    <w:name w:val="表格文字 Char"/>
    <w:link w:val="af9"/>
    <w:qFormat/>
    <w:rsid w:val="005E2202"/>
    <w:rPr>
      <w:rFonts w:ascii="仿宋_GB2312" w:eastAsia="仿宋_GB2312" w:hAnsi="Arial Black"/>
      <w:kern w:val="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2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AD52-B756-4377-A4F3-2E5FEDA6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60</Pages>
  <Words>6943</Words>
  <Characters>39581</Characters>
  <Application>Microsoft Office Word</Application>
  <DocSecurity>0</DocSecurity>
  <Lines>329</Lines>
  <Paragraphs>92</Paragraphs>
  <ScaleCrop>false</ScaleCrop>
  <Company>HTZY.CN</Company>
  <LinksUpToDate>false</LinksUpToDate>
  <CharactersWithSpaces>46432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Administrator</dc:creator>
  <cp:lastModifiedBy>lenovo</cp:lastModifiedBy>
  <cp:revision>10</cp:revision>
  <cp:lastPrinted>2020-05-11T02:47:00Z</cp:lastPrinted>
  <dcterms:created xsi:type="dcterms:W3CDTF">2020-11-06T06:12:00Z</dcterms:created>
  <dcterms:modified xsi:type="dcterms:W3CDTF">2020-11-13T02:40:00Z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